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bottom w:val="single" w:sz="6" w:space="0" w:color="EBEBEB"/>
        </w:tblBorders>
        <w:tblCellMar>
          <w:top w:w="109" w:type="dxa"/>
          <w:left w:w="0" w:type="dxa"/>
          <w:bottom w:w="109" w:type="dxa"/>
          <w:right w:w="0" w:type="dxa"/>
        </w:tblCellMar>
        <w:tblLook w:val="04A0"/>
      </w:tblPr>
      <w:tblGrid>
        <w:gridCol w:w="9360"/>
      </w:tblGrid>
      <w:tr w:rsidR="00E838B7" w:rsidRPr="00E838B7" w:rsidTr="00E838B7">
        <w:trPr>
          <w:tblCellSpacing w:w="0" w:type="dxa"/>
        </w:trPr>
        <w:tc>
          <w:tcPr>
            <w:tcW w:w="0" w:type="auto"/>
            <w:tcBorders>
              <w:top w:val="nil"/>
              <w:left w:val="nil"/>
              <w:bottom w:val="nil"/>
              <w:right w:val="nil"/>
            </w:tcBorders>
            <w:tcMar>
              <w:top w:w="0" w:type="dxa"/>
              <w:left w:w="0" w:type="dxa"/>
              <w:bottom w:w="0" w:type="dxa"/>
              <w:right w:w="0" w:type="dxa"/>
            </w:tcMar>
            <w:vAlign w:val="bottom"/>
            <w:hideMark/>
          </w:tcPr>
          <w:p w:rsidR="00E838B7" w:rsidRPr="00E838B7" w:rsidRDefault="00E838B7" w:rsidP="00E838B7">
            <w:pPr>
              <w:spacing w:after="0" w:line="240" w:lineRule="auto"/>
              <w:textAlignment w:val="baseline"/>
              <w:rPr>
                <w:rFonts w:ascii="Arial" w:eastAsia="Times New Roman" w:hAnsi="Arial" w:cs="Arial"/>
                <w:color w:val="222222"/>
                <w:sz w:val="18"/>
                <w:szCs w:val="18"/>
              </w:rPr>
            </w:pPr>
            <w:r w:rsidRPr="00E838B7">
              <w:rPr>
                <w:rFonts w:ascii="Arial" w:eastAsia="Times New Roman" w:hAnsi="Arial" w:cs="Arial"/>
                <w:color w:val="222222"/>
                <w:sz w:val="25"/>
              </w:rPr>
              <w:t>PSEUDO TWIN PRIMES ( A MYTH/MATHEMATICAL ABBERRATION PERPETUATED BY ELITE MATHEMATICAL JOURNALS)</w:t>
            </w:r>
            <w:r w:rsidRPr="00E838B7">
              <w:rPr>
                <w:rFonts w:ascii="Arial" w:eastAsia="Times New Roman" w:hAnsi="Arial" w:cs="Arial"/>
                <w:color w:val="222222"/>
                <w:sz w:val="18"/>
                <w:szCs w:val="18"/>
              </w:rPr>
              <w:t xml:space="preserve"> </w:t>
            </w:r>
          </w:p>
          <w:p w:rsidR="00E838B7" w:rsidRPr="00E838B7" w:rsidRDefault="00E838B7" w:rsidP="00E838B7">
            <w:pPr>
              <w:spacing w:after="0" w:line="240" w:lineRule="auto"/>
              <w:textAlignment w:val="baseline"/>
              <w:rPr>
                <w:rFonts w:ascii="Arial" w:eastAsia="Times New Roman" w:hAnsi="Arial" w:cs="Arial"/>
                <w:vanish/>
                <w:color w:val="222222"/>
                <w:sz w:val="18"/>
                <w:szCs w:val="18"/>
              </w:rPr>
            </w:pPr>
            <w:r w:rsidRPr="00E838B7">
              <w:rPr>
                <w:rFonts w:ascii="Arial" w:eastAsia="Times New Roman" w:hAnsi="Arial" w:cs="Arial"/>
                <w:vanish/>
                <w:color w:val="EE4444"/>
                <w:sz w:val="18"/>
              </w:rPr>
              <w:t xml:space="preserve">Another discussion addresses this topic: </w:t>
            </w:r>
          </w:p>
          <w:p w:rsidR="00E838B7" w:rsidRPr="00E838B7" w:rsidRDefault="00E838B7" w:rsidP="00E838B7">
            <w:pPr>
              <w:spacing w:after="0" w:line="240" w:lineRule="auto"/>
              <w:textAlignment w:val="baseline"/>
              <w:rPr>
                <w:rFonts w:ascii="Arial" w:eastAsia="Times New Roman" w:hAnsi="Arial" w:cs="Arial"/>
                <w:vanish/>
                <w:color w:val="222222"/>
                <w:sz w:val="18"/>
                <w:szCs w:val="18"/>
              </w:rPr>
            </w:pPr>
            <w:r w:rsidRPr="00E838B7">
              <w:rPr>
                <w:rFonts w:ascii="Arial" w:eastAsia="Times New Roman" w:hAnsi="Arial" w:cs="Arial"/>
                <w:vanish/>
                <w:color w:val="EE4444"/>
                <w:sz w:val="18"/>
              </w:rPr>
              <w:t xml:space="preserve">You were redirected here from a topic that was marked as a duplicate: </w:t>
            </w:r>
          </w:p>
          <w:p w:rsidR="00E838B7" w:rsidRPr="00E838B7" w:rsidRDefault="00E838B7" w:rsidP="00E838B7">
            <w:pPr>
              <w:spacing w:after="0" w:line="240" w:lineRule="auto"/>
              <w:textAlignment w:val="baseline"/>
              <w:rPr>
                <w:rFonts w:ascii="Arial" w:eastAsia="Times New Roman" w:hAnsi="Arial" w:cs="Arial"/>
                <w:color w:val="222222"/>
                <w:sz w:val="18"/>
                <w:szCs w:val="18"/>
              </w:rPr>
            </w:pPr>
            <w:r w:rsidRPr="00E838B7">
              <w:rPr>
                <w:rFonts w:ascii="Arial" w:eastAsia="Times New Roman" w:hAnsi="Arial" w:cs="Arial"/>
                <w:color w:val="222222"/>
                <w:sz w:val="18"/>
                <w:szCs w:val="18"/>
              </w:rPr>
              <w:t>1 post by 1 author</w:t>
            </w:r>
          </w:p>
          <w:p w:rsidR="00E838B7" w:rsidRPr="00E838B7" w:rsidRDefault="00E838B7" w:rsidP="00E838B7">
            <w:pPr>
              <w:spacing w:after="0" w:line="240" w:lineRule="auto"/>
              <w:jc w:val="center"/>
              <w:textAlignment w:val="baseline"/>
              <w:rPr>
                <w:rFonts w:ascii="Arial" w:eastAsia="Times New Roman" w:hAnsi="Arial" w:cs="Arial"/>
                <w:color w:val="2200CC"/>
                <w:sz w:val="15"/>
                <w:szCs w:val="15"/>
                <w:bdr w:val="none" w:sz="0" w:space="0" w:color="auto" w:frame="1"/>
              </w:rPr>
            </w:pPr>
            <w:r>
              <w:rPr>
                <w:rFonts w:ascii="Arial" w:eastAsia="Times New Roman" w:hAnsi="Arial" w:cs="Arial"/>
                <w:noProof/>
                <w:color w:val="2200CC"/>
                <w:sz w:val="15"/>
                <w:szCs w:val="15"/>
                <w:bdr w:val="none" w:sz="0" w:space="0" w:color="auto" w:frame="1"/>
              </w:rPr>
              <w:drawing>
                <wp:inline distT="0" distB="0" distL="0" distR="0">
                  <wp:extent cx="8890" cy="8890"/>
                  <wp:effectExtent l="0" t="0" r="0" b="0"/>
                  <wp:docPr id="1" name="Picture 1" descr="https://groups.google.com/forum/clear.ca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oups.google.com/forum/clear.cache.gif"/>
                          <pic:cNvPicPr>
                            <a:picLocks noChangeAspect="1" noChangeArrowheads="1"/>
                          </pic:cNvPicPr>
                        </pic:nvPicPr>
                        <pic:blipFill>
                          <a:blip r:embed="rId4"/>
                          <a:srcRect/>
                          <a:stretch>
                            <a:fillRect/>
                          </a:stretch>
                        </pic:blipFill>
                        <pic:spPr bwMode="auto">
                          <a:xfrm>
                            <a:off x="0" y="0"/>
                            <a:ext cx="8890" cy="8890"/>
                          </a:xfrm>
                          <a:prstGeom prst="rect">
                            <a:avLst/>
                          </a:prstGeom>
                          <a:noFill/>
                          <a:ln w="9525">
                            <a:noFill/>
                            <a:miter lim="800000"/>
                            <a:headEnd/>
                            <a:tailEnd/>
                          </a:ln>
                        </pic:spPr>
                      </pic:pic>
                    </a:graphicData>
                  </a:graphic>
                </wp:inline>
              </w:drawing>
            </w:r>
          </w:p>
          <w:p w:rsidR="00E838B7" w:rsidRPr="00E838B7" w:rsidRDefault="00E838B7" w:rsidP="00E838B7">
            <w:pPr>
              <w:spacing w:after="0" w:line="240" w:lineRule="auto"/>
              <w:textAlignment w:val="baseline"/>
              <w:rPr>
                <w:rFonts w:ascii="Arial" w:eastAsia="Times New Roman" w:hAnsi="Arial" w:cs="Arial"/>
                <w:vanish/>
                <w:color w:val="222222"/>
                <w:sz w:val="18"/>
                <w:szCs w:val="18"/>
                <w:bdr w:val="none" w:sz="0" w:space="0" w:color="auto" w:frame="1"/>
              </w:rPr>
            </w:pPr>
            <w:r w:rsidRPr="00E838B7">
              <w:rPr>
                <w:rFonts w:ascii="Arial" w:eastAsia="Times New Roman" w:hAnsi="Arial" w:cs="Arial"/>
                <w:vanish/>
                <w:color w:val="666666"/>
                <w:sz w:val="18"/>
              </w:rPr>
              <w:t>Previous</w:t>
            </w:r>
            <w:r w:rsidRPr="00E838B7">
              <w:rPr>
                <w:rFonts w:ascii="Arial" w:eastAsia="Times New Roman" w:hAnsi="Arial" w:cs="Arial"/>
                <w:vanish/>
                <w:color w:val="222222"/>
                <w:sz w:val="18"/>
                <w:szCs w:val="18"/>
                <w:bdr w:val="none" w:sz="0" w:space="0" w:color="auto" w:frame="1"/>
              </w:rPr>
              <w:t xml:space="preserve"> Previous  </w:t>
            </w:r>
          </w:p>
          <w:p w:rsidR="00E838B7" w:rsidRPr="00E838B7" w:rsidRDefault="00E838B7" w:rsidP="00E838B7">
            <w:pPr>
              <w:spacing w:after="0" w:line="367" w:lineRule="atLeast"/>
              <w:jc w:val="center"/>
              <w:textAlignment w:val="baseline"/>
              <w:rPr>
                <w:rFonts w:ascii="Arial" w:eastAsia="Times New Roman" w:hAnsi="Arial" w:cs="Arial"/>
                <w:b/>
                <w:bCs/>
                <w:vanish/>
                <w:color w:val="222222"/>
                <w:sz w:val="15"/>
                <w:szCs w:val="15"/>
                <w:bdr w:val="none" w:sz="0" w:space="0" w:color="auto" w:frame="1"/>
              </w:rPr>
            </w:pPr>
            <w:r w:rsidRPr="00E838B7">
              <w:rPr>
                <w:rFonts w:ascii="Arial" w:eastAsia="Times New Roman" w:hAnsi="Arial" w:cs="Arial"/>
                <w:b/>
                <w:bCs/>
                <w:vanish/>
                <w:color w:val="222222"/>
                <w:sz w:val="15"/>
              </w:rPr>
              <w:t>Page 1</w:t>
            </w:r>
          </w:p>
          <w:p w:rsidR="00E838B7" w:rsidRPr="00E838B7" w:rsidRDefault="00E838B7" w:rsidP="00E838B7">
            <w:pPr>
              <w:spacing w:after="0" w:line="240" w:lineRule="auto"/>
              <w:textAlignment w:val="baseline"/>
              <w:rPr>
                <w:rFonts w:ascii="Arial" w:eastAsia="Times New Roman" w:hAnsi="Arial" w:cs="Arial"/>
                <w:vanish/>
                <w:color w:val="222222"/>
                <w:sz w:val="18"/>
                <w:szCs w:val="18"/>
                <w:bdr w:val="none" w:sz="0" w:space="0" w:color="auto" w:frame="1"/>
              </w:rPr>
            </w:pPr>
            <w:r w:rsidRPr="00E838B7">
              <w:rPr>
                <w:rFonts w:ascii="Arial" w:eastAsia="Times New Roman" w:hAnsi="Arial" w:cs="Arial"/>
                <w:vanish/>
                <w:color w:val="222222"/>
                <w:sz w:val="18"/>
                <w:szCs w:val="18"/>
                <w:bdr w:val="none" w:sz="0" w:space="0" w:color="auto" w:frame="1"/>
              </w:rPr>
              <w:t xml:space="preserve">  </w:t>
            </w:r>
            <w:r w:rsidRPr="00E838B7">
              <w:rPr>
                <w:rFonts w:ascii="Arial" w:eastAsia="Times New Roman" w:hAnsi="Arial" w:cs="Arial"/>
                <w:vanish/>
                <w:color w:val="666666"/>
                <w:sz w:val="18"/>
              </w:rPr>
              <w:t>Next</w:t>
            </w:r>
            <w:r w:rsidRPr="00E838B7">
              <w:rPr>
                <w:rFonts w:ascii="Arial" w:eastAsia="Times New Roman" w:hAnsi="Arial" w:cs="Arial"/>
                <w:vanish/>
                <w:color w:val="222222"/>
                <w:sz w:val="18"/>
                <w:szCs w:val="18"/>
                <w:bdr w:val="none" w:sz="0" w:space="0" w:color="auto" w:frame="1"/>
              </w:rPr>
              <w:t>Next</w:t>
            </w:r>
          </w:p>
        </w:tc>
      </w:tr>
    </w:tbl>
    <w:p w:rsidR="00E838B7" w:rsidRPr="00E838B7" w:rsidRDefault="00E838B7" w:rsidP="00E838B7">
      <w:pPr>
        <w:spacing w:after="0" w:line="240" w:lineRule="auto"/>
        <w:textAlignment w:val="baseline"/>
        <w:rPr>
          <w:rFonts w:ascii="Arial" w:eastAsia="Times New Roman" w:hAnsi="Arial" w:cs="Arial"/>
          <w:vanish/>
          <w:color w:val="222222"/>
          <w:sz w:val="18"/>
          <w:szCs w:val="18"/>
        </w:rPr>
      </w:pPr>
    </w:p>
    <w:tbl>
      <w:tblPr>
        <w:tblW w:w="5000" w:type="pct"/>
        <w:tblCellSpacing w:w="0" w:type="dxa"/>
        <w:tblBorders>
          <w:bottom w:val="single" w:sz="6" w:space="0" w:color="EBEBEB"/>
        </w:tblBorders>
        <w:tblCellMar>
          <w:top w:w="109" w:type="dxa"/>
          <w:left w:w="0" w:type="dxa"/>
          <w:bottom w:w="109" w:type="dxa"/>
          <w:right w:w="0" w:type="dxa"/>
        </w:tblCellMar>
        <w:tblLook w:val="04A0"/>
      </w:tblPr>
      <w:tblGrid>
        <w:gridCol w:w="68"/>
        <w:gridCol w:w="394"/>
        <w:gridCol w:w="4641"/>
        <w:gridCol w:w="4257"/>
      </w:tblGrid>
      <w:tr w:rsidR="00E838B7" w:rsidRPr="00E838B7" w:rsidTr="00E838B7">
        <w:trPr>
          <w:gridBefore w:val="1"/>
          <w:wBefore w:w="68" w:type="dxa"/>
          <w:tblCellSpacing w:w="0" w:type="dxa"/>
          <w:hidden/>
        </w:trPr>
        <w:tc>
          <w:tcPr>
            <w:tcW w:w="0" w:type="auto"/>
            <w:gridSpan w:val="3"/>
            <w:tcBorders>
              <w:top w:val="nil"/>
              <w:left w:val="nil"/>
              <w:bottom w:val="nil"/>
              <w:right w:val="nil"/>
            </w:tcBorders>
            <w:tcMar>
              <w:top w:w="0" w:type="dxa"/>
              <w:left w:w="0" w:type="dxa"/>
              <w:bottom w:w="0" w:type="dxa"/>
              <w:right w:w="0" w:type="dxa"/>
            </w:tcMar>
            <w:vAlign w:val="bottom"/>
            <w:hideMark/>
          </w:tcPr>
          <w:p w:rsidR="00E838B7" w:rsidRPr="00E838B7" w:rsidRDefault="00E838B7" w:rsidP="00E838B7">
            <w:pPr>
              <w:spacing w:after="0" w:line="240" w:lineRule="auto"/>
              <w:textAlignment w:val="baseline"/>
              <w:rPr>
                <w:rFonts w:ascii="Arial" w:eastAsia="Times New Roman" w:hAnsi="Arial" w:cs="Arial"/>
                <w:vanish/>
                <w:color w:val="222222"/>
                <w:sz w:val="18"/>
                <w:szCs w:val="18"/>
              </w:rPr>
            </w:pPr>
          </w:p>
        </w:tc>
      </w:tr>
      <w:tr w:rsidR="00E838B7" w:rsidRPr="00E838B7" w:rsidTr="00E838B7">
        <w:tblPrEx>
          <w:tblBorders>
            <w:bottom w:val="none" w:sz="0" w:space="0" w:color="auto"/>
          </w:tblBorders>
          <w:tblCellMar>
            <w:top w:w="0" w:type="dxa"/>
            <w:bottom w:w="0" w:type="dxa"/>
          </w:tblCellMar>
        </w:tblPrEx>
        <w:trPr>
          <w:trHeight w:val="360"/>
          <w:tblCellSpacing w:w="0" w:type="dxa"/>
        </w:trPr>
        <w:tc>
          <w:tcPr>
            <w:tcW w:w="462" w:type="dxa"/>
            <w:gridSpan w:val="2"/>
            <w:tcBorders>
              <w:top w:val="nil"/>
              <w:left w:val="nil"/>
              <w:bottom w:val="nil"/>
              <w:right w:val="nil"/>
            </w:tcBorders>
            <w:tcMar>
              <w:top w:w="68" w:type="dxa"/>
              <w:left w:w="68" w:type="dxa"/>
              <w:bottom w:w="68" w:type="dxa"/>
              <w:right w:w="68" w:type="dxa"/>
            </w:tcMar>
            <w:hideMark/>
          </w:tcPr>
          <w:p w:rsidR="00E838B7" w:rsidRPr="00E838B7" w:rsidRDefault="00E838B7" w:rsidP="00E838B7">
            <w:pPr>
              <w:spacing w:after="0" w:line="240" w:lineRule="auto"/>
              <w:textAlignment w:val="baseline"/>
              <w:rPr>
                <w:rFonts w:ascii="Arial" w:eastAsia="Times New Roman" w:hAnsi="Arial" w:cs="Arial"/>
                <w:color w:val="222222"/>
                <w:sz w:val="18"/>
                <w:szCs w:val="18"/>
              </w:rPr>
            </w:pPr>
            <w:r>
              <w:rPr>
                <w:rFonts w:ascii="Arial" w:eastAsia="Times New Roman" w:hAnsi="Arial" w:cs="Arial"/>
                <w:noProof/>
                <w:color w:val="222222"/>
                <w:sz w:val="18"/>
                <w:szCs w:val="18"/>
              </w:rPr>
              <w:drawing>
                <wp:inline distT="0" distB="0" distL="0" distR="0">
                  <wp:extent cx="8890" cy="8890"/>
                  <wp:effectExtent l="0" t="0" r="0" b="0"/>
                  <wp:docPr id="2" name="Picture 2" descr="https://groups.google.com/forum/clear.ca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roups.google.com/forum/clear.cache.gif"/>
                          <pic:cNvPicPr>
                            <a:picLocks noChangeAspect="1" noChangeArrowheads="1"/>
                          </pic:cNvPicPr>
                        </pic:nvPicPr>
                        <pic:blipFill>
                          <a:blip r:embed="rId4"/>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noWrap/>
            <w:tcMar>
              <w:top w:w="68" w:type="dxa"/>
              <w:left w:w="68" w:type="dxa"/>
              <w:bottom w:w="68" w:type="dxa"/>
              <w:right w:w="68" w:type="dxa"/>
            </w:tcMar>
            <w:hideMark/>
          </w:tcPr>
          <w:p w:rsidR="00E838B7" w:rsidRPr="00E838B7" w:rsidRDefault="00E838B7" w:rsidP="00E838B7">
            <w:pPr>
              <w:spacing w:after="0" w:line="240" w:lineRule="auto"/>
              <w:textAlignment w:val="baseline"/>
              <w:rPr>
                <w:rFonts w:eastAsia="Times New Roman" w:cs="Times New Roman"/>
                <w:vanish/>
                <w:szCs w:val="24"/>
              </w:rPr>
            </w:pPr>
            <w:r w:rsidRPr="00E838B7">
              <w:rPr>
                <w:rFonts w:ascii="Arial" w:eastAsia="Times New Roman" w:hAnsi="Arial" w:cs="Arial"/>
                <w:b/>
                <w:bCs/>
                <w:color w:val="222222"/>
                <w:sz w:val="18"/>
              </w:rPr>
              <w:t>me</w:t>
            </w:r>
            <w:r w:rsidRPr="00E838B7">
              <w:rPr>
                <w:rFonts w:ascii="Arial" w:eastAsia="Times New Roman" w:hAnsi="Arial" w:cs="Arial"/>
                <w:color w:val="222222"/>
                <w:sz w:val="18"/>
              </w:rPr>
              <w:t xml:space="preserve"> (hope...@frontier.com change) </w:t>
            </w:r>
            <w:r w:rsidRPr="00E838B7">
              <w:rPr>
                <w:rFonts w:ascii="Arial" w:eastAsia="Times New Roman" w:hAnsi="Arial" w:cs="Arial"/>
                <w:vanish/>
                <w:color w:val="222222"/>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5.95pt;height:18.35pt" o:ole="">
                  <v:imagedata r:id="rId5" o:title=""/>
                </v:shape>
                <w:control r:id="rId6" w:name="DefaultOcxName" w:shapeid="_x0000_i1035"/>
              </w:object>
            </w:r>
          </w:p>
        </w:tc>
        <w:tc>
          <w:tcPr>
            <w:tcW w:w="0" w:type="auto"/>
            <w:tcBorders>
              <w:top w:val="nil"/>
              <w:left w:val="nil"/>
              <w:bottom w:val="nil"/>
              <w:right w:val="nil"/>
            </w:tcBorders>
            <w:hideMark/>
          </w:tcPr>
          <w:p w:rsidR="00E838B7" w:rsidRPr="00E838B7" w:rsidRDefault="00E838B7" w:rsidP="00E838B7">
            <w:pPr>
              <w:spacing w:after="0" w:line="367" w:lineRule="atLeast"/>
              <w:jc w:val="center"/>
              <w:textAlignment w:val="baseline"/>
              <w:rPr>
                <w:rFonts w:ascii="Arial" w:eastAsia="Times New Roman" w:hAnsi="Arial" w:cs="Arial"/>
                <w:b/>
                <w:bCs/>
                <w:color w:val="222222"/>
                <w:sz w:val="15"/>
                <w:szCs w:val="15"/>
              </w:rPr>
            </w:pPr>
            <w:r>
              <w:rPr>
                <w:rFonts w:ascii="Arial" w:eastAsia="Times New Roman" w:hAnsi="Arial" w:cs="Arial"/>
                <w:b/>
                <w:bCs/>
                <w:noProof/>
                <w:color w:val="222222"/>
                <w:sz w:val="15"/>
                <w:szCs w:val="15"/>
              </w:rPr>
              <w:drawing>
                <wp:inline distT="0" distB="0" distL="0" distR="0">
                  <wp:extent cx="8890" cy="8890"/>
                  <wp:effectExtent l="0" t="0" r="0" b="0"/>
                  <wp:docPr id="3" name="Picture 3" descr="https://groups.google.com/forum/clear.ca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roups.google.com/forum/clear.cache.gif"/>
                          <pic:cNvPicPr>
                            <a:picLocks noChangeAspect="1" noChangeArrowheads="1"/>
                          </pic:cNvPicPr>
                        </pic:nvPicPr>
                        <pic:blipFill>
                          <a:blip r:embed="rId4"/>
                          <a:srcRect/>
                          <a:stretch>
                            <a:fillRect/>
                          </a:stretch>
                        </pic:blipFill>
                        <pic:spPr bwMode="auto">
                          <a:xfrm>
                            <a:off x="0" y="0"/>
                            <a:ext cx="8890" cy="8890"/>
                          </a:xfrm>
                          <a:prstGeom prst="rect">
                            <a:avLst/>
                          </a:prstGeom>
                          <a:noFill/>
                          <a:ln w="9525">
                            <a:noFill/>
                            <a:miter lim="800000"/>
                            <a:headEnd/>
                            <a:tailEnd/>
                          </a:ln>
                        </pic:spPr>
                      </pic:pic>
                    </a:graphicData>
                  </a:graphic>
                </wp:inline>
              </w:drawing>
            </w:r>
          </w:p>
          <w:p w:rsidR="00E838B7" w:rsidRPr="00E838B7" w:rsidRDefault="00E838B7" w:rsidP="00E838B7">
            <w:pPr>
              <w:spacing w:after="0" w:line="367" w:lineRule="atLeast"/>
              <w:jc w:val="center"/>
              <w:textAlignment w:val="baseline"/>
              <w:rPr>
                <w:rFonts w:ascii="Arial" w:eastAsia="Times New Roman" w:hAnsi="Arial" w:cs="Arial"/>
                <w:b/>
                <w:bCs/>
                <w:color w:val="222222"/>
                <w:sz w:val="15"/>
                <w:szCs w:val="15"/>
                <w:bdr w:val="none" w:sz="0" w:space="0" w:color="auto" w:frame="1"/>
              </w:rPr>
            </w:pPr>
            <w:r>
              <w:rPr>
                <w:rFonts w:ascii="Arial" w:eastAsia="Times New Roman" w:hAnsi="Arial" w:cs="Arial"/>
                <w:b/>
                <w:bCs/>
                <w:noProof/>
                <w:color w:val="222222"/>
                <w:sz w:val="15"/>
                <w:szCs w:val="15"/>
                <w:bdr w:val="none" w:sz="0" w:space="0" w:color="auto" w:frame="1"/>
              </w:rPr>
              <w:drawing>
                <wp:inline distT="0" distB="0" distL="0" distR="0">
                  <wp:extent cx="8890" cy="8890"/>
                  <wp:effectExtent l="0" t="0" r="0" b="0"/>
                  <wp:docPr id="4" name="Picture 4" descr="https://groups.google.com/forum/clear.ca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roups.google.com/forum/clear.cache.gif"/>
                          <pic:cNvPicPr>
                            <a:picLocks noChangeAspect="1" noChangeArrowheads="1"/>
                          </pic:cNvPicPr>
                        </pic:nvPicPr>
                        <pic:blipFill>
                          <a:blip r:embed="rId4"/>
                          <a:srcRect/>
                          <a:stretch>
                            <a:fillRect/>
                          </a:stretch>
                        </pic:blipFill>
                        <pic:spPr bwMode="auto">
                          <a:xfrm>
                            <a:off x="0" y="0"/>
                            <a:ext cx="8890" cy="8890"/>
                          </a:xfrm>
                          <a:prstGeom prst="rect">
                            <a:avLst/>
                          </a:prstGeom>
                          <a:noFill/>
                          <a:ln w="9525">
                            <a:noFill/>
                            <a:miter lim="800000"/>
                            <a:headEnd/>
                            <a:tailEnd/>
                          </a:ln>
                        </pic:spPr>
                      </pic:pic>
                    </a:graphicData>
                  </a:graphic>
                </wp:inline>
              </w:drawing>
            </w:r>
          </w:p>
          <w:p w:rsidR="00E838B7" w:rsidRPr="00E838B7" w:rsidRDefault="00E838B7" w:rsidP="00E838B7">
            <w:pPr>
              <w:spacing w:after="0" w:line="240" w:lineRule="auto"/>
              <w:textAlignment w:val="baseline"/>
              <w:rPr>
                <w:rFonts w:ascii="Arial" w:eastAsia="Times New Roman" w:hAnsi="Arial" w:cs="Arial"/>
                <w:color w:val="222222"/>
                <w:sz w:val="18"/>
                <w:szCs w:val="18"/>
              </w:rPr>
            </w:pPr>
            <w:r w:rsidRPr="00E838B7">
              <w:rPr>
                <w:rFonts w:ascii="Arial" w:eastAsia="Times New Roman" w:hAnsi="Arial" w:cs="Arial"/>
                <w:color w:val="222222"/>
                <w:sz w:val="18"/>
              </w:rPr>
              <w:t>9:43 AM (less than a minute ago)</w:t>
            </w:r>
          </w:p>
        </w:tc>
      </w:tr>
    </w:tbl>
    <w:p w:rsidR="00E838B7" w:rsidRPr="00E838B7" w:rsidRDefault="00E838B7" w:rsidP="00E838B7">
      <w:pPr>
        <w:spacing w:after="109" w:line="240" w:lineRule="auto"/>
        <w:textAlignment w:val="baseline"/>
        <w:rPr>
          <w:rFonts w:ascii="Arial" w:eastAsia="Times New Roman" w:hAnsi="Arial" w:cs="Arial"/>
          <w:vanish/>
          <w:color w:val="222222"/>
          <w:sz w:val="18"/>
          <w:szCs w:val="18"/>
        </w:rPr>
      </w:pPr>
      <w:r w:rsidRPr="00E838B7">
        <w:rPr>
          <w:rFonts w:ascii="Arial" w:eastAsia="Times New Roman" w:hAnsi="Arial" w:cs="Arial"/>
          <w:b/>
          <w:bCs/>
          <w:vanish/>
          <w:color w:val="222222"/>
          <w:sz w:val="18"/>
        </w:rPr>
        <w:t xml:space="preserve">Other recipients: </w:t>
      </w:r>
    </w:p>
    <w:p w:rsidR="00E838B7" w:rsidRPr="00E838B7" w:rsidRDefault="00E838B7" w:rsidP="00E838B7">
      <w:pPr>
        <w:spacing w:after="0" w:line="240" w:lineRule="auto"/>
        <w:textAlignment w:val="baseline"/>
        <w:rPr>
          <w:rFonts w:ascii="Arial" w:eastAsia="Times New Roman" w:hAnsi="Arial" w:cs="Arial"/>
          <w:color w:val="222222"/>
          <w:sz w:val="18"/>
          <w:szCs w:val="18"/>
        </w:rPr>
      </w:pPr>
      <w:r w:rsidRPr="00E838B7">
        <w:rPr>
          <w:rFonts w:ascii="Arial" w:eastAsia="Times New Roman" w:hAnsi="Arial" w:cs="Arial"/>
          <w:color w:val="222222"/>
          <w:sz w:val="18"/>
          <w:szCs w:val="18"/>
        </w:rPr>
        <w:t xml:space="preserve">Unfortunately the beat continues for the past 400 years about twin Primes, Perpetuated by current mathematics, the latest by the Princeton Publication (Annals of Mathematics, Zhang et al) about linear twin primes, a mathematical aberration.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br/>
        <w:t xml:space="preserve">(17, 19) (71, 73), (101,103) are not true mathematical twin primes but pseudo twin primes, but if a spiral is laid out in linear ascension, it appears so. The correct true prime numbers for the benefit of Princeton University , Annals of Mathematics ,et al by fixed spiral gap and can be mathematically predictable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br/>
        <w:t xml:space="preserve">TRUE TWIN PRIMES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br/>
        <w:t xml:space="preserve">11,13(12,12)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br/>
        <w:t xml:space="preserve">29,31(18,18)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br/>
        <w:t xml:space="preserve">41,43(16,16)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br/>
        <w:t xml:space="preserve">191,193(18,18)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br/>
        <w:t xml:space="preserve">311,313(24,24)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br/>
        <w:t xml:space="preserve">599, 601(20,20)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br/>
        <w:t xml:space="preserve">821,823 (18,18)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br/>
        <w:t xml:space="preserve"> WAKE UP MATHEMATICIANS, THESE ELITE UNIVERSITIES HAVE BEEN LEADING MATHEMATICS ASTRAY BY THIER DOGMATIC , SINGULAR APPROACH TO MATHEMATICS, FOR 200 YEARS . I RECENTLY TOLD PRINCETON UNIVERSITY THAT THEY ARE ALL WET FOR PUBLISHING A PAPER ON TWIN PRIMES. THEY HAVE NOT REFUTED THE CLAIM YET, BUT THEY WILL HAVE TO FACE IT, AS THE EVIDENCE MOUNTS, AS WE ARE GOING TO PUBLISH A MILLION SPIRALS OF PRIME NUMBERS SOON, BY THE GRACE OF MY LORD JESUS CHRIST.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br/>
        <w:t xml:space="preserve">References </w:t>
      </w:r>
      <w:r w:rsidRPr="00E838B7">
        <w:rPr>
          <w:rFonts w:ascii="Arial" w:eastAsia="Times New Roman" w:hAnsi="Arial" w:cs="Arial"/>
          <w:color w:val="222222"/>
          <w:sz w:val="18"/>
          <w:szCs w:val="18"/>
        </w:rPr>
        <w:br/>
        <w:t xml:space="preserve">Proximate </w:t>
      </w:r>
      <w:r w:rsidRPr="00E838B7">
        <w:rPr>
          <w:rFonts w:ascii="Arial" w:eastAsia="Times New Roman" w:hAnsi="Arial" w:cs="Arial"/>
          <w:color w:val="222222"/>
          <w:sz w:val="18"/>
          <w:szCs w:val="18"/>
        </w:rPr>
        <w:br/>
        <w:t xml:space="preserve">The poison Pill of current Mathematics theory delivered </w:t>
      </w:r>
      <w:r w:rsidRPr="00E838B7">
        <w:rPr>
          <w:rFonts w:ascii="Arial" w:eastAsia="Times New Roman" w:hAnsi="Arial" w:cs="Arial"/>
          <w:color w:val="222222"/>
          <w:sz w:val="18"/>
          <w:szCs w:val="18"/>
        </w:rPr>
        <w:br/>
        <w:t xml:space="preserve">International Journal of Applied Mathematical Research, 2 (3) (2013) 387-402 </w:t>
      </w:r>
      <w:r w:rsidRPr="00E838B7">
        <w:rPr>
          <w:rFonts w:ascii="Arial" w:eastAsia="Times New Roman" w:hAnsi="Arial" w:cs="Arial"/>
          <w:color w:val="222222"/>
          <w:sz w:val="18"/>
          <w:szCs w:val="18"/>
        </w:rPr>
        <w:br/>
        <w:t xml:space="preserve">©Science Publishing Corporation </w:t>
      </w:r>
      <w:r w:rsidRPr="00E838B7">
        <w:rPr>
          <w:rFonts w:ascii="Arial" w:eastAsia="Times New Roman" w:hAnsi="Arial" w:cs="Arial"/>
          <w:color w:val="222222"/>
          <w:sz w:val="18"/>
          <w:szCs w:val="18"/>
        </w:rPr>
        <w:br/>
      </w:r>
      <w:hyperlink r:id="rId7" w:tgtFrame="_blank" w:history="1">
        <w:r w:rsidRPr="00E838B7">
          <w:rPr>
            <w:rFonts w:ascii="Arial" w:eastAsia="Times New Roman" w:hAnsi="Arial" w:cs="Arial"/>
            <w:color w:val="1155CC"/>
            <w:sz w:val="18"/>
          </w:rPr>
          <w:t>www.sciencepubco.com/index.php/IJAMR</w:t>
        </w:r>
      </w:hyperlink>
      <w:r w:rsidRPr="00E838B7">
        <w:rPr>
          <w:rFonts w:ascii="Arial" w:eastAsia="Times New Roman" w:hAnsi="Arial" w:cs="Arial"/>
          <w:color w:val="222222"/>
          <w:sz w:val="18"/>
          <w:szCs w:val="18"/>
        </w:rPr>
        <w:t xml:space="preserve"> </w:t>
      </w:r>
      <w:r w:rsidRPr="00E838B7">
        <w:rPr>
          <w:rFonts w:ascii="Arial" w:eastAsia="Times New Roman" w:hAnsi="Arial" w:cs="Arial"/>
          <w:color w:val="222222"/>
          <w:sz w:val="18"/>
          <w:szCs w:val="18"/>
        </w:rPr>
        <w:br/>
        <w:t xml:space="preserve">Recent: </w:t>
      </w:r>
      <w:r w:rsidRPr="00E838B7">
        <w:rPr>
          <w:rFonts w:ascii="Arial" w:eastAsia="Times New Roman" w:hAnsi="Arial" w:cs="Arial"/>
          <w:color w:val="222222"/>
          <w:sz w:val="18"/>
          <w:szCs w:val="18"/>
        </w:rPr>
        <w:br/>
        <w:t xml:space="preserve">[1] Cameron.V. The first ever precise predictive prime number placement, International journal of applied mathematics research 2(3) (2013)345-351) (journal listed by the American mathematics) society) </w:t>
      </w:r>
      <w:r w:rsidRPr="00E838B7">
        <w:rPr>
          <w:rFonts w:ascii="Arial" w:eastAsia="Times New Roman" w:hAnsi="Arial" w:cs="Arial"/>
          <w:color w:val="222222"/>
          <w:sz w:val="18"/>
          <w:szCs w:val="18"/>
        </w:rPr>
        <w:br/>
        <w:t xml:space="preserve">[2] Cameron. V. The spiral code of prime numbers, International journal of applied Mathematics research 2 (2) (2013)279-292) </w:t>
      </w:r>
      <w:r w:rsidRPr="00E838B7">
        <w:rPr>
          <w:rFonts w:ascii="Arial" w:eastAsia="Times New Roman" w:hAnsi="Arial" w:cs="Arial"/>
          <w:color w:val="222222"/>
          <w:sz w:val="18"/>
          <w:szCs w:val="18"/>
        </w:rPr>
        <w:br/>
        <w:t xml:space="preserve">[3] Cameron. V. The unified Theorem at -1 (Vedic Zero), International Journal of Mathematics research, 2(2) (2013) 221-251) </w:t>
      </w:r>
      <w:r w:rsidRPr="00E838B7">
        <w:rPr>
          <w:rFonts w:ascii="Arial" w:eastAsia="Times New Roman" w:hAnsi="Arial" w:cs="Arial"/>
          <w:color w:val="222222"/>
          <w:sz w:val="18"/>
          <w:szCs w:val="18"/>
        </w:rPr>
        <w:br/>
        <w:t xml:space="preserve">[4] Cameron .V, The disproof and fall of the Riemann’s hypothesis by quadratic base: The correct variable distribution of prime numbers by the clear mathematics of the half-line values (“Chan function”) of prime numbers, International Journal of Applied Mathematical Research, 2 (1) (2013) 103-110. </w:t>
      </w:r>
      <w:r w:rsidRPr="00E838B7">
        <w:rPr>
          <w:rFonts w:ascii="Arial" w:eastAsia="Times New Roman" w:hAnsi="Arial" w:cs="Arial"/>
          <w:color w:val="222222"/>
          <w:sz w:val="18"/>
          <w:szCs w:val="18"/>
        </w:rPr>
        <w:br/>
        <w:t xml:space="preserve">[5] Cameron V, den Otter T. Prime numbers 2012. Jam Sci 2012; 8(7):329-334]. (ISSN: 1545-1003), </w:t>
      </w:r>
      <w:hyperlink r:id="rId8" w:tgtFrame="_blank" w:history="1">
        <w:r w:rsidRPr="00E838B7">
          <w:rPr>
            <w:rFonts w:ascii="Arial" w:eastAsia="Times New Roman" w:hAnsi="Arial" w:cs="Arial"/>
            <w:color w:val="1155CC"/>
            <w:sz w:val="18"/>
          </w:rPr>
          <w:t>http://www.jofamericanscience.org</w:t>
        </w:r>
      </w:hyperlink>
      <w:r w:rsidRPr="00E838B7">
        <w:rPr>
          <w:rFonts w:ascii="Arial" w:eastAsia="Times New Roman" w:hAnsi="Arial" w:cs="Arial"/>
          <w:color w:val="222222"/>
          <w:sz w:val="18"/>
          <w:szCs w:val="18"/>
        </w:rPr>
        <w:t xml:space="preserve">. </w:t>
      </w:r>
      <w:r w:rsidRPr="00E838B7">
        <w:rPr>
          <w:rFonts w:ascii="Arial" w:eastAsia="Times New Roman" w:hAnsi="Arial" w:cs="Arial"/>
          <w:color w:val="222222"/>
          <w:sz w:val="18"/>
          <w:szCs w:val="18"/>
        </w:rPr>
        <w:br/>
        <w:t xml:space="preserve">[6] Cameron V, Prime number Coordinates and calculus J Am </w:t>
      </w:r>
      <w:proofErr w:type="spellStart"/>
      <w:r w:rsidRPr="00E838B7">
        <w:rPr>
          <w:rFonts w:ascii="Arial" w:eastAsia="Times New Roman" w:hAnsi="Arial" w:cs="Arial"/>
          <w:color w:val="222222"/>
          <w:sz w:val="18"/>
          <w:szCs w:val="18"/>
        </w:rPr>
        <w:t>Sci</w:t>
      </w:r>
      <w:proofErr w:type="spellEnd"/>
      <w:r w:rsidRPr="00E838B7">
        <w:rPr>
          <w:rFonts w:ascii="Arial" w:eastAsia="Times New Roman" w:hAnsi="Arial" w:cs="Arial"/>
          <w:color w:val="222222"/>
          <w:sz w:val="18"/>
          <w:szCs w:val="18"/>
        </w:rPr>
        <w:t>, 2012; 8(10):9-10]. (ISSN: 1545-1003).</w:t>
      </w:r>
      <w:hyperlink r:id="rId9" w:tgtFrame="_blank" w:history="1">
        <w:r w:rsidRPr="00E838B7">
          <w:rPr>
            <w:rFonts w:ascii="Arial" w:eastAsia="Times New Roman" w:hAnsi="Arial" w:cs="Arial"/>
            <w:color w:val="1155CC"/>
            <w:sz w:val="18"/>
          </w:rPr>
          <w:t>http://www.jofamericanscience.org</w:t>
        </w:r>
      </w:hyperlink>
      <w:r w:rsidRPr="00E838B7">
        <w:rPr>
          <w:rFonts w:ascii="Arial" w:eastAsia="Times New Roman" w:hAnsi="Arial" w:cs="Arial"/>
          <w:color w:val="222222"/>
          <w:sz w:val="18"/>
          <w:szCs w:val="18"/>
        </w:rPr>
        <w:t xml:space="preserve"> </w:t>
      </w:r>
      <w:r w:rsidRPr="00E838B7">
        <w:rPr>
          <w:rFonts w:ascii="Arial" w:eastAsia="Times New Roman" w:hAnsi="Arial" w:cs="Arial"/>
          <w:color w:val="222222"/>
          <w:sz w:val="18"/>
          <w:szCs w:val="18"/>
        </w:rPr>
        <w:br/>
      </w:r>
      <w:r w:rsidRPr="00E838B7">
        <w:rPr>
          <w:rFonts w:ascii="Arial" w:eastAsia="Times New Roman" w:hAnsi="Arial" w:cs="Arial"/>
          <w:color w:val="222222"/>
          <w:sz w:val="18"/>
          <w:szCs w:val="18"/>
        </w:rPr>
        <w:lastRenderedPageBreak/>
        <w:t xml:space="preserve">[7] Cameron: Prime number19, Vedic Zero and the fall of western mathematics by theorem. International journal of applied mathematical research 2(1) (2013)111-115 </w:t>
      </w:r>
      <w:r w:rsidRPr="00E838B7">
        <w:rPr>
          <w:rFonts w:ascii="Arial" w:eastAsia="Times New Roman" w:hAnsi="Arial" w:cs="Arial"/>
          <w:color w:val="222222"/>
          <w:sz w:val="18"/>
          <w:szCs w:val="18"/>
        </w:rPr>
        <w:br/>
        <w:t xml:space="preserve">[8] Cameron: The rational variability of all empty space by prime number: International journal of applied mathematical research, 2(2) (2013)157-174. </w:t>
      </w:r>
    </w:p>
    <w:p w:rsidR="00E838B7" w:rsidRPr="00E838B7" w:rsidRDefault="00E838B7" w:rsidP="00E838B7">
      <w:pPr>
        <w:spacing w:after="0" w:line="240" w:lineRule="auto"/>
        <w:textAlignment w:val="baseline"/>
        <w:rPr>
          <w:rFonts w:ascii="Arial" w:eastAsia="Times New Roman" w:hAnsi="Arial" w:cs="Arial"/>
          <w:color w:val="222222"/>
          <w:sz w:val="18"/>
          <w:szCs w:val="18"/>
        </w:rPr>
      </w:pPr>
      <w:r w:rsidRPr="00E838B7">
        <w:rPr>
          <w:rFonts w:ascii="Arial" w:eastAsia="Times New Roman" w:hAnsi="Arial" w:cs="Arial"/>
          <w:color w:val="222222"/>
          <w:sz w:val="18"/>
          <w:szCs w:val="18"/>
        </w:rPr>
        <w:t xml:space="preserve">Show trimmed content </w:t>
      </w:r>
    </w:p>
    <w:p w:rsidR="00E838B7" w:rsidRPr="00E838B7" w:rsidRDefault="00E838B7" w:rsidP="00E838B7">
      <w:pPr>
        <w:shd w:val="clear" w:color="auto" w:fill="FFFFFF"/>
        <w:spacing w:after="0" w:line="240" w:lineRule="auto"/>
        <w:textAlignment w:val="baseline"/>
        <w:rPr>
          <w:rFonts w:ascii="Arial" w:eastAsia="Times New Roman" w:hAnsi="Arial" w:cs="Arial"/>
          <w:color w:val="999999"/>
          <w:sz w:val="18"/>
          <w:szCs w:val="18"/>
        </w:rPr>
      </w:pPr>
      <w:r w:rsidRPr="00E838B7">
        <w:rPr>
          <w:rFonts w:ascii="Arial" w:eastAsia="Times New Roman" w:hAnsi="Arial" w:cs="Arial"/>
          <w:color w:val="999999"/>
          <w:sz w:val="18"/>
          <w:szCs w:val="18"/>
        </w:rPr>
        <w:t xml:space="preserve">Click here to </w:t>
      </w:r>
      <w:r w:rsidRPr="00E838B7">
        <w:rPr>
          <w:rFonts w:ascii="Arial" w:eastAsia="Times New Roman" w:hAnsi="Arial" w:cs="Arial"/>
          <w:color w:val="999999"/>
          <w:sz w:val="18"/>
          <w:u w:val="single"/>
        </w:rPr>
        <w:t>Reply</w:t>
      </w:r>
    </w:p>
    <w:p w:rsidR="00E838B7" w:rsidRPr="00E838B7" w:rsidRDefault="00E838B7" w:rsidP="00E838B7">
      <w:pPr>
        <w:spacing w:after="0" w:line="240" w:lineRule="auto"/>
        <w:jc w:val="right"/>
        <w:textAlignment w:val="baseline"/>
        <w:rPr>
          <w:rFonts w:ascii="Arial" w:eastAsia="Times New Roman" w:hAnsi="Arial" w:cs="Arial"/>
          <w:vanish/>
          <w:color w:val="222222"/>
          <w:sz w:val="18"/>
          <w:szCs w:val="18"/>
        </w:rPr>
      </w:pPr>
      <w:r w:rsidRPr="00E838B7">
        <w:rPr>
          <w:rFonts w:ascii="Arial" w:eastAsia="Times New Roman" w:hAnsi="Arial" w:cs="Arial"/>
          <w:vanish/>
          <w:color w:val="666666"/>
          <w:sz w:val="18"/>
        </w:rPr>
        <w:t>Previous</w:t>
      </w:r>
      <w:r w:rsidRPr="00E838B7">
        <w:rPr>
          <w:rFonts w:ascii="Arial" w:eastAsia="Times New Roman" w:hAnsi="Arial" w:cs="Arial"/>
          <w:vanish/>
          <w:color w:val="222222"/>
          <w:sz w:val="18"/>
          <w:szCs w:val="18"/>
        </w:rPr>
        <w:t xml:space="preserve"> Previous  </w:t>
      </w:r>
    </w:p>
    <w:p w:rsidR="00E838B7" w:rsidRPr="00E838B7" w:rsidRDefault="00E838B7" w:rsidP="00E838B7">
      <w:pPr>
        <w:spacing w:after="0" w:line="367" w:lineRule="atLeast"/>
        <w:jc w:val="center"/>
        <w:textAlignment w:val="baseline"/>
        <w:rPr>
          <w:rFonts w:ascii="Arial" w:eastAsia="Times New Roman" w:hAnsi="Arial" w:cs="Arial"/>
          <w:b/>
          <w:bCs/>
          <w:vanish/>
          <w:color w:val="222222"/>
          <w:sz w:val="15"/>
          <w:szCs w:val="15"/>
        </w:rPr>
      </w:pPr>
      <w:r w:rsidRPr="00E838B7">
        <w:rPr>
          <w:rFonts w:ascii="Arial" w:eastAsia="Times New Roman" w:hAnsi="Arial" w:cs="Arial"/>
          <w:b/>
          <w:bCs/>
          <w:vanish/>
          <w:color w:val="222222"/>
          <w:sz w:val="15"/>
        </w:rPr>
        <w:t>Page 1</w:t>
      </w:r>
    </w:p>
    <w:p w:rsidR="00E838B7" w:rsidRPr="00E838B7" w:rsidRDefault="00E838B7" w:rsidP="00E838B7">
      <w:pPr>
        <w:spacing w:after="0" w:line="240" w:lineRule="auto"/>
        <w:jc w:val="right"/>
        <w:textAlignment w:val="baseline"/>
        <w:rPr>
          <w:rFonts w:ascii="Arial" w:eastAsia="Times New Roman" w:hAnsi="Arial" w:cs="Arial"/>
          <w:vanish/>
          <w:color w:val="222222"/>
          <w:sz w:val="18"/>
          <w:szCs w:val="18"/>
        </w:rPr>
      </w:pPr>
      <w:r w:rsidRPr="00E838B7">
        <w:rPr>
          <w:rFonts w:ascii="Arial" w:eastAsia="Times New Roman" w:hAnsi="Arial" w:cs="Arial"/>
          <w:vanish/>
          <w:color w:val="222222"/>
          <w:sz w:val="18"/>
          <w:szCs w:val="18"/>
        </w:rPr>
        <w:t xml:space="preserve">  </w:t>
      </w:r>
      <w:r w:rsidRPr="00E838B7">
        <w:rPr>
          <w:rFonts w:ascii="Arial" w:eastAsia="Times New Roman" w:hAnsi="Arial" w:cs="Arial"/>
          <w:vanish/>
          <w:color w:val="666666"/>
          <w:sz w:val="18"/>
        </w:rPr>
        <w:t>Next</w:t>
      </w:r>
      <w:r w:rsidRPr="00E838B7">
        <w:rPr>
          <w:rFonts w:ascii="Arial" w:eastAsia="Times New Roman" w:hAnsi="Arial" w:cs="Arial"/>
          <w:vanish/>
          <w:color w:val="222222"/>
          <w:sz w:val="18"/>
          <w:szCs w:val="18"/>
        </w:rPr>
        <w:t>Next</w:t>
      </w:r>
    </w:p>
    <w:p w:rsidR="007F26B7" w:rsidRDefault="007F26B7"/>
    <w:sectPr w:rsidR="007F26B7" w:rsidSect="007F26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838B7"/>
    <w:rsid w:val="002848BD"/>
    <w:rsid w:val="002E4B94"/>
    <w:rsid w:val="004008C7"/>
    <w:rsid w:val="007F26B7"/>
    <w:rsid w:val="008854DC"/>
    <w:rsid w:val="008A5C9F"/>
    <w:rsid w:val="00E83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38B7"/>
    <w:rPr>
      <w:strike w:val="0"/>
      <w:dstrike w:val="0"/>
      <w:color w:val="1155CC"/>
      <w:u w:val="none"/>
      <w:effect w:val="none"/>
      <w:bdr w:val="none" w:sz="0" w:space="0" w:color="auto" w:frame="1"/>
      <w:vertAlign w:val="baseline"/>
    </w:rPr>
  </w:style>
  <w:style w:type="character" w:customStyle="1" w:styleId="ggyb0kicjtb1">
    <w:name w:val="ggyb0kicjtb1"/>
    <w:basedOn w:val="DefaultParagraphFont"/>
    <w:rsid w:val="00E838B7"/>
    <w:rPr>
      <w:sz w:val="25"/>
      <w:szCs w:val="25"/>
      <w:bdr w:val="none" w:sz="0" w:space="0" w:color="auto" w:frame="1"/>
      <w:vertAlign w:val="baseline"/>
    </w:rPr>
  </w:style>
  <w:style w:type="character" w:customStyle="1" w:styleId="ggyb0kicf4b1">
    <w:name w:val="ggyb0kicf4b1"/>
    <w:basedOn w:val="DefaultParagraphFont"/>
    <w:rsid w:val="00E838B7"/>
    <w:rPr>
      <w:color w:val="EE4444"/>
      <w:sz w:val="18"/>
      <w:szCs w:val="18"/>
      <w:bdr w:val="none" w:sz="0" w:space="0" w:color="auto" w:frame="1"/>
      <w:vertAlign w:val="baseline"/>
    </w:rPr>
  </w:style>
  <w:style w:type="character" w:customStyle="1" w:styleId="ggyb0kicivb1">
    <w:name w:val="ggyb0kicivb1"/>
    <w:basedOn w:val="DefaultParagraphFont"/>
    <w:rsid w:val="00E838B7"/>
    <w:rPr>
      <w:color w:val="EE4444"/>
      <w:sz w:val="18"/>
      <w:szCs w:val="18"/>
      <w:bdr w:val="none" w:sz="0" w:space="0" w:color="auto" w:frame="1"/>
      <w:vertAlign w:val="baseline"/>
    </w:rPr>
  </w:style>
  <w:style w:type="character" w:customStyle="1" w:styleId="ggyb0kicb5b1">
    <w:name w:val="ggyb0kicb5b1"/>
    <w:basedOn w:val="DefaultParagraphFont"/>
    <w:rsid w:val="00E838B7"/>
    <w:rPr>
      <w:color w:val="666666"/>
      <w:bdr w:val="none" w:sz="0" w:space="0" w:color="auto" w:frame="1"/>
      <w:vertAlign w:val="baseline"/>
    </w:rPr>
  </w:style>
  <w:style w:type="character" w:customStyle="1" w:styleId="ggyb0kicct">
    <w:name w:val="ggyb0kicct"/>
    <w:basedOn w:val="DefaultParagraphFont"/>
    <w:rsid w:val="00E838B7"/>
    <w:rPr>
      <w:bdr w:val="none" w:sz="0" w:space="0" w:color="auto" w:frame="1"/>
      <w:vertAlign w:val="baseline"/>
    </w:rPr>
  </w:style>
  <w:style w:type="character" w:customStyle="1" w:styleId="username">
    <w:name w:val="_username"/>
    <w:basedOn w:val="DefaultParagraphFont"/>
    <w:rsid w:val="00E838B7"/>
    <w:rPr>
      <w:bdr w:val="none" w:sz="0" w:space="0" w:color="auto" w:frame="1"/>
      <w:vertAlign w:val="baseline"/>
    </w:rPr>
  </w:style>
  <w:style w:type="character" w:customStyle="1" w:styleId="ggyb0kicakb2">
    <w:name w:val="ggyb0kicakb2"/>
    <w:basedOn w:val="DefaultParagraphFont"/>
    <w:rsid w:val="00E838B7"/>
    <w:rPr>
      <w:b/>
      <w:bCs/>
      <w:bdr w:val="none" w:sz="0" w:space="0" w:color="auto" w:frame="1"/>
    </w:rPr>
  </w:style>
  <w:style w:type="character" w:customStyle="1" w:styleId="ggyb0kicnbb2">
    <w:name w:val="ggyb0kicnbb2"/>
    <w:basedOn w:val="DefaultParagraphFont"/>
    <w:rsid w:val="00E838B7"/>
    <w:rPr>
      <w:bdr w:val="none" w:sz="0" w:space="0" w:color="auto" w:frame="1"/>
      <w:vertAlign w:val="baseline"/>
    </w:rPr>
  </w:style>
  <w:style w:type="character" w:customStyle="1" w:styleId="ggyb0kicdab1">
    <w:name w:val="ggyb0kicdab1"/>
    <w:basedOn w:val="DefaultParagraphFont"/>
    <w:rsid w:val="00E838B7"/>
    <w:rPr>
      <w:b/>
      <w:bCs/>
      <w:bdr w:val="none" w:sz="0" w:space="0" w:color="auto" w:frame="1"/>
      <w:vertAlign w:val="baseline"/>
    </w:rPr>
  </w:style>
  <w:style w:type="character" w:customStyle="1" w:styleId="ggyb0kicdjd1">
    <w:name w:val="ggyb0kicdjd1"/>
    <w:basedOn w:val="DefaultParagraphFont"/>
    <w:rsid w:val="00E838B7"/>
    <w:rPr>
      <w:u w:val="single"/>
      <w:bdr w:val="none" w:sz="0" w:space="0" w:color="auto" w:frame="1"/>
      <w:vertAlign w:val="baseline"/>
    </w:rPr>
  </w:style>
  <w:style w:type="paragraph" w:styleId="BalloonText">
    <w:name w:val="Balloon Text"/>
    <w:basedOn w:val="Normal"/>
    <w:link w:val="BalloonTextChar"/>
    <w:uiPriority w:val="99"/>
    <w:semiHidden/>
    <w:unhideWhenUsed/>
    <w:rsid w:val="00E83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754687">
      <w:bodyDiv w:val="1"/>
      <w:marLeft w:val="0"/>
      <w:marRight w:val="0"/>
      <w:marTop w:val="0"/>
      <w:marBottom w:val="0"/>
      <w:divBdr>
        <w:top w:val="none" w:sz="0" w:space="0" w:color="auto"/>
        <w:left w:val="none" w:sz="0" w:space="0" w:color="auto"/>
        <w:bottom w:val="none" w:sz="0" w:space="0" w:color="auto"/>
        <w:right w:val="none" w:sz="0" w:space="0" w:color="auto"/>
      </w:divBdr>
      <w:divsChild>
        <w:div w:id="1280647959">
          <w:marLeft w:val="0"/>
          <w:marRight w:val="0"/>
          <w:marTop w:val="0"/>
          <w:marBottom w:val="0"/>
          <w:divBdr>
            <w:top w:val="none" w:sz="0" w:space="0" w:color="auto"/>
            <w:left w:val="none" w:sz="0" w:space="0" w:color="auto"/>
            <w:bottom w:val="none" w:sz="0" w:space="0" w:color="auto"/>
            <w:right w:val="none" w:sz="0" w:space="0" w:color="auto"/>
          </w:divBdr>
          <w:divsChild>
            <w:div w:id="978731278">
              <w:marLeft w:val="0"/>
              <w:marRight w:val="0"/>
              <w:marTop w:val="0"/>
              <w:marBottom w:val="0"/>
              <w:divBdr>
                <w:top w:val="none" w:sz="0" w:space="0" w:color="auto"/>
                <w:left w:val="none" w:sz="0" w:space="0" w:color="auto"/>
                <w:bottom w:val="none" w:sz="0" w:space="0" w:color="auto"/>
                <w:right w:val="none" w:sz="0" w:space="0" w:color="auto"/>
              </w:divBdr>
              <w:divsChild>
                <w:div w:id="1265922508">
                  <w:marLeft w:val="2391"/>
                  <w:marRight w:val="0"/>
                  <w:marTop w:val="0"/>
                  <w:marBottom w:val="0"/>
                  <w:divBdr>
                    <w:top w:val="none" w:sz="0" w:space="0" w:color="auto"/>
                    <w:left w:val="none" w:sz="0" w:space="0" w:color="auto"/>
                    <w:bottom w:val="none" w:sz="0" w:space="0" w:color="auto"/>
                    <w:right w:val="none" w:sz="0" w:space="0" w:color="auto"/>
                  </w:divBdr>
                  <w:divsChild>
                    <w:div w:id="781613270">
                      <w:marLeft w:val="0"/>
                      <w:marRight w:val="0"/>
                      <w:marTop w:val="0"/>
                      <w:marBottom w:val="0"/>
                      <w:divBdr>
                        <w:top w:val="none" w:sz="0" w:space="0" w:color="auto"/>
                        <w:left w:val="none" w:sz="0" w:space="0" w:color="auto"/>
                        <w:bottom w:val="none" w:sz="0" w:space="0" w:color="auto"/>
                        <w:right w:val="none" w:sz="0" w:space="0" w:color="auto"/>
                      </w:divBdr>
                      <w:divsChild>
                        <w:div w:id="1409380318">
                          <w:marLeft w:val="0"/>
                          <w:marRight w:val="0"/>
                          <w:marTop w:val="0"/>
                          <w:marBottom w:val="0"/>
                          <w:divBdr>
                            <w:top w:val="none" w:sz="0" w:space="0" w:color="auto"/>
                            <w:left w:val="none" w:sz="0" w:space="0" w:color="auto"/>
                            <w:bottom w:val="none" w:sz="0" w:space="0" w:color="auto"/>
                            <w:right w:val="none" w:sz="0" w:space="0" w:color="auto"/>
                          </w:divBdr>
                          <w:divsChild>
                            <w:div w:id="181171607">
                              <w:marLeft w:val="0"/>
                              <w:marRight w:val="0"/>
                              <w:marTop w:val="0"/>
                              <w:marBottom w:val="0"/>
                              <w:divBdr>
                                <w:top w:val="none" w:sz="0" w:space="0" w:color="auto"/>
                                <w:left w:val="none" w:sz="0" w:space="0" w:color="auto"/>
                                <w:bottom w:val="none" w:sz="0" w:space="0" w:color="auto"/>
                                <w:right w:val="none" w:sz="0" w:space="0" w:color="auto"/>
                              </w:divBdr>
                              <w:divsChild>
                                <w:div w:id="1645890819">
                                  <w:marLeft w:val="0"/>
                                  <w:marRight w:val="0"/>
                                  <w:marTop w:val="0"/>
                                  <w:marBottom w:val="0"/>
                                  <w:divBdr>
                                    <w:top w:val="none" w:sz="0" w:space="0" w:color="auto"/>
                                    <w:left w:val="none" w:sz="0" w:space="0" w:color="auto"/>
                                    <w:bottom w:val="none" w:sz="0" w:space="0" w:color="auto"/>
                                    <w:right w:val="none" w:sz="0" w:space="0" w:color="auto"/>
                                  </w:divBdr>
                                  <w:divsChild>
                                    <w:div w:id="326441761">
                                      <w:marLeft w:val="0"/>
                                      <w:marRight w:val="0"/>
                                      <w:marTop w:val="0"/>
                                      <w:marBottom w:val="0"/>
                                      <w:divBdr>
                                        <w:top w:val="none" w:sz="0" w:space="0" w:color="auto"/>
                                        <w:left w:val="none" w:sz="0" w:space="0" w:color="auto"/>
                                        <w:bottom w:val="none" w:sz="0" w:space="0" w:color="auto"/>
                                        <w:right w:val="none" w:sz="0" w:space="0" w:color="auto"/>
                                      </w:divBdr>
                                      <w:divsChild>
                                        <w:div w:id="23488236">
                                          <w:marLeft w:val="0"/>
                                          <w:marRight w:val="0"/>
                                          <w:marTop w:val="0"/>
                                          <w:marBottom w:val="0"/>
                                          <w:divBdr>
                                            <w:top w:val="none" w:sz="0" w:space="0" w:color="auto"/>
                                            <w:left w:val="none" w:sz="0" w:space="0" w:color="auto"/>
                                            <w:bottom w:val="none" w:sz="0" w:space="0" w:color="auto"/>
                                            <w:right w:val="none" w:sz="0" w:space="0" w:color="auto"/>
                                          </w:divBdr>
                                          <w:divsChild>
                                            <w:div w:id="58989159">
                                              <w:marLeft w:val="0"/>
                                              <w:marRight w:val="0"/>
                                              <w:marTop w:val="0"/>
                                              <w:marBottom w:val="0"/>
                                              <w:divBdr>
                                                <w:top w:val="none" w:sz="0" w:space="0" w:color="auto"/>
                                                <w:left w:val="none" w:sz="0" w:space="0" w:color="auto"/>
                                                <w:bottom w:val="none" w:sz="0" w:space="0" w:color="auto"/>
                                                <w:right w:val="none" w:sz="0" w:space="0" w:color="auto"/>
                                              </w:divBdr>
                                              <w:divsChild>
                                                <w:div w:id="710570546">
                                                  <w:marLeft w:val="0"/>
                                                  <w:marRight w:val="0"/>
                                                  <w:marTop w:val="0"/>
                                                  <w:marBottom w:val="0"/>
                                                  <w:divBdr>
                                                    <w:top w:val="none" w:sz="0" w:space="0" w:color="auto"/>
                                                    <w:left w:val="none" w:sz="0" w:space="0" w:color="auto"/>
                                                    <w:bottom w:val="none" w:sz="0" w:space="0" w:color="auto"/>
                                                    <w:right w:val="none" w:sz="0" w:space="0" w:color="auto"/>
                                                  </w:divBdr>
                                                  <w:divsChild>
                                                    <w:div w:id="440927520">
                                                      <w:marLeft w:val="0"/>
                                                      <w:marRight w:val="0"/>
                                                      <w:marTop w:val="0"/>
                                                      <w:marBottom w:val="0"/>
                                                      <w:divBdr>
                                                        <w:top w:val="none" w:sz="0" w:space="0" w:color="auto"/>
                                                        <w:left w:val="none" w:sz="0" w:space="0" w:color="auto"/>
                                                        <w:bottom w:val="none" w:sz="0" w:space="0" w:color="auto"/>
                                                        <w:right w:val="none" w:sz="0" w:space="0" w:color="auto"/>
                                                      </w:divBdr>
                                                      <w:divsChild>
                                                        <w:div w:id="1922331817">
                                                          <w:marLeft w:val="0"/>
                                                          <w:marRight w:val="0"/>
                                                          <w:marTop w:val="0"/>
                                                          <w:marBottom w:val="0"/>
                                                          <w:divBdr>
                                                            <w:top w:val="none" w:sz="0" w:space="0" w:color="auto"/>
                                                            <w:left w:val="none" w:sz="0" w:space="0" w:color="auto"/>
                                                            <w:bottom w:val="none" w:sz="0" w:space="0" w:color="auto"/>
                                                            <w:right w:val="none" w:sz="0" w:space="0" w:color="auto"/>
                                                          </w:divBdr>
                                                          <w:divsChild>
                                                            <w:div w:id="1574317679">
                                                              <w:marLeft w:val="0"/>
                                                              <w:marRight w:val="0"/>
                                                              <w:marTop w:val="0"/>
                                                              <w:marBottom w:val="0"/>
                                                              <w:divBdr>
                                                                <w:top w:val="none" w:sz="0" w:space="0" w:color="auto"/>
                                                                <w:left w:val="none" w:sz="0" w:space="0" w:color="auto"/>
                                                                <w:bottom w:val="none" w:sz="0" w:space="0" w:color="auto"/>
                                                                <w:right w:val="none" w:sz="0" w:space="0" w:color="auto"/>
                                                              </w:divBdr>
                                                              <w:divsChild>
                                                                <w:div w:id="598610127">
                                                                  <w:marLeft w:val="0"/>
                                                                  <w:marRight w:val="0"/>
                                                                  <w:marTop w:val="0"/>
                                                                  <w:marBottom w:val="0"/>
                                                                  <w:divBdr>
                                                                    <w:top w:val="none" w:sz="0" w:space="0" w:color="auto"/>
                                                                    <w:left w:val="none" w:sz="0" w:space="0" w:color="auto"/>
                                                                    <w:bottom w:val="none" w:sz="0" w:space="0" w:color="auto"/>
                                                                    <w:right w:val="none" w:sz="0" w:space="0" w:color="auto"/>
                                                                  </w:divBdr>
                                                                  <w:divsChild>
                                                                    <w:div w:id="15934902">
                                                                      <w:marLeft w:val="0"/>
                                                                      <w:marRight w:val="0"/>
                                                                      <w:marTop w:val="0"/>
                                                                      <w:marBottom w:val="0"/>
                                                                      <w:divBdr>
                                                                        <w:top w:val="none" w:sz="0" w:space="0" w:color="auto"/>
                                                                        <w:left w:val="none" w:sz="0" w:space="0" w:color="auto"/>
                                                                        <w:bottom w:val="none" w:sz="0" w:space="0" w:color="auto"/>
                                                                        <w:right w:val="none" w:sz="0" w:space="0" w:color="auto"/>
                                                                      </w:divBdr>
                                                                    </w:div>
                                                                    <w:div w:id="1352485947">
                                                                      <w:marLeft w:val="0"/>
                                                                      <w:marRight w:val="0"/>
                                                                      <w:marTop w:val="0"/>
                                                                      <w:marBottom w:val="0"/>
                                                                      <w:divBdr>
                                                                        <w:top w:val="none" w:sz="0" w:space="0" w:color="auto"/>
                                                                        <w:left w:val="none" w:sz="0" w:space="0" w:color="auto"/>
                                                                        <w:bottom w:val="none" w:sz="0" w:space="0" w:color="auto"/>
                                                                        <w:right w:val="none" w:sz="0" w:space="0" w:color="auto"/>
                                                                      </w:divBdr>
                                                                    </w:div>
                                                                  </w:divsChild>
                                                                </w:div>
                                                                <w:div w:id="1174342899">
                                                                  <w:marLeft w:val="0"/>
                                                                  <w:marRight w:val="0"/>
                                                                  <w:marTop w:val="0"/>
                                                                  <w:marBottom w:val="0"/>
                                                                  <w:divBdr>
                                                                    <w:top w:val="none" w:sz="0" w:space="0" w:color="auto"/>
                                                                    <w:left w:val="none" w:sz="0" w:space="0" w:color="auto"/>
                                                                    <w:bottom w:val="none" w:sz="0" w:space="0" w:color="auto"/>
                                                                    <w:right w:val="none" w:sz="0" w:space="0" w:color="auto"/>
                                                                  </w:divBdr>
                                                                  <w:divsChild>
                                                                    <w:div w:id="1740397708">
                                                                      <w:marLeft w:val="0"/>
                                                                      <w:marRight w:val="0"/>
                                                                      <w:marTop w:val="0"/>
                                                                      <w:marBottom w:val="0"/>
                                                                      <w:divBdr>
                                                                        <w:top w:val="none" w:sz="0" w:space="0" w:color="auto"/>
                                                                        <w:left w:val="none" w:sz="0" w:space="0" w:color="auto"/>
                                                                        <w:bottom w:val="none" w:sz="0" w:space="0" w:color="auto"/>
                                                                        <w:right w:val="none" w:sz="0" w:space="0" w:color="auto"/>
                                                                      </w:divBdr>
                                                                    </w:div>
                                                                    <w:div w:id="359597805">
                                                                      <w:marLeft w:val="14"/>
                                                                      <w:marRight w:val="14"/>
                                                                      <w:marTop w:val="0"/>
                                                                      <w:marBottom w:val="0"/>
                                                                      <w:divBdr>
                                                                        <w:top w:val="none" w:sz="0" w:space="0" w:color="auto"/>
                                                                        <w:left w:val="none" w:sz="0" w:space="0" w:color="auto"/>
                                                                        <w:bottom w:val="none" w:sz="0" w:space="0" w:color="auto"/>
                                                                        <w:right w:val="none" w:sz="0" w:space="0" w:color="auto"/>
                                                                      </w:divBdr>
                                                                    </w:div>
                                                                    <w:div w:id="579101221">
                                                                      <w:marLeft w:val="0"/>
                                                                      <w:marRight w:val="0"/>
                                                                      <w:marTop w:val="0"/>
                                                                      <w:marBottom w:val="0"/>
                                                                      <w:divBdr>
                                                                        <w:top w:val="none" w:sz="0" w:space="0" w:color="auto"/>
                                                                        <w:left w:val="none" w:sz="0" w:space="0" w:color="auto"/>
                                                                        <w:bottom w:val="none" w:sz="0" w:space="0" w:color="auto"/>
                                                                        <w:right w:val="none" w:sz="0" w:space="0" w:color="auto"/>
                                                                      </w:divBdr>
                                                                      <w:divsChild>
                                                                        <w:div w:id="740174521">
                                                                          <w:marLeft w:val="0"/>
                                                                          <w:marRight w:val="2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077645">
                                                          <w:marLeft w:val="0"/>
                                                          <w:marRight w:val="0"/>
                                                          <w:marTop w:val="0"/>
                                                          <w:marBottom w:val="0"/>
                                                          <w:divBdr>
                                                            <w:top w:val="none" w:sz="0" w:space="0" w:color="auto"/>
                                                            <w:left w:val="none" w:sz="0" w:space="0" w:color="auto"/>
                                                            <w:bottom w:val="none" w:sz="0" w:space="0" w:color="auto"/>
                                                            <w:right w:val="none" w:sz="0" w:space="0" w:color="auto"/>
                                                          </w:divBdr>
                                                        </w:div>
                                                        <w:div w:id="1761368987">
                                                          <w:marLeft w:val="0"/>
                                                          <w:marRight w:val="0"/>
                                                          <w:marTop w:val="14"/>
                                                          <w:marBottom w:val="0"/>
                                                          <w:divBdr>
                                                            <w:top w:val="none" w:sz="0" w:space="0" w:color="auto"/>
                                                            <w:left w:val="none" w:sz="0" w:space="0" w:color="auto"/>
                                                            <w:bottom w:val="none" w:sz="0" w:space="0" w:color="auto"/>
                                                            <w:right w:val="none" w:sz="0" w:space="0" w:color="auto"/>
                                                          </w:divBdr>
                                                          <w:divsChild>
                                                            <w:div w:id="1916281500">
                                                              <w:marLeft w:val="0"/>
                                                              <w:marRight w:val="217"/>
                                                              <w:marTop w:val="0"/>
                                                              <w:marBottom w:val="0"/>
                                                              <w:divBdr>
                                                                <w:top w:val="none" w:sz="0" w:space="0" w:color="auto"/>
                                                                <w:left w:val="none" w:sz="0" w:space="0" w:color="auto"/>
                                                                <w:bottom w:val="none" w:sz="0" w:space="0" w:color="auto"/>
                                                                <w:right w:val="none" w:sz="0" w:space="0" w:color="auto"/>
                                                              </w:divBdr>
                                                            </w:div>
                                                            <w:div w:id="968972213">
                                                              <w:marLeft w:val="0"/>
                                                              <w:marRight w:val="217"/>
                                                              <w:marTop w:val="0"/>
                                                              <w:marBottom w:val="0"/>
                                                              <w:divBdr>
                                                                <w:top w:val="none" w:sz="0" w:space="0" w:color="auto"/>
                                                                <w:left w:val="none" w:sz="0" w:space="0" w:color="auto"/>
                                                                <w:bottom w:val="none" w:sz="0" w:space="0" w:color="auto"/>
                                                                <w:right w:val="none" w:sz="0" w:space="0" w:color="auto"/>
                                                              </w:divBdr>
                                                            </w:div>
                                                          </w:divsChild>
                                                        </w:div>
                                                        <w:div w:id="1903102312">
                                                          <w:marLeft w:val="0"/>
                                                          <w:marRight w:val="0"/>
                                                          <w:marTop w:val="0"/>
                                                          <w:marBottom w:val="0"/>
                                                          <w:divBdr>
                                                            <w:top w:val="none" w:sz="0" w:space="0" w:color="auto"/>
                                                            <w:left w:val="none" w:sz="0" w:space="0" w:color="auto"/>
                                                            <w:bottom w:val="none" w:sz="0" w:space="0" w:color="auto"/>
                                                            <w:right w:val="none" w:sz="0" w:space="0" w:color="auto"/>
                                                          </w:divBdr>
                                                        </w:div>
                                                        <w:div w:id="67189332">
                                                          <w:marLeft w:val="598"/>
                                                          <w:marRight w:val="0"/>
                                                          <w:marTop w:val="0"/>
                                                          <w:marBottom w:val="0"/>
                                                          <w:divBdr>
                                                            <w:top w:val="none" w:sz="0" w:space="0" w:color="auto"/>
                                                            <w:left w:val="none" w:sz="0" w:space="0" w:color="auto"/>
                                                            <w:bottom w:val="none" w:sz="0" w:space="0" w:color="auto"/>
                                                            <w:right w:val="none" w:sz="0" w:space="0" w:color="auto"/>
                                                          </w:divBdr>
                                                          <w:divsChild>
                                                            <w:div w:id="1152022759">
                                                              <w:marLeft w:val="0"/>
                                                              <w:marRight w:val="0"/>
                                                              <w:marTop w:val="0"/>
                                                              <w:marBottom w:val="109"/>
                                                              <w:divBdr>
                                                                <w:top w:val="none" w:sz="0" w:space="0" w:color="auto"/>
                                                                <w:left w:val="none" w:sz="0" w:space="0" w:color="auto"/>
                                                                <w:bottom w:val="single" w:sz="6" w:space="5" w:color="DDDDDD"/>
                                                                <w:right w:val="none" w:sz="0" w:space="0" w:color="auto"/>
                                                              </w:divBdr>
                                                              <w:divsChild>
                                                                <w:div w:id="1620986346">
                                                                  <w:marLeft w:val="0"/>
                                                                  <w:marRight w:val="0"/>
                                                                  <w:marTop w:val="0"/>
                                                                  <w:marBottom w:val="0"/>
                                                                  <w:divBdr>
                                                                    <w:top w:val="none" w:sz="0" w:space="0" w:color="auto"/>
                                                                    <w:left w:val="none" w:sz="0" w:space="0" w:color="auto"/>
                                                                    <w:bottom w:val="none" w:sz="0" w:space="0" w:color="auto"/>
                                                                    <w:right w:val="none" w:sz="0" w:space="0" w:color="auto"/>
                                                                  </w:divBdr>
                                                                </w:div>
                                                              </w:divsChild>
                                                            </w:div>
                                                            <w:div w:id="662902912">
                                                              <w:marLeft w:val="0"/>
                                                              <w:marRight w:val="0"/>
                                                              <w:marTop w:val="0"/>
                                                              <w:marBottom w:val="0"/>
                                                              <w:divBdr>
                                                                <w:top w:val="none" w:sz="0" w:space="0" w:color="auto"/>
                                                                <w:left w:val="none" w:sz="0" w:space="0" w:color="auto"/>
                                                                <w:bottom w:val="none" w:sz="0" w:space="0" w:color="auto"/>
                                                                <w:right w:val="none" w:sz="0" w:space="0" w:color="auto"/>
                                                              </w:divBdr>
                                                              <w:divsChild>
                                                                <w:div w:id="95176650">
                                                                  <w:marLeft w:val="0"/>
                                                                  <w:marRight w:val="0"/>
                                                                  <w:marTop w:val="0"/>
                                                                  <w:marBottom w:val="0"/>
                                                                  <w:divBdr>
                                                                    <w:top w:val="none" w:sz="0" w:space="0" w:color="auto"/>
                                                                    <w:left w:val="none" w:sz="0" w:space="0" w:color="auto"/>
                                                                    <w:bottom w:val="none" w:sz="0" w:space="0" w:color="auto"/>
                                                                    <w:right w:val="none" w:sz="0" w:space="0" w:color="auto"/>
                                                                  </w:divBdr>
                                                                  <w:divsChild>
                                                                    <w:div w:id="19559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66848">
                                                          <w:marLeft w:val="530"/>
                                                          <w:marRight w:val="54"/>
                                                          <w:marTop w:val="0"/>
                                                          <w:marBottom w:val="0"/>
                                                          <w:divBdr>
                                                            <w:top w:val="none" w:sz="0" w:space="0" w:color="auto"/>
                                                            <w:left w:val="none" w:sz="0" w:space="0" w:color="auto"/>
                                                            <w:bottom w:val="none" w:sz="0" w:space="0" w:color="auto"/>
                                                            <w:right w:val="none" w:sz="0" w:space="0" w:color="auto"/>
                                                          </w:divBdr>
                                                          <w:divsChild>
                                                            <w:div w:id="1800151142">
                                                              <w:marLeft w:val="0"/>
                                                              <w:marRight w:val="0"/>
                                                              <w:marTop w:val="0"/>
                                                              <w:marBottom w:val="0"/>
                                                              <w:divBdr>
                                                                <w:top w:val="none" w:sz="0" w:space="0" w:color="auto"/>
                                                                <w:left w:val="none" w:sz="0" w:space="0" w:color="auto"/>
                                                                <w:bottom w:val="none" w:sz="0" w:space="0" w:color="auto"/>
                                                                <w:right w:val="none" w:sz="0" w:space="0" w:color="auto"/>
                                                              </w:divBdr>
                                                              <w:divsChild>
                                                                <w:div w:id="856506332">
                                                                  <w:marLeft w:val="0"/>
                                                                  <w:marRight w:val="0"/>
                                                                  <w:marTop w:val="0"/>
                                                                  <w:marBottom w:val="0"/>
                                                                  <w:divBdr>
                                                                    <w:top w:val="none" w:sz="0" w:space="0" w:color="auto"/>
                                                                    <w:left w:val="none" w:sz="0" w:space="0" w:color="auto"/>
                                                                    <w:bottom w:val="none" w:sz="0" w:space="0" w:color="auto"/>
                                                                    <w:right w:val="none" w:sz="0" w:space="0" w:color="auto"/>
                                                                  </w:divBdr>
                                                                  <w:divsChild>
                                                                    <w:div w:id="1544437275">
                                                                      <w:marLeft w:val="0"/>
                                                                      <w:marRight w:val="0"/>
                                                                      <w:marTop w:val="54"/>
                                                                      <w:marBottom w:val="0"/>
                                                                      <w:divBdr>
                                                                        <w:top w:val="none" w:sz="0" w:space="0" w:color="auto"/>
                                                                        <w:left w:val="none" w:sz="0" w:space="0" w:color="auto"/>
                                                                        <w:bottom w:val="none" w:sz="0" w:space="0" w:color="auto"/>
                                                                        <w:right w:val="none" w:sz="0" w:space="0" w:color="auto"/>
                                                                      </w:divBdr>
                                                                      <w:divsChild>
                                                                        <w:div w:id="1112096474">
                                                                          <w:marLeft w:val="0"/>
                                                                          <w:marRight w:val="0"/>
                                                                          <w:marTop w:val="0"/>
                                                                          <w:marBottom w:val="0"/>
                                                                          <w:divBdr>
                                                                            <w:top w:val="single" w:sz="6" w:space="5" w:color="C0C0C0"/>
                                                                            <w:left w:val="single" w:sz="6" w:space="8" w:color="D9D9D9"/>
                                                                            <w:bottom w:val="single" w:sz="6" w:space="0" w:color="D9D9D9"/>
                                                                            <w:right w:val="single" w:sz="6" w:space="0" w:color="D9D9D9"/>
                                                                          </w:divBdr>
                                                                        </w:div>
                                                                      </w:divsChild>
                                                                    </w:div>
                                                                  </w:divsChild>
                                                                </w:div>
                                                              </w:divsChild>
                                                            </w:div>
                                                          </w:divsChild>
                                                        </w:div>
                                                        <w:div w:id="1439787520">
                                                          <w:marLeft w:val="0"/>
                                                          <w:marRight w:val="0"/>
                                                          <w:marTop w:val="0"/>
                                                          <w:marBottom w:val="0"/>
                                                          <w:divBdr>
                                                            <w:top w:val="none" w:sz="0" w:space="0" w:color="auto"/>
                                                            <w:left w:val="none" w:sz="0" w:space="0" w:color="auto"/>
                                                            <w:bottom w:val="none" w:sz="0" w:space="0" w:color="auto"/>
                                                            <w:right w:val="none" w:sz="0" w:space="0" w:color="auto"/>
                                                          </w:divBdr>
                                                          <w:divsChild>
                                                            <w:div w:id="1732389880">
                                                              <w:marLeft w:val="0"/>
                                                              <w:marRight w:val="2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famericanscience.org" TargetMode="External"/><Relationship Id="rId3" Type="http://schemas.openxmlformats.org/officeDocument/2006/relationships/webSettings" Target="webSettings.xml"/><Relationship Id="rId7" Type="http://schemas.openxmlformats.org/officeDocument/2006/relationships/hyperlink" Target="http://www.sciencepubco.com/index.php/IJAM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jofamericanscience.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2013-07-11T17:22:00Z</dcterms:created>
  <dcterms:modified xsi:type="dcterms:W3CDTF">2013-07-11T17:24:00Z</dcterms:modified>
</cp:coreProperties>
</file>