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B2E18" w14:textId="6D7060C6" w:rsidR="005F0922" w:rsidRPr="001A6F44" w:rsidRDefault="00575C64" w:rsidP="005F0922">
      <w:pPr>
        <w:shd w:val="clear" w:color="auto" w:fill="FFFFFF"/>
        <w:spacing w:before="75" w:after="75" w:line="360" w:lineRule="auto"/>
        <w:rPr>
          <w:rFonts w:ascii="Times New Roman" w:eastAsia="Times New Roman" w:hAnsi="Times New Roman"/>
          <w:b/>
          <w:bCs/>
          <w:sz w:val="18"/>
          <w:szCs w:val="18"/>
          <w:lang w:eastAsia="en-IN"/>
        </w:rPr>
      </w:pPr>
      <w:r w:rsidRPr="00346969">
        <w:rPr>
          <w:rFonts w:ascii="Times New Roman" w:eastAsiaTheme="minorHAnsi" w:hAnsi="Times New Roman"/>
          <w:sz w:val="18"/>
          <w:szCs w:val="18"/>
          <w:lang w:val="en-IN" w:eastAsia="en-US"/>
        </w:rPr>
        <w:t xml:space="preserve">                                                             </w:t>
      </w:r>
      <w:r w:rsidR="00346969">
        <w:rPr>
          <w:rFonts w:ascii="Times New Roman" w:eastAsiaTheme="minorHAnsi" w:hAnsi="Times New Roman"/>
          <w:sz w:val="18"/>
          <w:szCs w:val="18"/>
          <w:lang w:val="en-IN" w:eastAsia="en-US"/>
        </w:rPr>
        <w:t xml:space="preserve">           </w:t>
      </w:r>
      <w:r w:rsidR="003E3F09">
        <w:rPr>
          <w:rFonts w:ascii="Times New Roman" w:eastAsiaTheme="minorHAnsi" w:hAnsi="Times New Roman"/>
          <w:sz w:val="18"/>
          <w:szCs w:val="18"/>
          <w:lang w:val="en-IN" w:eastAsia="en-US"/>
        </w:rPr>
        <w:t xml:space="preserve">  </w:t>
      </w:r>
      <w:r w:rsidR="005F0922" w:rsidRPr="001A6F44">
        <w:rPr>
          <w:rFonts w:ascii="Times New Roman" w:eastAsia="Times New Roman" w:hAnsi="Times New Roman"/>
          <w:b/>
          <w:bCs/>
          <w:sz w:val="18"/>
          <w:szCs w:val="18"/>
          <w:lang w:eastAsia="en-IN"/>
        </w:rPr>
        <w:t>Title page</w:t>
      </w:r>
    </w:p>
    <w:p w14:paraId="3C04281C" w14:textId="77777777" w:rsidR="005F0922" w:rsidRPr="001A6F44" w:rsidRDefault="005F0922" w:rsidP="005F0922">
      <w:pPr>
        <w:shd w:val="clear" w:color="auto" w:fill="FFFFFF"/>
        <w:spacing w:before="75" w:after="75" w:line="360" w:lineRule="auto"/>
        <w:rPr>
          <w:rFonts w:ascii="Times New Roman" w:eastAsia="Times New Roman" w:hAnsi="Times New Roman"/>
          <w:sz w:val="18"/>
          <w:szCs w:val="18"/>
          <w:lang w:eastAsia="en-IN"/>
        </w:rPr>
      </w:pPr>
    </w:p>
    <w:p w14:paraId="06838867" w14:textId="77777777" w:rsidR="005F0922" w:rsidRPr="001A6F44" w:rsidRDefault="005F0922" w:rsidP="005F0922">
      <w:pPr>
        <w:spacing w:line="360" w:lineRule="auto"/>
        <w:rPr>
          <w:rFonts w:ascii="Times New Roman" w:eastAsia="Times New Roman" w:hAnsi="Times New Roman"/>
          <w:sz w:val="18"/>
          <w:szCs w:val="18"/>
          <w:lang w:eastAsia="en-IN"/>
        </w:rPr>
      </w:pPr>
      <w:r w:rsidRPr="001A6F44">
        <w:rPr>
          <w:rFonts w:ascii="Times New Roman" w:eastAsia="Times New Roman" w:hAnsi="Times New Roman"/>
          <w:b/>
          <w:sz w:val="18"/>
          <w:szCs w:val="18"/>
          <w:lang w:eastAsia="en-IN"/>
        </w:rPr>
        <w:t>1. Title of manuscript</w:t>
      </w:r>
      <w:r w:rsidRPr="001A6F44">
        <w:rPr>
          <w:rFonts w:ascii="Times New Roman" w:eastAsia="Times New Roman" w:hAnsi="Times New Roman"/>
          <w:sz w:val="18"/>
          <w:szCs w:val="18"/>
          <w:lang w:eastAsia="en-IN"/>
        </w:rPr>
        <w:t xml:space="preserve">: </w:t>
      </w:r>
    </w:p>
    <w:p w14:paraId="5004DD2D" w14:textId="2508DEFC" w:rsidR="005F0922" w:rsidRDefault="005F0922" w:rsidP="00BF068C">
      <w:pPr>
        <w:pStyle w:val="ListParagraph"/>
        <w:spacing w:line="360" w:lineRule="auto"/>
        <w:rPr>
          <w:rFonts w:ascii="Times New Roman" w:hAnsi="Times New Roman"/>
          <w:bCs/>
          <w:iCs/>
          <w:sz w:val="18"/>
          <w:szCs w:val="18"/>
        </w:rPr>
      </w:pPr>
      <w:r w:rsidRPr="001A6F44">
        <w:rPr>
          <w:rFonts w:ascii="Times New Roman" w:hAnsi="Times New Roman"/>
          <w:bCs/>
          <w:iCs/>
          <w:sz w:val="18"/>
          <w:szCs w:val="18"/>
        </w:rPr>
        <w:t>PEDIATRIC ALLERGY: A COMMON OCCURRENCE WITH MULTIFARIOUS IMPLICATIONS</w:t>
      </w:r>
    </w:p>
    <w:p w14:paraId="605F1D9F" w14:textId="77777777" w:rsidR="00BF068C" w:rsidRPr="001A6F44" w:rsidRDefault="00BF068C" w:rsidP="00BF068C">
      <w:pPr>
        <w:pStyle w:val="ListParagraph"/>
        <w:spacing w:line="360" w:lineRule="auto"/>
        <w:rPr>
          <w:rFonts w:ascii="Times New Roman" w:eastAsia="Times New Roman" w:hAnsi="Times New Roman"/>
          <w:sz w:val="18"/>
          <w:szCs w:val="18"/>
          <w:lang w:eastAsia="en-IN"/>
        </w:rPr>
      </w:pPr>
    </w:p>
    <w:p w14:paraId="65A5E861" w14:textId="77777777" w:rsidR="005F0922" w:rsidRPr="001A6F44" w:rsidRDefault="005F0922" w:rsidP="005F0922">
      <w:pPr>
        <w:spacing w:before="60" w:line="360" w:lineRule="auto"/>
        <w:jc w:val="both"/>
        <w:outlineLvl w:val="0"/>
        <w:rPr>
          <w:rFonts w:ascii="Times New Roman" w:hAnsi="Times New Roman"/>
          <w:b/>
          <w:noProof/>
          <w:color w:val="000000"/>
          <w:sz w:val="18"/>
          <w:szCs w:val="18"/>
        </w:rPr>
      </w:pPr>
      <w:r w:rsidRPr="001A6F44">
        <w:rPr>
          <w:rStyle w:val="CommentReference"/>
          <w:rFonts w:ascii="Times New Roman" w:eastAsia="PMingLiU" w:hAnsi="Times New Roman"/>
          <w:b/>
          <w:sz w:val="18"/>
          <w:szCs w:val="18"/>
        </w:rPr>
        <w:t xml:space="preserve">Author’s Name:  </w:t>
      </w:r>
      <w:r w:rsidRPr="001A6F44">
        <w:rPr>
          <w:rStyle w:val="CommentReference"/>
          <w:rFonts w:ascii="Times New Roman" w:hAnsi="Times New Roman"/>
          <w:b/>
          <w:vanish/>
          <w:sz w:val="18"/>
          <w:szCs w:val="18"/>
        </w:rPr>
        <w:t>: :</w:t>
      </w:r>
    </w:p>
    <w:p w14:paraId="28D0B3B2" w14:textId="77777777" w:rsidR="005F0922" w:rsidRPr="001A6F44" w:rsidRDefault="005F0922" w:rsidP="005F0922">
      <w:pPr>
        <w:pStyle w:val="NormalWeb"/>
        <w:spacing w:before="0" w:beforeAutospacing="0" w:after="0" w:afterAutospacing="0" w:line="360" w:lineRule="auto"/>
        <w:jc w:val="both"/>
        <w:rPr>
          <w:b/>
          <w:bCs/>
          <w:color w:val="000000"/>
          <w:kern w:val="2"/>
          <w:sz w:val="18"/>
          <w:szCs w:val="18"/>
        </w:rPr>
      </w:pPr>
      <w:r w:rsidRPr="001A6F44">
        <w:rPr>
          <w:b/>
          <w:bCs/>
          <w:color w:val="000000"/>
          <w:kern w:val="2"/>
          <w:sz w:val="18"/>
          <w:szCs w:val="18"/>
        </w:rPr>
        <w:t xml:space="preserve">Name </w:t>
      </w:r>
      <w:r w:rsidRPr="001A6F44">
        <w:rPr>
          <w:b/>
          <w:bCs/>
          <w:color w:val="000000"/>
          <w:kern w:val="2"/>
          <w:sz w:val="18"/>
          <w:szCs w:val="18"/>
        </w:rPr>
        <w:tab/>
      </w:r>
      <w:r w:rsidRPr="001A6F44">
        <w:rPr>
          <w:b/>
          <w:bCs/>
          <w:color w:val="000000"/>
          <w:kern w:val="2"/>
          <w:sz w:val="18"/>
          <w:szCs w:val="18"/>
        </w:rPr>
        <w:tab/>
      </w:r>
      <w:r w:rsidRPr="001A6F44">
        <w:rPr>
          <w:b/>
          <w:bCs/>
          <w:color w:val="000000"/>
          <w:kern w:val="2"/>
          <w:sz w:val="18"/>
          <w:szCs w:val="18"/>
        </w:rPr>
        <w:tab/>
      </w:r>
      <w:r w:rsidRPr="001A6F44">
        <w:rPr>
          <w:b/>
          <w:bCs/>
          <w:color w:val="000000"/>
          <w:kern w:val="2"/>
          <w:sz w:val="18"/>
          <w:szCs w:val="18"/>
        </w:rPr>
        <w:tab/>
      </w:r>
      <w:r w:rsidRPr="001A6F44">
        <w:rPr>
          <w:b/>
          <w:bCs/>
          <w:color w:val="000000"/>
          <w:kern w:val="2"/>
          <w:sz w:val="18"/>
          <w:szCs w:val="18"/>
        </w:rPr>
        <w:tab/>
        <w:t>Email – ID</w:t>
      </w:r>
    </w:p>
    <w:p w14:paraId="698A8110"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 xml:space="preserve">1. Dr. Maya U Shinde                                     </w:t>
      </w:r>
      <w:hyperlink r:id="rId8" w:history="1">
        <w:r w:rsidRPr="001A6F44">
          <w:rPr>
            <w:rStyle w:val="Hyperlink"/>
            <w:rFonts w:ascii="Times New Roman" w:hAnsi="Times New Roman"/>
            <w:sz w:val="18"/>
            <w:szCs w:val="18"/>
          </w:rPr>
          <w:t>mayashinde0404@gmail.com</w:t>
        </w:r>
      </w:hyperlink>
      <w:r w:rsidRPr="001A6F44">
        <w:rPr>
          <w:rFonts w:ascii="Times New Roman" w:hAnsi="Times New Roman"/>
          <w:color w:val="000000"/>
          <w:sz w:val="18"/>
          <w:szCs w:val="18"/>
        </w:rPr>
        <w:t xml:space="preserve"> </w:t>
      </w:r>
    </w:p>
    <w:p w14:paraId="01863502"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2. Dr. Shweta M Chaudhary                           drdentist@rediffmail.com</w:t>
      </w:r>
    </w:p>
    <w:p w14:paraId="14AC3A50"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 xml:space="preserve">3. Dr. </w:t>
      </w:r>
      <w:proofErr w:type="spellStart"/>
      <w:r w:rsidRPr="001A6F44">
        <w:rPr>
          <w:rFonts w:ascii="Times New Roman" w:hAnsi="Times New Roman"/>
          <w:color w:val="000000"/>
          <w:sz w:val="18"/>
          <w:szCs w:val="18"/>
        </w:rPr>
        <w:t>Smita</w:t>
      </w:r>
      <w:proofErr w:type="spellEnd"/>
      <w:r w:rsidRPr="001A6F44">
        <w:rPr>
          <w:rFonts w:ascii="Times New Roman" w:hAnsi="Times New Roman"/>
          <w:color w:val="000000"/>
          <w:sz w:val="18"/>
          <w:szCs w:val="18"/>
        </w:rPr>
        <w:t xml:space="preserve"> S Patil                                         sheetalsmita4@gmail.com</w:t>
      </w:r>
    </w:p>
    <w:p w14:paraId="2E45C577"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4. Dr. Chetana M Jagtap                                  jagtapchetana4@gmail.com</w:t>
      </w:r>
    </w:p>
    <w:p w14:paraId="45B52043"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 xml:space="preserve">5. Dr. </w:t>
      </w:r>
      <w:proofErr w:type="spellStart"/>
      <w:r w:rsidRPr="001A6F44">
        <w:rPr>
          <w:rFonts w:ascii="Times New Roman" w:hAnsi="Times New Roman"/>
          <w:color w:val="000000"/>
          <w:sz w:val="18"/>
          <w:szCs w:val="18"/>
        </w:rPr>
        <w:t>Sanket</w:t>
      </w:r>
      <w:proofErr w:type="spellEnd"/>
      <w:r w:rsidRPr="001A6F44">
        <w:rPr>
          <w:rFonts w:ascii="Times New Roman" w:hAnsi="Times New Roman"/>
          <w:color w:val="000000"/>
          <w:sz w:val="18"/>
          <w:szCs w:val="18"/>
        </w:rPr>
        <w:t xml:space="preserve"> S </w:t>
      </w:r>
      <w:proofErr w:type="spellStart"/>
      <w:r w:rsidRPr="001A6F44">
        <w:rPr>
          <w:rFonts w:ascii="Times New Roman" w:hAnsi="Times New Roman"/>
          <w:color w:val="000000"/>
          <w:sz w:val="18"/>
          <w:szCs w:val="18"/>
        </w:rPr>
        <w:t>Kunte</w:t>
      </w:r>
      <w:proofErr w:type="spellEnd"/>
      <w:r w:rsidRPr="001A6F44">
        <w:rPr>
          <w:rFonts w:ascii="Times New Roman" w:hAnsi="Times New Roman"/>
          <w:color w:val="000000"/>
          <w:sz w:val="18"/>
          <w:szCs w:val="18"/>
        </w:rPr>
        <w:t xml:space="preserve">                                      </w:t>
      </w:r>
      <w:hyperlink r:id="rId9" w:history="1">
        <w:r w:rsidRPr="001A6F44">
          <w:rPr>
            <w:rStyle w:val="Hyperlink"/>
            <w:rFonts w:ascii="Times New Roman" w:hAnsi="Times New Roman"/>
            <w:sz w:val="18"/>
            <w:szCs w:val="18"/>
          </w:rPr>
          <w:t>drsanketkunte@gmail.com</w:t>
        </w:r>
      </w:hyperlink>
      <w:r w:rsidRPr="001A6F44">
        <w:rPr>
          <w:rFonts w:ascii="Times New Roman" w:hAnsi="Times New Roman"/>
          <w:color w:val="000000"/>
          <w:sz w:val="18"/>
          <w:szCs w:val="18"/>
        </w:rPr>
        <w:t xml:space="preserve"> </w:t>
      </w:r>
    </w:p>
    <w:p w14:paraId="50A38B1C" w14:textId="77777777" w:rsidR="005F0922" w:rsidRPr="001A6F44" w:rsidRDefault="005F0922" w:rsidP="005F0922">
      <w:pPr>
        <w:spacing w:before="60" w:line="360" w:lineRule="auto"/>
        <w:jc w:val="both"/>
        <w:rPr>
          <w:rFonts w:ascii="Times New Roman" w:hAnsi="Times New Roman"/>
          <w:color w:val="000000"/>
          <w:sz w:val="18"/>
          <w:szCs w:val="18"/>
        </w:rPr>
      </w:pPr>
      <w:r w:rsidRPr="001A6F44">
        <w:rPr>
          <w:rFonts w:ascii="Times New Roman" w:hAnsi="Times New Roman"/>
          <w:color w:val="000000"/>
          <w:sz w:val="18"/>
          <w:szCs w:val="18"/>
        </w:rPr>
        <w:t xml:space="preserve">6. Dr. Alok R Patel                                           </w:t>
      </w:r>
      <w:hyperlink r:id="rId10" w:history="1">
        <w:r w:rsidRPr="001A6F44">
          <w:rPr>
            <w:rStyle w:val="Hyperlink"/>
            <w:rFonts w:ascii="Times New Roman" w:hAnsi="Times New Roman"/>
            <w:sz w:val="18"/>
            <w:szCs w:val="18"/>
          </w:rPr>
          <w:t>pedodentcare@rediffmail.com</w:t>
        </w:r>
      </w:hyperlink>
    </w:p>
    <w:p w14:paraId="2D1C8E62" w14:textId="77777777" w:rsidR="005F0922" w:rsidRPr="001A6F44" w:rsidRDefault="005F0922" w:rsidP="005F0922">
      <w:pPr>
        <w:spacing w:before="60" w:line="360" w:lineRule="auto"/>
        <w:jc w:val="both"/>
        <w:rPr>
          <w:rFonts w:ascii="Times New Roman" w:hAnsi="Times New Roman"/>
          <w:color w:val="000000"/>
          <w:sz w:val="18"/>
          <w:szCs w:val="18"/>
        </w:rPr>
      </w:pPr>
    </w:p>
    <w:p w14:paraId="3B8F1DF1" w14:textId="77777777" w:rsidR="005F0922" w:rsidRPr="001A6F44" w:rsidRDefault="005F0922" w:rsidP="005F0922">
      <w:pPr>
        <w:spacing w:before="60" w:line="360" w:lineRule="auto"/>
        <w:jc w:val="both"/>
        <w:outlineLvl w:val="0"/>
        <w:rPr>
          <w:rFonts w:ascii="Times New Roman" w:hAnsi="Times New Roman"/>
          <w:b/>
          <w:noProof/>
          <w:color w:val="000000"/>
          <w:sz w:val="18"/>
          <w:szCs w:val="18"/>
        </w:rPr>
      </w:pPr>
      <w:r w:rsidRPr="001A6F44">
        <w:rPr>
          <w:rFonts w:ascii="Times New Roman" w:hAnsi="Times New Roman"/>
          <w:b/>
          <w:noProof/>
          <w:color w:val="000000"/>
          <w:sz w:val="18"/>
          <w:szCs w:val="18"/>
        </w:rPr>
        <w:t xml:space="preserve">Department(s) and institution(s) </w:t>
      </w:r>
    </w:p>
    <w:p w14:paraId="7C7C864E"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Postgraduate student, Department of Paediatric and Preventive Dentistry, Bharati Vidyapeeth (Deemed To Be University) Dental College and Hospital, Pune, Maharasthtra, India. </w:t>
      </w:r>
    </w:p>
    <w:p w14:paraId="503963C8"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Associate Professor, Department of Paediatric and Preventive Dentistry Bharati Vidyapeeth (Deemed To Be University) Dental College and Hospital, Pune, Maharasthtra, India. </w:t>
      </w:r>
    </w:p>
    <w:p w14:paraId="44B5DCD4"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Assistant Professor, Department of Paediatric and Preventive Dentistry, Bharati Vidyapeeth (Deemed To Be University) Dental College and Hospital, Pune, Maharasthtra, India. </w:t>
      </w:r>
    </w:p>
    <w:p w14:paraId="0FE57D72"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Assistant Professor, Department of Paediatric and Preventive Dentistry, Bharati Vidyapeeth (Deemed To Be University) Dental College and Hospital, Pune, Maharasthtra, India. </w:t>
      </w:r>
    </w:p>
    <w:p w14:paraId="720A3C61"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Professor, Department of Paediatric and Preventive Dentistry, Bharati Vidyapeeth (Deemed To Be University) Dental College and Hospital, Pune, Maharasthtra, India.  </w:t>
      </w:r>
    </w:p>
    <w:p w14:paraId="0DBB3766" w14:textId="77777777" w:rsidR="005F0922" w:rsidRPr="001A6F44" w:rsidRDefault="005F0922" w:rsidP="005F0922">
      <w:pPr>
        <w:pStyle w:val="ListParagraph"/>
        <w:numPr>
          <w:ilvl w:val="0"/>
          <w:numId w:val="17"/>
        </w:numPr>
        <w:spacing w:before="60" w:after="0" w:line="360" w:lineRule="auto"/>
        <w:jc w:val="both"/>
        <w:outlineLvl w:val="0"/>
        <w:rPr>
          <w:rFonts w:ascii="Times New Roman" w:hAnsi="Times New Roman"/>
          <w:noProof/>
          <w:color w:val="000000"/>
          <w:sz w:val="18"/>
          <w:szCs w:val="18"/>
        </w:rPr>
      </w:pPr>
      <w:r w:rsidRPr="001A6F44">
        <w:rPr>
          <w:rFonts w:ascii="Times New Roman" w:hAnsi="Times New Roman"/>
          <w:noProof/>
          <w:color w:val="000000"/>
          <w:sz w:val="18"/>
          <w:szCs w:val="18"/>
        </w:rPr>
        <w:t xml:space="preserve">Head Of The Department, Department of Paediatric and Preventive Dentistry, Bharati Vidyapeeth (Deemed To Be University) Dental College and Hospital, Pune, Maharasthtra, India. </w:t>
      </w:r>
    </w:p>
    <w:p w14:paraId="6248F5BB" w14:textId="77777777" w:rsidR="005F0922" w:rsidRPr="001A6F44" w:rsidRDefault="005F0922" w:rsidP="005F0922">
      <w:pPr>
        <w:pStyle w:val="ListParagraph"/>
        <w:spacing w:before="60" w:after="0" w:line="360" w:lineRule="auto"/>
        <w:jc w:val="both"/>
        <w:outlineLvl w:val="0"/>
        <w:rPr>
          <w:rFonts w:ascii="Times New Roman" w:hAnsi="Times New Roman"/>
          <w:noProof/>
          <w:sz w:val="18"/>
          <w:szCs w:val="18"/>
        </w:rPr>
      </w:pPr>
    </w:p>
    <w:p w14:paraId="2407F12F" w14:textId="77777777" w:rsidR="005F0922" w:rsidRPr="001A6F44" w:rsidRDefault="005F0922" w:rsidP="005F0922">
      <w:pPr>
        <w:pStyle w:val="NormalWeb"/>
        <w:spacing w:before="120" w:beforeAutospacing="0" w:after="0" w:afterAutospacing="0" w:line="360" w:lineRule="auto"/>
        <w:jc w:val="both"/>
        <w:rPr>
          <w:b/>
          <w:sz w:val="18"/>
          <w:szCs w:val="18"/>
        </w:rPr>
      </w:pPr>
      <w:r w:rsidRPr="001A6F44">
        <w:rPr>
          <w:b/>
          <w:sz w:val="18"/>
          <w:szCs w:val="18"/>
        </w:rPr>
        <w:t xml:space="preserve">4. The name, address and e-mail address of the author responsible for correspondence about the manuscript: </w:t>
      </w:r>
    </w:p>
    <w:p w14:paraId="5FBC6147" w14:textId="77777777" w:rsidR="005F0922" w:rsidRPr="001A6F44" w:rsidRDefault="005F0922" w:rsidP="005F0922">
      <w:pPr>
        <w:pStyle w:val="NormalWeb"/>
        <w:spacing w:before="120" w:beforeAutospacing="0" w:after="0" w:afterAutospacing="0" w:line="360" w:lineRule="auto"/>
        <w:jc w:val="both"/>
        <w:rPr>
          <w:sz w:val="18"/>
          <w:szCs w:val="18"/>
        </w:rPr>
      </w:pPr>
      <w:r w:rsidRPr="001A6F44">
        <w:rPr>
          <w:sz w:val="18"/>
          <w:szCs w:val="18"/>
        </w:rPr>
        <w:t xml:space="preserve">Name: </w:t>
      </w:r>
      <w:proofErr w:type="spellStart"/>
      <w:r w:rsidRPr="001A6F44">
        <w:rPr>
          <w:sz w:val="18"/>
          <w:szCs w:val="18"/>
        </w:rPr>
        <w:t>Dr.</w:t>
      </w:r>
      <w:proofErr w:type="spellEnd"/>
      <w:r w:rsidRPr="001A6F44">
        <w:rPr>
          <w:sz w:val="18"/>
          <w:szCs w:val="18"/>
        </w:rPr>
        <w:t xml:space="preserve"> Maya Shinde </w:t>
      </w:r>
    </w:p>
    <w:p w14:paraId="58ECCC64" w14:textId="77777777" w:rsidR="005F0922" w:rsidRPr="001A6F44" w:rsidRDefault="005F0922" w:rsidP="005F0922">
      <w:pPr>
        <w:spacing w:before="60" w:line="360" w:lineRule="auto"/>
        <w:jc w:val="both"/>
        <w:rPr>
          <w:rFonts w:ascii="Times New Roman" w:hAnsi="Times New Roman"/>
          <w:sz w:val="18"/>
          <w:szCs w:val="18"/>
        </w:rPr>
      </w:pPr>
      <w:r w:rsidRPr="001A6F44">
        <w:rPr>
          <w:rFonts w:ascii="Times New Roman" w:hAnsi="Times New Roman"/>
          <w:sz w:val="18"/>
          <w:szCs w:val="18"/>
        </w:rPr>
        <w:t xml:space="preserve">E-mail – </w:t>
      </w:r>
      <w:hyperlink r:id="rId11" w:history="1">
        <w:r w:rsidRPr="001A6F44">
          <w:rPr>
            <w:rStyle w:val="Hyperlink"/>
            <w:rFonts w:ascii="Times New Roman" w:hAnsi="Times New Roman"/>
            <w:sz w:val="18"/>
            <w:szCs w:val="18"/>
          </w:rPr>
          <w:t>mayashinde0404@gmail.com</w:t>
        </w:r>
      </w:hyperlink>
      <w:r w:rsidRPr="001A6F44">
        <w:rPr>
          <w:rFonts w:ascii="Times New Roman" w:hAnsi="Times New Roman"/>
          <w:sz w:val="18"/>
          <w:szCs w:val="18"/>
        </w:rPr>
        <w:t xml:space="preserve"> </w:t>
      </w:r>
    </w:p>
    <w:p w14:paraId="0F69EBE0" w14:textId="77777777" w:rsidR="005F0922" w:rsidRPr="001A6F44" w:rsidRDefault="005F0922" w:rsidP="005F0922">
      <w:pPr>
        <w:spacing w:before="60" w:line="360" w:lineRule="auto"/>
        <w:jc w:val="both"/>
        <w:rPr>
          <w:rFonts w:ascii="Times New Roman" w:hAnsi="Times New Roman"/>
          <w:sz w:val="18"/>
          <w:szCs w:val="18"/>
        </w:rPr>
      </w:pPr>
      <w:r w:rsidRPr="001A6F44">
        <w:rPr>
          <w:rFonts w:ascii="Times New Roman" w:hAnsi="Times New Roman"/>
          <w:sz w:val="18"/>
          <w:szCs w:val="18"/>
        </w:rPr>
        <w:t xml:space="preserve">Address: Flat no.1, </w:t>
      </w:r>
      <w:proofErr w:type="spellStart"/>
      <w:r w:rsidRPr="001A6F44">
        <w:rPr>
          <w:rFonts w:ascii="Times New Roman" w:hAnsi="Times New Roman"/>
          <w:sz w:val="18"/>
          <w:szCs w:val="18"/>
        </w:rPr>
        <w:t>sn</w:t>
      </w:r>
      <w:proofErr w:type="spellEnd"/>
      <w:r w:rsidRPr="001A6F44">
        <w:rPr>
          <w:rFonts w:ascii="Times New Roman" w:hAnsi="Times New Roman"/>
          <w:sz w:val="18"/>
          <w:szCs w:val="18"/>
        </w:rPr>
        <w:t xml:space="preserve"> 33/3b </w:t>
      </w:r>
      <w:proofErr w:type="spellStart"/>
      <w:r w:rsidRPr="001A6F44">
        <w:rPr>
          <w:rFonts w:ascii="Times New Roman" w:hAnsi="Times New Roman"/>
          <w:sz w:val="18"/>
          <w:szCs w:val="18"/>
        </w:rPr>
        <w:t>Sahakari</w:t>
      </w:r>
      <w:proofErr w:type="spellEnd"/>
      <w:r w:rsidRPr="001A6F44">
        <w:rPr>
          <w:rFonts w:ascii="Times New Roman" w:hAnsi="Times New Roman"/>
          <w:sz w:val="18"/>
          <w:szCs w:val="18"/>
        </w:rPr>
        <w:t xml:space="preserve"> </w:t>
      </w:r>
      <w:proofErr w:type="spellStart"/>
      <w:r w:rsidRPr="001A6F44">
        <w:rPr>
          <w:rFonts w:ascii="Times New Roman" w:hAnsi="Times New Roman"/>
          <w:sz w:val="18"/>
          <w:szCs w:val="18"/>
        </w:rPr>
        <w:t>Gruh</w:t>
      </w:r>
      <w:proofErr w:type="spellEnd"/>
      <w:r w:rsidRPr="001A6F44">
        <w:rPr>
          <w:rFonts w:ascii="Times New Roman" w:hAnsi="Times New Roman"/>
          <w:sz w:val="18"/>
          <w:szCs w:val="18"/>
        </w:rPr>
        <w:t xml:space="preserve"> Rachana Sanstha, near Shani Maruti temple, Trimurti chowk, </w:t>
      </w:r>
      <w:proofErr w:type="spellStart"/>
      <w:r w:rsidRPr="001A6F44">
        <w:rPr>
          <w:rFonts w:ascii="Times New Roman" w:hAnsi="Times New Roman"/>
          <w:sz w:val="18"/>
          <w:szCs w:val="18"/>
        </w:rPr>
        <w:t>Katraj</w:t>
      </w:r>
      <w:proofErr w:type="spellEnd"/>
      <w:r w:rsidRPr="001A6F44">
        <w:rPr>
          <w:rFonts w:ascii="Times New Roman" w:hAnsi="Times New Roman"/>
          <w:sz w:val="18"/>
          <w:szCs w:val="18"/>
        </w:rPr>
        <w:t>, Pune 411046 Maharashtra, India</w:t>
      </w:r>
    </w:p>
    <w:p w14:paraId="6D8AB827" w14:textId="6FA80926" w:rsidR="005F0922" w:rsidRPr="001A6F44" w:rsidRDefault="005F0922" w:rsidP="005F0922">
      <w:pPr>
        <w:spacing w:before="60" w:line="360" w:lineRule="auto"/>
        <w:jc w:val="both"/>
        <w:rPr>
          <w:rFonts w:ascii="Times New Roman" w:hAnsi="Times New Roman"/>
          <w:sz w:val="18"/>
          <w:szCs w:val="18"/>
        </w:rPr>
      </w:pPr>
      <w:r w:rsidRPr="001A6F44">
        <w:rPr>
          <w:rFonts w:ascii="Times New Roman" w:hAnsi="Times New Roman"/>
          <w:sz w:val="18"/>
          <w:szCs w:val="18"/>
        </w:rPr>
        <w:t xml:space="preserve">Phone numbers: </w:t>
      </w:r>
      <w:r>
        <w:rPr>
          <w:rFonts w:ascii="Times New Roman" w:hAnsi="Times New Roman"/>
          <w:sz w:val="18"/>
          <w:szCs w:val="18"/>
        </w:rPr>
        <w:t>7972903433</w:t>
      </w:r>
    </w:p>
    <w:p w14:paraId="7DC7B0D1" w14:textId="77777777" w:rsidR="005F0922" w:rsidRPr="001A6F44" w:rsidRDefault="005F0922" w:rsidP="005F0922">
      <w:pPr>
        <w:shd w:val="clear" w:color="auto" w:fill="FFFFFF"/>
        <w:spacing w:before="100" w:beforeAutospacing="1" w:after="100" w:afterAutospacing="1" w:line="360" w:lineRule="auto"/>
        <w:rPr>
          <w:rFonts w:ascii="Times New Roman" w:eastAsia="Times New Roman" w:hAnsi="Times New Roman"/>
          <w:sz w:val="18"/>
          <w:szCs w:val="18"/>
          <w:lang w:eastAsia="en-IN"/>
        </w:rPr>
      </w:pPr>
      <w:r w:rsidRPr="001A6F44">
        <w:rPr>
          <w:rFonts w:ascii="Times New Roman" w:eastAsia="Times New Roman" w:hAnsi="Times New Roman"/>
          <w:b/>
          <w:sz w:val="18"/>
          <w:szCs w:val="18"/>
          <w:lang w:eastAsia="en-IN"/>
        </w:rPr>
        <w:lastRenderedPageBreak/>
        <w:t>5.  Running title</w:t>
      </w:r>
      <w:r w:rsidRPr="001A6F44">
        <w:rPr>
          <w:rFonts w:ascii="Times New Roman" w:eastAsia="Times New Roman" w:hAnsi="Times New Roman"/>
          <w:sz w:val="18"/>
          <w:szCs w:val="18"/>
          <w:lang w:eastAsia="en-IN"/>
        </w:rPr>
        <w:t xml:space="preserve">: </w:t>
      </w:r>
    </w:p>
    <w:p w14:paraId="70D73D7B" w14:textId="77777777" w:rsidR="005F0922" w:rsidRPr="001A6F44" w:rsidRDefault="005F0922" w:rsidP="005F0922">
      <w:pPr>
        <w:shd w:val="clear" w:color="auto" w:fill="FFFFFF"/>
        <w:spacing w:before="100" w:beforeAutospacing="1" w:after="100" w:afterAutospacing="1" w:line="360" w:lineRule="auto"/>
        <w:rPr>
          <w:rFonts w:ascii="Times New Roman" w:eastAsia="Times New Roman" w:hAnsi="Times New Roman"/>
          <w:sz w:val="18"/>
          <w:szCs w:val="18"/>
          <w:lang w:eastAsia="en-IN"/>
        </w:rPr>
      </w:pPr>
      <w:r w:rsidRPr="001A6F44">
        <w:rPr>
          <w:rFonts w:ascii="Times New Roman" w:eastAsia="Times New Roman" w:hAnsi="Times New Roman"/>
          <w:sz w:val="18"/>
          <w:szCs w:val="18"/>
          <w:lang w:eastAsia="en-IN"/>
        </w:rPr>
        <w:t xml:space="preserve">PEDIATRIC ALLERGY IN DENTISTRY </w:t>
      </w:r>
    </w:p>
    <w:p w14:paraId="0C5E85C2" w14:textId="77777777" w:rsidR="005F0922" w:rsidRPr="001A6F44" w:rsidRDefault="005F0922" w:rsidP="005F0922">
      <w:pPr>
        <w:shd w:val="clear" w:color="auto" w:fill="FFFFFF"/>
        <w:spacing w:before="100" w:beforeAutospacing="1" w:after="100" w:afterAutospacing="1" w:line="360" w:lineRule="auto"/>
        <w:rPr>
          <w:rFonts w:ascii="Times New Roman" w:eastAsia="Times New Roman" w:hAnsi="Times New Roman"/>
          <w:sz w:val="18"/>
          <w:szCs w:val="18"/>
          <w:lang w:eastAsia="en-IN"/>
        </w:rPr>
      </w:pPr>
      <w:r w:rsidRPr="001A6F44">
        <w:rPr>
          <w:rFonts w:ascii="Times New Roman" w:eastAsia="Times New Roman" w:hAnsi="Times New Roman"/>
          <w:b/>
          <w:sz w:val="18"/>
          <w:szCs w:val="18"/>
          <w:lang w:eastAsia="en-IN"/>
        </w:rPr>
        <w:t>6</w:t>
      </w:r>
      <w:r w:rsidRPr="001A6F44">
        <w:rPr>
          <w:rFonts w:ascii="Times New Roman" w:eastAsia="Times New Roman" w:hAnsi="Times New Roman"/>
          <w:sz w:val="18"/>
          <w:szCs w:val="18"/>
          <w:lang w:eastAsia="en-IN"/>
        </w:rPr>
        <w:t xml:space="preserve">. </w:t>
      </w:r>
      <w:r w:rsidRPr="001A6F44">
        <w:rPr>
          <w:rFonts w:ascii="Times New Roman" w:eastAsia="Times New Roman" w:hAnsi="Times New Roman"/>
          <w:b/>
          <w:sz w:val="18"/>
          <w:szCs w:val="18"/>
          <w:lang w:eastAsia="en-IN"/>
        </w:rPr>
        <w:t>Scientific field of dental science</w:t>
      </w:r>
      <w:r w:rsidRPr="001A6F44">
        <w:rPr>
          <w:rFonts w:ascii="Times New Roman" w:eastAsia="Times New Roman" w:hAnsi="Times New Roman"/>
          <w:sz w:val="18"/>
          <w:szCs w:val="18"/>
          <w:lang w:eastAsia="en-IN"/>
        </w:rPr>
        <w:t>: Pediatric and Preventive Dentistry</w:t>
      </w:r>
    </w:p>
    <w:p w14:paraId="213E1083" w14:textId="77777777" w:rsidR="005F0922" w:rsidRPr="001A6F44" w:rsidRDefault="005F0922" w:rsidP="005F0922">
      <w:pPr>
        <w:shd w:val="clear" w:color="auto" w:fill="FFFFFF"/>
        <w:spacing w:before="100" w:beforeAutospacing="1" w:after="100" w:afterAutospacing="1" w:line="360" w:lineRule="auto"/>
        <w:rPr>
          <w:rFonts w:ascii="Times New Roman" w:eastAsia="Times New Roman" w:hAnsi="Times New Roman"/>
          <w:b/>
          <w:sz w:val="18"/>
          <w:szCs w:val="18"/>
          <w:lang w:eastAsia="en-IN"/>
        </w:rPr>
      </w:pPr>
      <w:r w:rsidRPr="001A6F44">
        <w:rPr>
          <w:rFonts w:ascii="Times New Roman" w:eastAsia="Times New Roman" w:hAnsi="Times New Roman"/>
          <w:b/>
          <w:sz w:val="18"/>
          <w:szCs w:val="18"/>
          <w:lang w:eastAsia="en-IN"/>
        </w:rPr>
        <w:t>7</w:t>
      </w:r>
      <w:r w:rsidRPr="001A6F44">
        <w:rPr>
          <w:rFonts w:ascii="Times New Roman" w:eastAsia="Times New Roman" w:hAnsi="Times New Roman"/>
          <w:sz w:val="18"/>
          <w:szCs w:val="18"/>
          <w:lang w:eastAsia="en-IN"/>
        </w:rPr>
        <w:t xml:space="preserve">. </w:t>
      </w:r>
      <w:r w:rsidRPr="001A6F44">
        <w:rPr>
          <w:rFonts w:ascii="Times New Roman" w:eastAsia="Times New Roman" w:hAnsi="Times New Roman"/>
          <w:b/>
          <w:sz w:val="18"/>
          <w:szCs w:val="18"/>
          <w:lang w:eastAsia="en-IN"/>
        </w:rPr>
        <w:t xml:space="preserve">Article type: </w:t>
      </w:r>
      <w:r w:rsidRPr="001A6F44">
        <w:rPr>
          <w:rFonts w:ascii="Times New Roman" w:eastAsia="Times New Roman" w:hAnsi="Times New Roman"/>
          <w:sz w:val="18"/>
          <w:szCs w:val="18"/>
          <w:lang w:eastAsia="en-IN"/>
        </w:rPr>
        <w:t>Review article</w:t>
      </w:r>
      <w:r w:rsidRPr="001A6F44">
        <w:rPr>
          <w:rFonts w:ascii="Times New Roman" w:eastAsia="Times New Roman" w:hAnsi="Times New Roman"/>
          <w:b/>
          <w:sz w:val="18"/>
          <w:szCs w:val="18"/>
          <w:lang w:eastAsia="en-IN"/>
        </w:rPr>
        <w:t xml:space="preserve">   </w:t>
      </w:r>
    </w:p>
    <w:p w14:paraId="2ED47ADB" w14:textId="77777777" w:rsidR="005F0922" w:rsidRPr="001A6F44" w:rsidRDefault="005F0922" w:rsidP="005F0922">
      <w:pPr>
        <w:spacing w:line="360" w:lineRule="auto"/>
        <w:jc w:val="both"/>
        <w:rPr>
          <w:rFonts w:ascii="Times New Roman" w:hAnsi="Times New Roman"/>
          <w:sz w:val="18"/>
          <w:szCs w:val="18"/>
          <w:shd w:val="clear" w:color="auto" w:fill="FFFFFF"/>
        </w:rPr>
      </w:pPr>
      <w:r w:rsidRPr="001A6F44">
        <w:rPr>
          <w:rFonts w:ascii="Times New Roman" w:hAnsi="Times New Roman"/>
          <w:b/>
          <w:sz w:val="18"/>
          <w:szCs w:val="18"/>
          <w:shd w:val="clear" w:color="auto" w:fill="FFFFFF"/>
        </w:rPr>
        <w:t>10. Declarations of interest:</w:t>
      </w:r>
      <w:r w:rsidRPr="001A6F44">
        <w:rPr>
          <w:rFonts w:ascii="Times New Roman" w:hAnsi="Times New Roman"/>
          <w:sz w:val="18"/>
          <w:szCs w:val="18"/>
          <w:shd w:val="clear" w:color="auto" w:fill="FFFFFF"/>
        </w:rPr>
        <w:t xml:space="preserve"> none</w:t>
      </w:r>
    </w:p>
    <w:p w14:paraId="2879FC80" w14:textId="77777777" w:rsidR="005F0922" w:rsidRPr="001A6F44" w:rsidRDefault="005F0922" w:rsidP="005F0922">
      <w:pPr>
        <w:spacing w:line="360" w:lineRule="auto"/>
        <w:jc w:val="both"/>
        <w:rPr>
          <w:rFonts w:ascii="Times New Roman" w:hAnsi="Times New Roman"/>
          <w:sz w:val="18"/>
          <w:szCs w:val="18"/>
          <w:shd w:val="clear" w:color="auto" w:fill="FFFFFF"/>
        </w:rPr>
      </w:pPr>
      <w:r w:rsidRPr="001A6F44">
        <w:rPr>
          <w:rFonts w:ascii="Times New Roman" w:hAnsi="Times New Roman"/>
          <w:sz w:val="18"/>
          <w:szCs w:val="18"/>
          <w:shd w:val="clear" w:color="auto" w:fill="FFFFFF"/>
        </w:rPr>
        <w:t>11. This research did not receive any specific grant from funding agencies in the public, commercial, or not-for-profit sectors.</w:t>
      </w:r>
    </w:p>
    <w:p w14:paraId="6A051C3B" w14:textId="77777777" w:rsidR="005F0922" w:rsidRPr="001A6F44" w:rsidRDefault="005F0922" w:rsidP="005F0922">
      <w:pPr>
        <w:spacing w:line="360" w:lineRule="auto"/>
        <w:rPr>
          <w:rFonts w:ascii="Times New Roman" w:hAnsi="Times New Roman"/>
          <w:sz w:val="18"/>
          <w:szCs w:val="18"/>
        </w:rPr>
      </w:pPr>
    </w:p>
    <w:p w14:paraId="412143C3" w14:textId="6119006A" w:rsidR="003C372F" w:rsidRPr="003E3F09" w:rsidRDefault="003E3F09" w:rsidP="003E3F09">
      <w:pPr>
        <w:spacing w:after="160" w:line="360" w:lineRule="auto"/>
        <w:jc w:val="both"/>
        <w:rPr>
          <w:rFonts w:ascii="Times New Roman" w:eastAsiaTheme="minorHAnsi" w:hAnsi="Times New Roman"/>
          <w:sz w:val="18"/>
          <w:szCs w:val="18"/>
          <w:lang w:val="en-IN" w:eastAsia="en-US"/>
        </w:rPr>
      </w:pPr>
      <w:r>
        <w:rPr>
          <w:rFonts w:ascii="Times New Roman" w:eastAsiaTheme="minorHAnsi" w:hAnsi="Times New Roman"/>
          <w:sz w:val="18"/>
          <w:szCs w:val="18"/>
          <w:lang w:val="en-IN" w:eastAsia="en-US"/>
        </w:rPr>
        <w:t xml:space="preserve"> </w:t>
      </w:r>
      <w:r w:rsidR="003C372F" w:rsidRPr="000F7786">
        <w:rPr>
          <w:rFonts w:ascii="Times New Roman" w:eastAsia="Times New Roman" w:hAnsi="Times New Roman"/>
          <w:b/>
          <w:sz w:val="24"/>
          <w:szCs w:val="24"/>
          <w:lang w:eastAsia="en-IN"/>
        </w:rPr>
        <w:t>Abstract</w:t>
      </w:r>
    </w:p>
    <w:p w14:paraId="34316A81" w14:textId="77777777" w:rsidR="003C372F" w:rsidRPr="003C372F" w:rsidRDefault="003C372F" w:rsidP="003C372F">
      <w:pPr>
        <w:pStyle w:val="Default"/>
        <w:spacing w:line="360" w:lineRule="auto"/>
        <w:jc w:val="both"/>
        <w:rPr>
          <w:rFonts w:ascii="Times New Roman" w:hAnsi="Times New Roman" w:cs="Times New Roman"/>
          <w:color w:val="auto"/>
          <w:sz w:val="18"/>
          <w:szCs w:val="18"/>
        </w:rPr>
      </w:pPr>
      <w:r w:rsidRPr="003C372F">
        <w:rPr>
          <w:rFonts w:ascii="Times New Roman" w:hAnsi="Times New Roman" w:cs="Times New Roman"/>
          <w:color w:val="auto"/>
          <w:sz w:val="18"/>
          <w:szCs w:val="18"/>
        </w:rPr>
        <w:t xml:space="preserve">Paediatric professionals treat the nature’s most benevolent creation </w:t>
      </w:r>
      <w:proofErr w:type="gramStart"/>
      <w:r w:rsidRPr="003C372F">
        <w:rPr>
          <w:rFonts w:ascii="Times New Roman" w:hAnsi="Times New Roman" w:cs="Times New Roman"/>
          <w:color w:val="auto"/>
          <w:sz w:val="18"/>
          <w:szCs w:val="18"/>
        </w:rPr>
        <w:t>i.e.</w:t>
      </w:r>
      <w:proofErr w:type="gramEnd"/>
      <w:r w:rsidRPr="003C372F">
        <w:rPr>
          <w:rFonts w:ascii="Times New Roman" w:hAnsi="Times New Roman" w:cs="Times New Roman"/>
          <w:color w:val="auto"/>
          <w:sz w:val="18"/>
          <w:szCs w:val="18"/>
        </w:rPr>
        <w:t xml:space="preserve"> child. </w:t>
      </w:r>
    </w:p>
    <w:p w14:paraId="66CFA875" w14:textId="77777777" w:rsidR="003C372F" w:rsidRPr="003C372F" w:rsidRDefault="003C372F" w:rsidP="003C372F">
      <w:pPr>
        <w:pStyle w:val="Default"/>
        <w:spacing w:line="360" w:lineRule="auto"/>
        <w:jc w:val="both"/>
        <w:rPr>
          <w:rFonts w:ascii="Times New Roman" w:hAnsi="Times New Roman" w:cs="Times New Roman"/>
          <w:color w:val="auto"/>
          <w:sz w:val="18"/>
          <w:szCs w:val="18"/>
        </w:rPr>
      </w:pPr>
    </w:p>
    <w:p w14:paraId="477E894A" w14:textId="77777777" w:rsidR="003C372F" w:rsidRPr="003C372F" w:rsidRDefault="003C372F" w:rsidP="003C372F">
      <w:pPr>
        <w:pStyle w:val="Default"/>
        <w:spacing w:line="360" w:lineRule="auto"/>
        <w:jc w:val="both"/>
        <w:rPr>
          <w:rFonts w:ascii="Times New Roman" w:hAnsi="Times New Roman" w:cs="Times New Roman"/>
          <w:color w:val="auto"/>
          <w:sz w:val="18"/>
          <w:szCs w:val="18"/>
        </w:rPr>
      </w:pPr>
      <w:r w:rsidRPr="003C372F">
        <w:rPr>
          <w:rFonts w:ascii="Times New Roman" w:hAnsi="Times New Roman" w:cs="Times New Roman"/>
          <w:color w:val="auto"/>
          <w:sz w:val="18"/>
          <w:szCs w:val="18"/>
        </w:rPr>
        <w:t xml:space="preserve">It is important to focus not only on the oral health but also on the overall health of </w:t>
      </w:r>
      <w:proofErr w:type="spellStart"/>
      <w:r w:rsidRPr="003C372F">
        <w:rPr>
          <w:rFonts w:ascii="Times New Roman" w:hAnsi="Times New Roman" w:cs="Times New Roman"/>
          <w:color w:val="auto"/>
          <w:sz w:val="18"/>
          <w:szCs w:val="18"/>
        </w:rPr>
        <w:t>pediatric</w:t>
      </w:r>
      <w:proofErr w:type="spellEnd"/>
      <w:r w:rsidRPr="003C372F">
        <w:rPr>
          <w:rFonts w:ascii="Times New Roman" w:hAnsi="Times New Roman" w:cs="Times New Roman"/>
          <w:color w:val="auto"/>
          <w:sz w:val="18"/>
          <w:szCs w:val="18"/>
        </w:rPr>
        <w:t xml:space="preserve"> patient because oral health is an integral part of total development.</w:t>
      </w:r>
    </w:p>
    <w:p w14:paraId="5C65AE3A" w14:textId="77777777" w:rsidR="003C372F" w:rsidRPr="003C372F" w:rsidRDefault="003C372F" w:rsidP="003C372F">
      <w:pPr>
        <w:pStyle w:val="Default"/>
        <w:spacing w:line="360" w:lineRule="auto"/>
        <w:jc w:val="both"/>
        <w:rPr>
          <w:rFonts w:ascii="Times New Roman" w:hAnsi="Times New Roman" w:cs="Times New Roman"/>
          <w:color w:val="auto"/>
          <w:sz w:val="18"/>
          <w:szCs w:val="18"/>
        </w:rPr>
      </w:pPr>
    </w:p>
    <w:p w14:paraId="43D9D8D0" w14:textId="77777777" w:rsidR="003C372F" w:rsidRPr="003C372F" w:rsidRDefault="003C372F" w:rsidP="003C372F">
      <w:pPr>
        <w:pStyle w:val="Default"/>
        <w:spacing w:line="360" w:lineRule="auto"/>
        <w:jc w:val="both"/>
        <w:rPr>
          <w:rFonts w:ascii="Times New Roman" w:hAnsi="Times New Roman" w:cs="Times New Roman"/>
          <w:color w:val="auto"/>
          <w:sz w:val="18"/>
          <w:szCs w:val="18"/>
        </w:rPr>
      </w:pPr>
      <w:r w:rsidRPr="003C372F">
        <w:rPr>
          <w:rFonts w:ascii="Times New Roman" w:hAnsi="Times New Roman" w:cs="Times New Roman"/>
          <w:color w:val="auto"/>
          <w:sz w:val="18"/>
          <w:szCs w:val="18"/>
        </w:rPr>
        <w:t xml:space="preserve">There are various dental materials ranging from diagnosis to rehabilitation for the management of oral diseases are not devoid of posing a potential risk of inducing allergic reactions to the Paediatric patients in dental setting. </w:t>
      </w:r>
    </w:p>
    <w:p w14:paraId="175F7310" w14:textId="77777777" w:rsidR="003C372F" w:rsidRPr="003C372F" w:rsidRDefault="003C372F" w:rsidP="003C372F">
      <w:pPr>
        <w:autoSpaceDE w:val="0"/>
        <w:autoSpaceDN w:val="0"/>
        <w:adjustRightInd w:val="0"/>
        <w:spacing w:after="0" w:line="360" w:lineRule="auto"/>
        <w:jc w:val="both"/>
        <w:rPr>
          <w:rFonts w:ascii="Times New Roman" w:hAnsi="Times New Roman"/>
          <w:sz w:val="18"/>
          <w:szCs w:val="18"/>
        </w:rPr>
      </w:pPr>
    </w:p>
    <w:p w14:paraId="43CDFBF0" w14:textId="77777777" w:rsidR="003C372F" w:rsidRPr="003C372F" w:rsidRDefault="003C372F" w:rsidP="003C372F">
      <w:pPr>
        <w:autoSpaceDE w:val="0"/>
        <w:autoSpaceDN w:val="0"/>
        <w:adjustRightInd w:val="0"/>
        <w:spacing w:after="0" w:line="360" w:lineRule="auto"/>
        <w:jc w:val="both"/>
        <w:rPr>
          <w:rFonts w:ascii="Times New Roman" w:hAnsi="Times New Roman"/>
          <w:sz w:val="18"/>
          <w:szCs w:val="18"/>
        </w:rPr>
      </w:pPr>
      <w:r w:rsidRPr="003C372F">
        <w:rPr>
          <w:rFonts w:ascii="Times New Roman" w:hAnsi="Times New Roman"/>
          <w:sz w:val="18"/>
          <w:szCs w:val="18"/>
        </w:rPr>
        <w:t>Most importantly, a dental practitioner must be trained in medical emergencies and be capable of resuscitating a patient. Not only the dentist but also the assistants present in the clinic should be trained how to manage any allergic emergency conditions in child in dental settings.</w:t>
      </w:r>
    </w:p>
    <w:p w14:paraId="5046F8D5" w14:textId="77777777" w:rsidR="003C372F" w:rsidRPr="003C372F" w:rsidRDefault="003C372F" w:rsidP="003C372F">
      <w:pPr>
        <w:autoSpaceDE w:val="0"/>
        <w:autoSpaceDN w:val="0"/>
        <w:adjustRightInd w:val="0"/>
        <w:spacing w:after="0" w:line="360" w:lineRule="auto"/>
        <w:jc w:val="both"/>
        <w:rPr>
          <w:rFonts w:ascii="Times New Roman" w:hAnsi="Times New Roman"/>
          <w:sz w:val="18"/>
          <w:szCs w:val="18"/>
        </w:rPr>
      </w:pPr>
    </w:p>
    <w:p w14:paraId="4DC4EAA1" w14:textId="77777777" w:rsidR="003C372F" w:rsidRPr="003C372F" w:rsidRDefault="003C372F" w:rsidP="003C372F">
      <w:pPr>
        <w:autoSpaceDE w:val="0"/>
        <w:autoSpaceDN w:val="0"/>
        <w:adjustRightInd w:val="0"/>
        <w:spacing w:after="0" w:line="360" w:lineRule="auto"/>
        <w:jc w:val="both"/>
        <w:rPr>
          <w:rFonts w:ascii="Times New Roman" w:hAnsi="Times New Roman"/>
          <w:sz w:val="18"/>
          <w:szCs w:val="18"/>
        </w:rPr>
      </w:pPr>
      <w:r w:rsidRPr="003C372F">
        <w:rPr>
          <w:rFonts w:ascii="Times New Roman" w:hAnsi="Times New Roman"/>
          <w:sz w:val="18"/>
          <w:szCs w:val="18"/>
        </w:rPr>
        <w:t xml:space="preserve">As some of these diseases have higher rates of morbidity and mortality, management of such conditions requires a multidisciplinary medical team approach consisting of physicians, dermatologists, </w:t>
      </w:r>
      <w:proofErr w:type="spellStart"/>
      <w:r w:rsidRPr="003C372F">
        <w:rPr>
          <w:rFonts w:ascii="Times New Roman" w:hAnsi="Times New Roman"/>
          <w:sz w:val="18"/>
          <w:szCs w:val="18"/>
        </w:rPr>
        <w:t>Paediatric</w:t>
      </w:r>
      <w:proofErr w:type="spellEnd"/>
      <w:r w:rsidRPr="003C372F">
        <w:rPr>
          <w:rFonts w:ascii="Times New Roman" w:hAnsi="Times New Roman"/>
          <w:sz w:val="18"/>
          <w:szCs w:val="18"/>
        </w:rPr>
        <w:t xml:space="preserve"> dentists, and ophthalmologists.</w:t>
      </w:r>
    </w:p>
    <w:p w14:paraId="166A07DE" w14:textId="77777777" w:rsidR="003C372F" w:rsidRPr="003C372F" w:rsidRDefault="003C372F" w:rsidP="003C372F">
      <w:pPr>
        <w:autoSpaceDE w:val="0"/>
        <w:autoSpaceDN w:val="0"/>
        <w:adjustRightInd w:val="0"/>
        <w:spacing w:after="0" w:line="360" w:lineRule="auto"/>
        <w:jc w:val="both"/>
        <w:rPr>
          <w:rFonts w:ascii="Times New Roman" w:hAnsi="Times New Roman"/>
          <w:sz w:val="18"/>
          <w:szCs w:val="18"/>
        </w:rPr>
      </w:pPr>
    </w:p>
    <w:p w14:paraId="7CBCA045" w14:textId="6A0C5EAD" w:rsidR="003C372F" w:rsidRPr="003C372F" w:rsidRDefault="00F50D8F" w:rsidP="003C372F">
      <w:pPr>
        <w:spacing w:line="360" w:lineRule="auto"/>
        <w:jc w:val="both"/>
        <w:rPr>
          <w:rFonts w:ascii="Times New Roman" w:hAnsi="Times New Roman"/>
          <w:sz w:val="18"/>
          <w:szCs w:val="18"/>
        </w:rPr>
      </w:pPr>
      <w:r w:rsidRPr="003C372F">
        <w:rPr>
          <w:rFonts w:ascii="Times New Roman" w:hAnsi="Times New Roman"/>
          <w:sz w:val="18"/>
          <w:szCs w:val="18"/>
        </w:rPr>
        <w:t>So,</w:t>
      </w:r>
      <w:r w:rsidR="003C372F" w:rsidRPr="003C372F">
        <w:rPr>
          <w:rFonts w:ascii="Times New Roman" w:hAnsi="Times New Roman"/>
          <w:sz w:val="18"/>
          <w:szCs w:val="18"/>
        </w:rPr>
        <w:t xml:space="preserve"> this review involves an </w:t>
      </w:r>
      <w:r w:rsidRPr="003C372F">
        <w:rPr>
          <w:rFonts w:ascii="Times New Roman" w:hAnsi="Times New Roman"/>
          <w:sz w:val="18"/>
          <w:szCs w:val="18"/>
        </w:rPr>
        <w:t>in-detail</w:t>
      </w:r>
      <w:r w:rsidR="003C372F" w:rsidRPr="003C372F">
        <w:rPr>
          <w:rFonts w:ascii="Times New Roman" w:hAnsi="Times New Roman"/>
          <w:sz w:val="18"/>
          <w:szCs w:val="18"/>
        </w:rPr>
        <w:t xml:space="preserve"> information regarding what is allergy, history of allergy, allergic and immunological responses of oral mucosa, dental materials prone for </w:t>
      </w:r>
      <w:r w:rsidRPr="003C372F">
        <w:rPr>
          <w:rFonts w:ascii="Times New Roman" w:hAnsi="Times New Roman"/>
          <w:sz w:val="18"/>
          <w:szCs w:val="18"/>
        </w:rPr>
        <w:t>allergies, its</w:t>
      </w:r>
      <w:r w:rsidR="003C372F" w:rsidRPr="003C372F">
        <w:rPr>
          <w:rFonts w:ascii="Times New Roman" w:hAnsi="Times New Roman"/>
          <w:sz w:val="18"/>
          <w:szCs w:val="18"/>
        </w:rPr>
        <w:t xml:space="preserve"> diagnosis and treatment modalities in child hoping that it will be helpful to every practicing </w:t>
      </w:r>
      <w:r w:rsidRPr="003C372F">
        <w:rPr>
          <w:rFonts w:ascii="Times New Roman" w:hAnsi="Times New Roman"/>
          <w:sz w:val="18"/>
          <w:szCs w:val="18"/>
        </w:rPr>
        <w:t>Pediatric</w:t>
      </w:r>
      <w:r w:rsidR="003C372F" w:rsidRPr="003C372F">
        <w:rPr>
          <w:rFonts w:ascii="Times New Roman" w:hAnsi="Times New Roman"/>
          <w:sz w:val="18"/>
          <w:szCs w:val="18"/>
        </w:rPr>
        <w:t xml:space="preserve"> </w:t>
      </w:r>
      <w:proofErr w:type="gramStart"/>
      <w:r w:rsidR="003C372F" w:rsidRPr="003C372F">
        <w:rPr>
          <w:rFonts w:ascii="Times New Roman" w:hAnsi="Times New Roman"/>
          <w:sz w:val="18"/>
          <w:szCs w:val="18"/>
        </w:rPr>
        <w:t>professionals</w:t>
      </w:r>
      <w:proofErr w:type="gramEnd"/>
      <w:r w:rsidR="003C372F" w:rsidRPr="003C372F">
        <w:rPr>
          <w:rFonts w:ascii="Times New Roman" w:hAnsi="Times New Roman"/>
          <w:sz w:val="18"/>
          <w:szCs w:val="18"/>
        </w:rPr>
        <w:t>.</w:t>
      </w:r>
    </w:p>
    <w:p w14:paraId="6B5D61FD" w14:textId="77777777" w:rsidR="003C372F" w:rsidRPr="003C372F" w:rsidRDefault="003C372F" w:rsidP="003C372F">
      <w:pPr>
        <w:spacing w:line="360" w:lineRule="auto"/>
        <w:jc w:val="both"/>
        <w:rPr>
          <w:rFonts w:ascii="Times New Roman" w:hAnsi="Times New Roman"/>
          <w:sz w:val="18"/>
          <w:szCs w:val="18"/>
        </w:rPr>
      </w:pPr>
      <w:r w:rsidRPr="003C372F">
        <w:rPr>
          <w:rFonts w:ascii="Times New Roman" w:eastAsia="Times New Roman" w:hAnsi="Times New Roman"/>
          <w:b/>
          <w:sz w:val="18"/>
          <w:szCs w:val="18"/>
          <w:lang w:eastAsia="en-IN"/>
        </w:rPr>
        <w:t xml:space="preserve">9. Keywords: </w:t>
      </w:r>
      <w:r w:rsidRPr="003C372F">
        <w:rPr>
          <w:rFonts w:ascii="Times New Roman" w:hAnsi="Times New Roman"/>
          <w:sz w:val="18"/>
          <w:szCs w:val="18"/>
        </w:rPr>
        <w:t>Allergy, Children, Dental materials, Dental practitioner, Pediatric</w:t>
      </w:r>
    </w:p>
    <w:p w14:paraId="54311306" w14:textId="411AF258" w:rsidR="003C372F" w:rsidRDefault="003C372F" w:rsidP="002E4CB7">
      <w:pPr>
        <w:spacing w:after="160" w:line="360" w:lineRule="auto"/>
        <w:jc w:val="both"/>
        <w:rPr>
          <w:rFonts w:ascii="Times New Roman" w:eastAsiaTheme="minorHAnsi" w:hAnsi="Times New Roman"/>
          <w:b/>
          <w:sz w:val="24"/>
          <w:szCs w:val="24"/>
          <w:lang w:val="en-IN" w:eastAsia="en-US"/>
        </w:rPr>
      </w:pPr>
      <w:r>
        <w:rPr>
          <w:rFonts w:ascii="Times New Roman" w:eastAsiaTheme="minorHAnsi" w:hAnsi="Times New Roman"/>
          <w:b/>
          <w:sz w:val="24"/>
          <w:szCs w:val="24"/>
          <w:lang w:val="en-IN" w:eastAsia="en-US"/>
        </w:rPr>
        <w:t xml:space="preserve">                                        </w:t>
      </w:r>
    </w:p>
    <w:p w14:paraId="500D66DF" w14:textId="77777777" w:rsidR="00BF068C" w:rsidRDefault="003C372F" w:rsidP="002E4CB7">
      <w:pPr>
        <w:spacing w:after="160" w:line="360" w:lineRule="auto"/>
        <w:jc w:val="both"/>
        <w:rPr>
          <w:rFonts w:ascii="Times New Roman" w:eastAsiaTheme="minorHAnsi" w:hAnsi="Times New Roman"/>
          <w:b/>
          <w:sz w:val="24"/>
          <w:szCs w:val="24"/>
          <w:lang w:val="en-IN" w:eastAsia="en-US"/>
        </w:rPr>
      </w:pPr>
      <w:r>
        <w:rPr>
          <w:rFonts w:ascii="Times New Roman" w:eastAsiaTheme="minorHAnsi" w:hAnsi="Times New Roman"/>
          <w:b/>
          <w:sz w:val="24"/>
          <w:szCs w:val="24"/>
          <w:lang w:val="en-IN" w:eastAsia="en-US"/>
        </w:rPr>
        <w:t xml:space="preserve">                                                               </w:t>
      </w:r>
    </w:p>
    <w:p w14:paraId="3431AC7C" w14:textId="77777777" w:rsidR="00BF068C" w:rsidRDefault="00BF068C" w:rsidP="002E4CB7">
      <w:pPr>
        <w:spacing w:after="160" w:line="360" w:lineRule="auto"/>
        <w:jc w:val="both"/>
        <w:rPr>
          <w:rFonts w:ascii="Times New Roman" w:eastAsiaTheme="minorHAnsi" w:hAnsi="Times New Roman"/>
          <w:b/>
          <w:sz w:val="24"/>
          <w:szCs w:val="24"/>
          <w:lang w:val="en-IN" w:eastAsia="en-US"/>
        </w:rPr>
      </w:pPr>
    </w:p>
    <w:p w14:paraId="1B57133A" w14:textId="77777777" w:rsidR="00BF068C" w:rsidRDefault="00BF068C" w:rsidP="002E4CB7">
      <w:pPr>
        <w:spacing w:after="160" w:line="360" w:lineRule="auto"/>
        <w:jc w:val="both"/>
        <w:rPr>
          <w:rFonts w:ascii="Times New Roman" w:eastAsiaTheme="minorHAnsi" w:hAnsi="Times New Roman"/>
          <w:b/>
          <w:sz w:val="24"/>
          <w:szCs w:val="24"/>
          <w:lang w:val="en-IN" w:eastAsia="en-US"/>
        </w:rPr>
      </w:pPr>
    </w:p>
    <w:p w14:paraId="0B9A11BE" w14:textId="77777777" w:rsidR="00BF068C" w:rsidRDefault="00BF068C" w:rsidP="002E4CB7">
      <w:pPr>
        <w:spacing w:after="160" w:line="360" w:lineRule="auto"/>
        <w:jc w:val="both"/>
        <w:rPr>
          <w:rFonts w:ascii="Times New Roman" w:eastAsiaTheme="minorHAnsi" w:hAnsi="Times New Roman"/>
          <w:b/>
          <w:sz w:val="24"/>
          <w:szCs w:val="24"/>
          <w:lang w:val="en-IN" w:eastAsia="en-US"/>
        </w:rPr>
      </w:pPr>
    </w:p>
    <w:p w14:paraId="13BF5005" w14:textId="77777777" w:rsidR="00BF068C" w:rsidRDefault="00BF068C" w:rsidP="002E4CB7">
      <w:pPr>
        <w:spacing w:after="160" w:line="360" w:lineRule="auto"/>
        <w:jc w:val="both"/>
        <w:rPr>
          <w:rFonts w:ascii="Times New Roman" w:eastAsiaTheme="minorHAnsi" w:hAnsi="Times New Roman"/>
          <w:b/>
          <w:sz w:val="24"/>
          <w:szCs w:val="24"/>
          <w:lang w:val="en-IN" w:eastAsia="en-US"/>
        </w:rPr>
      </w:pPr>
    </w:p>
    <w:p w14:paraId="61288C45" w14:textId="2A343E09" w:rsidR="00575C64" w:rsidRPr="00346969" w:rsidRDefault="00BF068C" w:rsidP="002E4CB7">
      <w:pPr>
        <w:spacing w:after="160" w:line="360" w:lineRule="auto"/>
        <w:jc w:val="both"/>
        <w:rPr>
          <w:rFonts w:ascii="Times New Roman" w:eastAsiaTheme="minorHAnsi" w:hAnsi="Times New Roman"/>
          <w:b/>
          <w:sz w:val="24"/>
          <w:szCs w:val="24"/>
          <w:lang w:val="en-IN" w:eastAsia="en-US"/>
        </w:rPr>
      </w:pPr>
      <w:r>
        <w:rPr>
          <w:rFonts w:ascii="Times New Roman" w:eastAsiaTheme="minorHAnsi" w:hAnsi="Times New Roman"/>
          <w:b/>
          <w:sz w:val="24"/>
          <w:szCs w:val="24"/>
          <w:lang w:val="en-IN" w:eastAsia="en-US"/>
        </w:rPr>
        <w:lastRenderedPageBreak/>
        <w:t xml:space="preserve">                                                     </w:t>
      </w:r>
      <w:r w:rsidR="002A6F5D" w:rsidRPr="00346969">
        <w:rPr>
          <w:rFonts w:ascii="Times New Roman" w:eastAsiaTheme="minorHAnsi" w:hAnsi="Times New Roman"/>
          <w:b/>
          <w:sz w:val="24"/>
          <w:szCs w:val="24"/>
          <w:lang w:val="en-IN" w:eastAsia="en-US"/>
        </w:rPr>
        <w:t>MAIN TEXT</w:t>
      </w:r>
    </w:p>
    <w:p w14:paraId="3503032C" w14:textId="77777777" w:rsidR="00BF068C" w:rsidRDefault="009B6209" w:rsidP="002E4CB7">
      <w:pPr>
        <w:spacing w:line="360" w:lineRule="auto"/>
        <w:jc w:val="both"/>
        <w:rPr>
          <w:rFonts w:ascii="Times New Roman" w:hAnsi="Times New Roman"/>
          <w:b/>
          <w:sz w:val="24"/>
          <w:szCs w:val="24"/>
        </w:rPr>
      </w:pPr>
      <w:r w:rsidRPr="00346969">
        <w:rPr>
          <w:rFonts w:ascii="Times New Roman" w:hAnsi="Times New Roman"/>
          <w:b/>
          <w:sz w:val="24"/>
          <w:szCs w:val="24"/>
        </w:rPr>
        <w:t>1.</w:t>
      </w:r>
      <w:r w:rsidR="00575C64" w:rsidRPr="00346969">
        <w:rPr>
          <w:rFonts w:ascii="Times New Roman" w:hAnsi="Times New Roman"/>
          <w:b/>
          <w:sz w:val="24"/>
          <w:szCs w:val="24"/>
        </w:rPr>
        <w:t xml:space="preserve">Introduction: </w:t>
      </w:r>
    </w:p>
    <w:p w14:paraId="13F8C366" w14:textId="7C85D32B" w:rsidR="00A505C0" w:rsidRPr="00BF068C" w:rsidRDefault="00BE01E5" w:rsidP="002E4CB7">
      <w:pPr>
        <w:spacing w:line="360" w:lineRule="auto"/>
        <w:jc w:val="both"/>
        <w:rPr>
          <w:rFonts w:ascii="Times New Roman" w:hAnsi="Times New Roman"/>
          <w:b/>
          <w:sz w:val="24"/>
          <w:szCs w:val="24"/>
        </w:rPr>
      </w:pPr>
      <w:r w:rsidRPr="00346969">
        <w:rPr>
          <w:rFonts w:ascii="Times New Roman" w:hAnsi="Times New Roman"/>
          <w:sz w:val="18"/>
          <w:szCs w:val="18"/>
        </w:rPr>
        <w:t>Allergy is described</w:t>
      </w:r>
      <w:r w:rsidR="00A505C0" w:rsidRPr="00346969">
        <w:rPr>
          <w:rFonts w:ascii="Times New Roman" w:hAnsi="Times New Roman"/>
          <w:sz w:val="18"/>
          <w:szCs w:val="18"/>
        </w:rPr>
        <w:t xml:space="preserve"> as altered bodily reactivity to an antigen in response to first exposure - </w:t>
      </w:r>
      <w:r w:rsidR="00A505C0" w:rsidRPr="00346969">
        <w:rPr>
          <w:rFonts w:ascii="Times New Roman" w:hAnsi="Times New Roman"/>
          <w:b/>
          <w:bCs/>
          <w:sz w:val="18"/>
          <w:szCs w:val="18"/>
        </w:rPr>
        <w:t>Merriam Webster.</w:t>
      </w:r>
      <w:r w:rsidR="005B5B47" w:rsidRPr="00346969">
        <w:rPr>
          <w:rStyle w:val="EndnoteReference"/>
          <w:rFonts w:ascii="Times New Roman" w:hAnsi="Times New Roman"/>
          <w:b/>
          <w:bCs/>
          <w:sz w:val="18"/>
          <w:szCs w:val="18"/>
        </w:rPr>
        <w:endnoteReference w:id="1"/>
      </w:r>
    </w:p>
    <w:p w14:paraId="496CDFD2"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The prevalence of allergic diseases worldwide is rising in both developed and developing c</w:t>
      </w:r>
      <w:r w:rsidR="00937EF0" w:rsidRPr="00346969">
        <w:rPr>
          <w:rFonts w:ascii="Times New Roman" w:hAnsi="Times New Roman"/>
          <w:sz w:val="18"/>
          <w:szCs w:val="18"/>
        </w:rPr>
        <w:t xml:space="preserve">ountries. These diseases </w:t>
      </w:r>
      <w:proofErr w:type="gramStart"/>
      <w:r w:rsidR="00937EF0" w:rsidRPr="00346969">
        <w:rPr>
          <w:rFonts w:ascii="Times New Roman" w:hAnsi="Times New Roman"/>
          <w:sz w:val="18"/>
          <w:szCs w:val="18"/>
        </w:rPr>
        <w:t>comprises</w:t>
      </w:r>
      <w:proofErr w:type="gramEnd"/>
      <w:r w:rsidRPr="00346969">
        <w:rPr>
          <w:rFonts w:ascii="Times New Roman" w:hAnsi="Times New Roman"/>
          <w:sz w:val="18"/>
          <w:szCs w:val="18"/>
        </w:rPr>
        <w:t xml:space="preserve"> asthma; rhinitis; anaphylaxis; drug, food, and insect allergy; eczema; and urticaria (hives) and angioedema. This increase is devastating for children, who are bearing a major brunt of the rising trend which has occurred over the last couple of decades.</w:t>
      </w:r>
      <w:r w:rsidR="005B5B47" w:rsidRPr="00346969">
        <w:rPr>
          <w:rStyle w:val="EndnoteReference"/>
          <w:rFonts w:ascii="Times New Roman" w:hAnsi="Times New Roman"/>
          <w:sz w:val="18"/>
          <w:szCs w:val="18"/>
        </w:rPr>
        <w:endnoteReference w:id="2"/>
      </w:r>
    </w:p>
    <w:p w14:paraId="70D344DE"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Over the last few years, due to the rise in number of patients with allergies from different materials, the practicing pediatric dentists should have knowledge about documented allergies to known materials and thus </w:t>
      </w:r>
      <w:r w:rsidR="000E3B23" w:rsidRPr="00346969">
        <w:rPr>
          <w:rFonts w:ascii="Times New Roman" w:hAnsi="Times New Roman"/>
          <w:sz w:val="18"/>
          <w:szCs w:val="18"/>
        </w:rPr>
        <w:t xml:space="preserve">circumvent </w:t>
      </w:r>
      <w:r w:rsidRPr="00346969">
        <w:rPr>
          <w:rFonts w:ascii="Times New Roman" w:hAnsi="Times New Roman"/>
          <w:sz w:val="18"/>
          <w:szCs w:val="18"/>
        </w:rPr>
        <w:t>such allergic manifestations in the dental clinic.</w:t>
      </w:r>
    </w:p>
    <w:p w14:paraId="7405E0B9" w14:textId="77777777" w:rsidR="00A505C0" w:rsidRPr="00346969" w:rsidRDefault="009B6209" w:rsidP="002E4CB7">
      <w:pPr>
        <w:spacing w:line="360" w:lineRule="auto"/>
        <w:jc w:val="both"/>
        <w:rPr>
          <w:rFonts w:ascii="Times New Roman" w:hAnsi="Times New Roman"/>
          <w:sz w:val="24"/>
          <w:szCs w:val="24"/>
        </w:rPr>
      </w:pPr>
      <w:r w:rsidRPr="00346969">
        <w:rPr>
          <w:rFonts w:ascii="Times New Roman" w:hAnsi="Times New Roman"/>
          <w:b/>
          <w:sz w:val="24"/>
          <w:szCs w:val="24"/>
        </w:rPr>
        <w:t xml:space="preserve">2. </w:t>
      </w:r>
      <w:r w:rsidR="00575C64" w:rsidRPr="00346969">
        <w:rPr>
          <w:rFonts w:ascii="Times New Roman" w:hAnsi="Times New Roman"/>
          <w:b/>
          <w:sz w:val="24"/>
          <w:szCs w:val="24"/>
        </w:rPr>
        <w:t>History:</w:t>
      </w:r>
      <w:r w:rsidR="001554FE" w:rsidRPr="00346969">
        <w:rPr>
          <w:rFonts w:ascii="Times New Roman" w:hAnsi="Times New Roman"/>
          <w:sz w:val="24"/>
          <w:szCs w:val="24"/>
        </w:rPr>
        <w:t xml:space="preserve"> </w:t>
      </w:r>
    </w:p>
    <w:p w14:paraId="208AFE96" w14:textId="77777777" w:rsidR="00A505C0" w:rsidRPr="00346969" w:rsidRDefault="00676783" w:rsidP="002E4CB7">
      <w:pPr>
        <w:spacing w:line="360" w:lineRule="auto"/>
        <w:jc w:val="both"/>
        <w:rPr>
          <w:rFonts w:ascii="Times New Roman" w:hAnsi="Times New Roman"/>
          <w:sz w:val="18"/>
          <w:szCs w:val="18"/>
        </w:rPr>
      </w:pPr>
      <w:r w:rsidRPr="00346969">
        <w:rPr>
          <w:rFonts w:ascii="Times New Roman" w:hAnsi="Times New Roman"/>
          <w:sz w:val="18"/>
          <w:szCs w:val="18"/>
        </w:rPr>
        <w:t>The concept of "A</w:t>
      </w:r>
      <w:r w:rsidR="00A505C0" w:rsidRPr="00346969">
        <w:rPr>
          <w:rFonts w:ascii="Times New Roman" w:hAnsi="Times New Roman"/>
          <w:sz w:val="18"/>
          <w:szCs w:val="18"/>
        </w:rPr>
        <w:t>ll</w:t>
      </w:r>
      <w:r w:rsidRPr="00346969">
        <w:rPr>
          <w:rFonts w:ascii="Times New Roman" w:hAnsi="Times New Roman"/>
          <w:sz w:val="18"/>
          <w:szCs w:val="18"/>
        </w:rPr>
        <w:t>ergy" was originally introduced</w:t>
      </w:r>
      <w:r w:rsidR="00A505C0" w:rsidRPr="00346969">
        <w:rPr>
          <w:rFonts w:ascii="Times New Roman" w:hAnsi="Times New Roman"/>
          <w:sz w:val="18"/>
          <w:szCs w:val="18"/>
        </w:rPr>
        <w:t xml:space="preserve"> by the </w:t>
      </w:r>
      <w:r w:rsidR="00A505C0" w:rsidRPr="00346969">
        <w:rPr>
          <w:rFonts w:ascii="Times New Roman" w:hAnsi="Times New Roman"/>
          <w:b/>
          <w:bCs/>
          <w:sz w:val="18"/>
          <w:szCs w:val="18"/>
        </w:rPr>
        <w:t xml:space="preserve">Viennese pediatrician Clemens von </w:t>
      </w:r>
      <w:proofErr w:type="spellStart"/>
      <w:r w:rsidR="00A505C0" w:rsidRPr="00346969">
        <w:rPr>
          <w:rFonts w:ascii="Times New Roman" w:hAnsi="Times New Roman"/>
          <w:b/>
          <w:bCs/>
          <w:sz w:val="18"/>
          <w:szCs w:val="18"/>
        </w:rPr>
        <w:t>Pirquet</w:t>
      </w:r>
      <w:proofErr w:type="spellEnd"/>
      <w:r w:rsidRPr="00346969">
        <w:rPr>
          <w:rFonts w:ascii="Times New Roman" w:hAnsi="Times New Roman"/>
          <w:b/>
          <w:bCs/>
          <w:sz w:val="18"/>
          <w:szCs w:val="18"/>
        </w:rPr>
        <w:t xml:space="preserve"> </w:t>
      </w:r>
      <w:r w:rsidRPr="00346969">
        <w:rPr>
          <w:rFonts w:ascii="Times New Roman" w:hAnsi="Times New Roman"/>
          <w:sz w:val="18"/>
          <w:szCs w:val="18"/>
        </w:rPr>
        <w:t>in 1906</w:t>
      </w:r>
      <w:r w:rsidR="00A505C0" w:rsidRPr="00346969">
        <w:rPr>
          <w:rFonts w:ascii="Times New Roman" w:hAnsi="Times New Roman"/>
          <w:sz w:val="18"/>
          <w:szCs w:val="18"/>
        </w:rPr>
        <w:t xml:space="preserve">. “Allergy” derived from the Ancient Greek word </w:t>
      </w:r>
      <w:proofErr w:type="spellStart"/>
      <w:r w:rsidR="00A505C0" w:rsidRPr="00346969">
        <w:rPr>
          <w:rFonts w:ascii="Times New Roman" w:hAnsi="Times New Roman"/>
          <w:sz w:val="18"/>
          <w:szCs w:val="18"/>
        </w:rPr>
        <w:t>allos</w:t>
      </w:r>
      <w:proofErr w:type="spellEnd"/>
      <w:r w:rsidR="00A505C0" w:rsidRPr="00346969">
        <w:rPr>
          <w:rFonts w:ascii="Times New Roman" w:hAnsi="Times New Roman"/>
          <w:sz w:val="18"/>
          <w:szCs w:val="18"/>
        </w:rPr>
        <w:t xml:space="preserve"> meaning (other, different, and stra</w:t>
      </w:r>
      <w:r w:rsidR="007B7EB7" w:rsidRPr="00346969">
        <w:rPr>
          <w:rFonts w:ascii="Times New Roman" w:hAnsi="Times New Roman"/>
          <w:sz w:val="18"/>
          <w:szCs w:val="18"/>
        </w:rPr>
        <w:t>nge) + ergon (activity, to do).</w:t>
      </w:r>
      <w:r w:rsidR="007B7EB7" w:rsidRPr="00346969">
        <w:rPr>
          <w:rStyle w:val="EndnoteReference"/>
          <w:rFonts w:ascii="Times New Roman" w:hAnsi="Times New Roman"/>
          <w:sz w:val="18"/>
          <w:szCs w:val="18"/>
        </w:rPr>
        <w:endnoteReference w:id="3"/>
      </w:r>
    </w:p>
    <w:p w14:paraId="0F559131"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In 1911, Von </w:t>
      </w:r>
      <w:proofErr w:type="spellStart"/>
      <w:r w:rsidRPr="00346969">
        <w:rPr>
          <w:rFonts w:ascii="Times New Roman" w:hAnsi="Times New Roman"/>
          <w:sz w:val="18"/>
          <w:szCs w:val="18"/>
        </w:rPr>
        <w:t>Pirquet</w:t>
      </w:r>
      <w:proofErr w:type="spellEnd"/>
      <w:r w:rsidRPr="00346969">
        <w:rPr>
          <w:rFonts w:ascii="Times New Roman" w:hAnsi="Times New Roman"/>
          <w:sz w:val="18"/>
          <w:szCs w:val="18"/>
        </w:rPr>
        <w:t xml:space="preserve"> wrote his final written piece on allergy which was a monograph emphasizing his theory.</w:t>
      </w:r>
      <w:r w:rsidR="007B7EB7" w:rsidRPr="00346969">
        <w:rPr>
          <w:rStyle w:val="EndnoteReference"/>
          <w:rFonts w:ascii="Times New Roman" w:hAnsi="Times New Roman"/>
          <w:sz w:val="18"/>
          <w:szCs w:val="18"/>
        </w:rPr>
        <w:endnoteReference w:id="4"/>
      </w:r>
    </w:p>
    <w:p w14:paraId="0510C2A5" w14:textId="4956FC0A" w:rsidR="00FA31AC"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Paradoxically, in 1913 when Richet received the Nobel Prize for his work on anaphylaxis, the term ‘allergy’ started appearing in various scientific articles and attracted the attention of clinicians and scientists.</w:t>
      </w:r>
      <w:r w:rsidRPr="00346969">
        <w:rPr>
          <w:rFonts w:ascii="Times New Roman" w:hAnsi="Times New Roman"/>
          <w:sz w:val="18"/>
          <w:szCs w:val="18"/>
          <w:vertAlign w:val="superscript"/>
        </w:rPr>
        <w:t xml:space="preserve"> </w:t>
      </w:r>
      <w:bookmarkStart w:id="0" w:name="_Ref75496781"/>
      <w:r w:rsidR="00A73AEB" w:rsidRPr="00346969">
        <w:rPr>
          <w:rStyle w:val="EndnoteReference"/>
          <w:rFonts w:ascii="Times New Roman" w:hAnsi="Times New Roman"/>
          <w:sz w:val="18"/>
          <w:szCs w:val="18"/>
        </w:rPr>
        <w:endnoteReference w:id="5"/>
      </w:r>
      <w:bookmarkEnd w:id="0"/>
    </w:p>
    <w:p w14:paraId="53D803F3"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From the 1930s, a new medical subspecialty called allergology became established. </w:t>
      </w:r>
      <w:r w:rsidR="00A73AEB" w:rsidRPr="00346969">
        <w:rPr>
          <w:rFonts w:ascii="Times New Roman" w:hAnsi="Times New Roman"/>
          <w:sz w:val="18"/>
          <w:szCs w:val="18"/>
        </w:rPr>
        <w:t>Physicians and</w:t>
      </w:r>
      <w:r w:rsidRPr="00346969">
        <w:rPr>
          <w:rFonts w:ascii="Times New Roman" w:hAnsi="Times New Roman"/>
          <w:sz w:val="18"/>
          <w:szCs w:val="18"/>
        </w:rPr>
        <w:t xml:space="preserve"> patients</w:t>
      </w:r>
      <w:r w:rsidR="0097065E" w:rsidRPr="00346969">
        <w:rPr>
          <w:rFonts w:ascii="Times New Roman" w:hAnsi="Times New Roman"/>
          <w:sz w:val="18"/>
          <w:szCs w:val="18"/>
        </w:rPr>
        <w:t xml:space="preserve"> in the USA</w:t>
      </w:r>
      <w:r w:rsidRPr="00346969">
        <w:rPr>
          <w:rFonts w:ascii="Times New Roman" w:hAnsi="Times New Roman"/>
          <w:sz w:val="18"/>
          <w:szCs w:val="18"/>
        </w:rPr>
        <w:t xml:space="preserve"> had already established hay fever clinics and associations in the late nineteenth century.</w:t>
      </w:r>
      <w:r w:rsidR="00A73AEB" w:rsidRPr="00346969">
        <w:rPr>
          <w:rFonts w:ascii="Times New Roman" w:hAnsi="Times New Roman"/>
          <w:sz w:val="18"/>
          <w:szCs w:val="18"/>
          <w:vertAlign w:val="superscript"/>
        </w:rPr>
        <w:fldChar w:fldCharType="begin"/>
      </w:r>
      <w:r w:rsidR="00A73AEB" w:rsidRPr="00346969">
        <w:rPr>
          <w:rFonts w:ascii="Times New Roman" w:hAnsi="Times New Roman"/>
          <w:sz w:val="18"/>
          <w:szCs w:val="18"/>
          <w:vertAlign w:val="superscript"/>
        </w:rPr>
        <w:instrText xml:space="preserve"> NOTEREF _Ref75496781 \h  \* MERGEFORMAT </w:instrText>
      </w:r>
      <w:r w:rsidR="00A73AEB" w:rsidRPr="00346969">
        <w:rPr>
          <w:rFonts w:ascii="Times New Roman" w:hAnsi="Times New Roman"/>
          <w:sz w:val="18"/>
          <w:szCs w:val="18"/>
          <w:vertAlign w:val="superscript"/>
        </w:rPr>
      </w:r>
      <w:r w:rsidR="00A73AEB" w:rsidRPr="00346969">
        <w:rPr>
          <w:rFonts w:ascii="Times New Roman" w:hAnsi="Times New Roman"/>
          <w:sz w:val="18"/>
          <w:szCs w:val="18"/>
          <w:vertAlign w:val="superscript"/>
        </w:rPr>
        <w:fldChar w:fldCharType="separate"/>
      </w:r>
      <w:r w:rsidR="00A73AEB" w:rsidRPr="00346969">
        <w:rPr>
          <w:rFonts w:ascii="Times New Roman" w:hAnsi="Times New Roman"/>
          <w:sz w:val="18"/>
          <w:szCs w:val="18"/>
          <w:vertAlign w:val="superscript"/>
        </w:rPr>
        <w:t>5</w:t>
      </w:r>
      <w:r w:rsidR="00A73AEB" w:rsidRPr="00346969">
        <w:rPr>
          <w:rFonts w:ascii="Times New Roman" w:hAnsi="Times New Roman"/>
          <w:sz w:val="18"/>
          <w:szCs w:val="18"/>
          <w:vertAlign w:val="superscript"/>
        </w:rPr>
        <w:fldChar w:fldCharType="end"/>
      </w:r>
      <w:r w:rsidRPr="00346969">
        <w:rPr>
          <w:rFonts w:ascii="Times New Roman" w:hAnsi="Times New Roman"/>
          <w:sz w:val="18"/>
          <w:szCs w:val="18"/>
          <w:vertAlign w:val="superscript"/>
        </w:rPr>
        <w:t xml:space="preserve"> </w:t>
      </w:r>
    </w:p>
    <w:p w14:paraId="5AC8DE13" w14:textId="658C06E1" w:rsidR="00A505C0" w:rsidRPr="00BF068C" w:rsidRDefault="00A505C0" w:rsidP="002E4CB7">
      <w:pPr>
        <w:spacing w:line="360" w:lineRule="auto"/>
        <w:jc w:val="both"/>
        <w:rPr>
          <w:rFonts w:ascii="Times New Roman" w:hAnsi="Times New Roman"/>
          <w:sz w:val="18"/>
          <w:szCs w:val="18"/>
        </w:rPr>
      </w:pPr>
      <w:proofErr w:type="gramStart"/>
      <w:r w:rsidRPr="00346969">
        <w:rPr>
          <w:rFonts w:ascii="Times New Roman" w:hAnsi="Times New Roman"/>
          <w:sz w:val="18"/>
          <w:szCs w:val="18"/>
        </w:rPr>
        <w:t>A sure evidence of the triumph</w:t>
      </w:r>
      <w:proofErr w:type="gramEnd"/>
      <w:r w:rsidRPr="00346969">
        <w:rPr>
          <w:rFonts w:ascii="Times New Roman" w:hAnsi="Times New Roman"/>
          <w:sz w:val="18"/>
          <w:szCs w:val="18"/>
        </w:rPr>
        <w:t xml:space="preserve"> of the ‘allergy’ word was the creation in USA in 1929 of an important journal: the Journal of Allergy.</w:t>
      </w:r>
      <w:r w:rsidR="00626644" w:rsidRPr="00346969">
        <w:rPr>
          <w:rFonts w:ascii="Times New Roman" w:hAnsi="Times New Roman"/>
          <w:sz w:val="18"/>
          <w:szCs w:val="18"/>
          <w:vertAlign w:val="superscript"/>
        </w:rPr>
        <w:fldChar w:fldCharType="begin"/>
      </w:r>
      <w:r w:rsidR="00626644" w:rsidRPr="00346969">
        <w:rPr>
          <w:rFonts w:ascii="Times New Roman" w:hAnsi="Times New Roman"/>
          <w:sz w:val="18"/>
          <w:szCs w:val="18"/>
          <w:vertAlign w:val="superscript"/>
        </w:rPr>
        <w:instrText xml:space="preserve"> NOTEREF _Ref75496781 \h  \* MERGEFORMAT </w:instrText>
      </w:r>
      <w:r w:rsidR="00626644" w:rsidRPr="00346969">
        <w:rPr>
          <w:rFonts w:ascii="Times New Roman" w:hAnsi="Times New Roman"/>
          <w:sz w:val="18"/>
          <w:szCs w:val="18"/>
          <w:vertAlign w:val="superscript"/>
        </w:rPr>
      </w:r>
      <w:r w:rsidR="00626644" w:rsidRPr="00346969">
        <w:rPr>
          <w:rFonts w:ascii="Times New Roman" w:hAnsi="Times New Roman"/>
          <w:sz w:val="18"/>
          <w:szCs w:val="18"/>
          <w:vertAlign w:val="superscript"/>
        </w:rPr>
        <w:fldChar w:fldCharType="separate"/>
      </w:r>
      <w:r w:rsidR="00626644" w:rsidRPr="00346969">
        <w:rPr>
          <w:rFonts w:ascii="Times New Roman" w:hAnsi="Times New Roman"/>
          <w:sz w:val="18"/>
          <w:szCs w:val="18"/>
          <w:vertAlign w:val="superscript"/>
        </w:rPr>
        <w:t>5</w:t>
      </w:r>
      <w:r w:rsidR="00626644" w:rsidRPr="00346969">
        <w:rPr>
          <w:rFonts w:ascii="Times New Roman" w:hAnsi="Times New Roman"/>
          <w:sz w:val="18"/>
          <w:szCs w:val="18"/>
          <w:vertAlign w:val="superscript"/>
        </w:rPr>
        <w:fldChar w:fldCharType="end"/>
      </w:r>
      <w:r w:rsidR="00BF068C">
        <w:rPr>
          <w:rFonts w:ascii="Times New Roman" w:hAnsi="Times New Roman"/>
          <w:sz w:val="18"/>
          <w:szCs w:val="18"/>
        </w:rPr>
        <w:t xml:space="preserve"> </w:t>
      </w:r>
      <w:r w:rsidRPr="00346969">
        <w:rPr>
          <w:rFonts w:ascii="Times New Roman" w:hAnsi="Times New Roman"/>
          <w:sz w:val="18"/>
          <w:szCs w:val="18"/>
        </w:rPr>
        <w:t xml:space="preserve">Speciﬁcally in 1963, Philip </w:t>
      </w:r>
      <w:proofErr w:type="spellStart"/>
      <w:r w:rsidRPr="00346969">
        <w:rPr>
          <w:rFonts w:ascii="Times New Roman" w:hAnsi="Times New Roman"/>
          <w:sz w:val="18"/>
          <w:szCs w:val="18"/>
        </w:rPr>
        <w:t>Gell</w:t>
      </w:r>
      <w:proofErr w:type="spellEnd"/>
      <w:r w:rsidRPr="00346969">
        <w:rPr>
          <w:rFonts w:ascii="Times New Roman" w:hAnsi="Times New Roman"/>
          <w:sz w:val="18"/>
          <w:szCs w:val="18"/>
        </w:rPr>
        <w:t xml:space="preserve"> and Robin Coombs made a new and groundbreaking classiﬁcation of hypersensitivity diseases in their book </w:t>
      </w:r>
      <w:r w:rsidR="00626644" w:rsidRPr="00346969">
        <w:rPr>
          <w:rFonts w:ascii="Times New Roman" w:hAnsi="Times New Roman"/>
          <w:i/>
          <w:sz w:val="18"/>
          <w:szCs w:val="18"/>
        </w:rPr>
        <w:t>Clinical aspects of immunology</w:t>
      </w:r>
      <w:r w:rsidR="00626644" w:rsidRPr="00346969">
        <w:rPr>
          <w:rStyle w:val="EndnoteReference"/>
          <w:rFonts w:ascii="Times New Roman" w:hAnsi="Times New Roman"/>
          <w:i/>
          <w:sz w:val="18"/>
          <w:szCs w:val="18"/>
        </w:rPr>
        <w:endnoteReference w:id="6"/>
      </w:r>
      <w:r w:rsidRPr="00346969">
        <w:rPr>
          <w:rFonts w:ascii="Times New Roman" w:hAnsi="Times New Roman"/>
          <w:sz w:val="18"/>
          <w:szCs w:val="18"/>
        </w:rPr>
        <w:t>, which is still in use today with minor changes.</w:t>
      </w:r>
      <w:r w:rsidR="00626644" w:rsidRPr="00346969">
        <w:rPr>
          <w:rStyle w:val="EndnoteReference"/>
          <w:rFonts w:ascii="Times New Roman" w:hAnsi="Times New Roman"/>
          <w:sz w:val="18"/>
          <w:szCs w:val="18"/>
        </w:rPr>
        <w:endnoteReference w:id="7"/>
      </w:r>
    </w:p>
    <w:p w14:paraId="66FC5F1C" w14:textId="77777777" w:rsidR="00A505C0" w:rsidRPr="00FA31AC" w:rsidRDefault="00A505C0" w:rsidP="002E4CB7">
      <w:pPr>
        <w:spacing w:after="160" w:line="360" w:lineRule="auto"/>
        <w:jc w:val="both"/>
        <w:rPr>
          <w:rFonts w:ascii="Times New Roman" w:hAnsi="Times New Roman"/>
          <w:b/>
          <w:bCs/>
          <w:sz w:val="18"/>
          <w:szCs w:val="18"/>
        </w:rPr>
      </w:pPr>
      <w:r w:rsidRPr="00FA31AC">
        <w:rPr>
          <w:rFonts w:ascii="Times New Roman" w:hAnsi="Times New Roman"/>
          <w:b/>
          <w:bCs/>
          <w:sz w:val="18"/>
          <w:szCs w:val="18"/>
        </w:rPr>
        <w:t>Allergy in 21st century</w:t>
      </w:r>
    </w:p>
    <w:p w14:paraId="32F22C9A" w14:textId="533ECD7C" w:rsidR="00A55EE7" w:rsidRPr="00346969" w:rsidRDefault="00A505C0" w:rsidP="00346969">
      <w:pPr>
        <w:spacing w:line="360" w:lineRule="auto"/>
        <w:jc w:val="both"/>
        <w:rPr>
          <w:rFonts w:ascii="Times New Roman" w:hAnsi="Times New Roman"/>
          <w:sz w:val="18"/>
          <w:szCs w:val="18"/>
        </w:rPr>
      </w:pPr>
      <w:r w:rsidRPr="00346969">
        <w:rPr>
          <w:rFonts w:ascii="Times New Roman" w:hAnsi="Times New Roman"/>
          <w:sz w:val="18"/>
          <w:szCs w:val="18"/>
        </w:rPr>
        <w:t>The extension of the idea of ‘allergy’ to the streets, which started in 1930s as we showed above, has reached vast proportions.</w:t>
      </w:r>
      <w:r w:rsidR="009A2C7E" w:rsidRPr="00346969">
        <w:rPr>
          <w:rFonts w:ascii="Times New Roman" w:hAnsi="Times New Roman"/>
          <w:sz w:val="18"/>
          <w:szCs w:val="18"/>
          <w:vertAlign w:val="superscript"/>
        </w:rPr>
        <w:fldChar w:fldCharType="begin"/>
      </w:r>
      <w:r w:rsidR="009A2C7E" w:rsidRPr="00346969">
        <w:rPr>
          <w:rFonts w:ascii="Times New Roman" w:hAnsi="Times New Roman"/>
          <w:sz w:val="18"/>
          <w:szCs w:val="18"/>
          <w:vertAlign w:val="superscript"/>
        </w:rPr>
        <w:instrText xml:space="preserve"> NOTEREF _Ref75496781 \h </w:instrText>
      </w:r>
      <w:r w:rsidR="00C26479" w:rsidRPr="00346969">
        <w:rPr>
          <w:rFonts w:ascii="Times New Roman" w:hAnsi="Times New Roman"/>
          <w:sz w:val="18"/>
          <w:szCs w:val="18"/>
          <w:vertAlign w:val="superscript"/>
        </w:rPr>
        <w:instrText xml:space="preserve"> \* MERGEFORMAT </w:instrText>
      </w:r>
      <w:r w:rsidR="009A2C7E" w:rsidRPr="00346969">
        <w:rPr>
          <w:rFonts w:ascii="Times New Roman" w:hAnsi="Times New Roman"/>
          <w:sz w:val="18"/>
          <w:szCs w:val="18"/>
          <w:vertAlign w:val="superscript"/>
        </w:rPr>
      </w:r>
      <w:r w:rsidR="009A2C7E" w:rsidRPr="00346969">
        <w:rPr>
          <w:rFonts w:ascii="Times New Roman" w:hAnsi="Times New Roman"/>
          <w:sz w:val="18"/>
          <w:szCs w:val="18"/>
          <w:vertAlign w:val="superscript"/>
        </w:rPr>
        <w:fldChar w:fldCharType="separate"/>
      </w:r>
      <w:r w:rsidR="009A2C7E" w:rsidRPr="00346969">
        <w:rPr>
          <w:rFonts w:ascii="Times New Roman" w:hAnsi="Times New Roman"/>
          <w:sz w:val="18"/>
          <w:szCs w:val="18"/>
          <w:vertAlign w:val="superscript"/>
        </w:rPr>
        <w:t>5</w:t>
      </w:r>
      <w:r w:rsidR="009A2C7E" w:rsidRPr="00346969">
        <w:rPr>
          <w:rFonts w:ascii="Times New Roman" w:hAnsi="Times New Roman"/>
          <w:sz w:val="18"/>
          <w:szCs w:val="18"/>
          <w:vertAlign w:val="superscript"/>
        </w:rPr>
        <w:fldChar w:fldCharType="end"/>
      </w:r>
      <w:r w:rsidRPr="00346969">
        <w:rPr>
          <w:rFonts w:ascii="Times New Roman" w:hAnsi="Times New Roman"/>
          <w:sz w:val="18"/>
          <w:szCs w:val="18"/>
        </w:rPr>
        <w:t xml:space="preserve"> </w:t>
      </w:r>
    </w:p>
    <w:p w14:paraId="089DA8C3" w14:textId="2DE27013" w:rsidR="00A505C0" w:rsidRPr="00346969" w:rsidRDefault="00346969" w:rsidP="002E4CB7">
      <w:pPr>
        <w:autoSpaceDE w:val="0"/>
        <w:autoSpaceDN w:val="0"/>
        <w:adjustRightInd w:val="0"/>
        <w:spacing w:after="0" w:line="360" w:lineRule="auto"/>
        <w:jc w:val="both"/>
        <w:rPr>
          <w:rFonts w:ascii="Times New Roman" w:eastAsiaTheme="minorHAnsi" w:hAnsi="Times New Roman"/>
          <w:b/>
          <w:bCs/>
          <w:sz w:val="18"/>
          <w:szCs w:val="18"/>
          <w:vertAlign w:val="superscript"/>
          <w:lang w:val="en-IN" w:eastAsia="en-US"/>
        </w:rPr>
      </w:pPr>
      <w:r w:rsidRPr="00346969">
        <w:rPr>
          <w:noProof/>
          <w:sz w:val="18"/>
          <w:szCs w:val="18"/>
        </w:rPr>
        <w:drawing>
          <wp:anchor distT="0" distB="0" distL="114300" distR="114300" simplePos="0" relativeHeight="251675648" behindDoc="1" locked="0" layoutInCell="1" allowOverlap="1" wp14:anchorId="2E3AC607" wp14:editId="2F0683A4">
            <wp:simplePos x="0" y="0"/>
            <wp:positionH relativeFrom="margin">
              <wp:posOffset>439219</wp:posOffset>
            </wp:positionH>
            <wp:positionV relativeFrom="paragraph">
              <wp:posOffset>339725</wp:posOffset>
            </wp:positionV>
            <wp:extent cx="4887753" cy="2750918"/>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87753" cy="2750918"/>
                    </a:xfrm>
                    <a:prstGeom prst="rect">
                      <a:avLst/>
                    </a:prstGeom>
                    <a:noFill/>
                    <a:ln>
                      <a:noFill/>
                    </a:ln>
                  </pic:spPr>
                </pic:pic>
              </a:graphicData>
            </a:graphic>
            <wp14:sizeRelH relativeFrom="page">
              <wp14:pctWidth>0</wp14:pctWidth>
            </wp14:sizeRelH>
            <wp14:sizeRelV relativeFrom="page">
              <wp14:pctHeight>0</wp14:pctHeight>
            </wp14:sizeRelV>
          </wp:anchor>
        </w:drawing>
      </w:r>
      <w:r w:rsidR="009B6209" w:rsidRPr="00346969">
        <w:rPr>
          <w:rFonts w:ascii="Times New Roman" w:eastAsiaTheme="minorHAnsi" w:hAnsi="Times New Roman"/>
          <w:b/>
          <w:bCs/>
          <w:sz w:val="24"/>
          <w:szCs w:val="24"/>
          <w:lang w:val="en-IN" w:eastAsia="en-US"/>
        </w:rPr>
        <w:t xml:space="preserve">3. </w:t>
      </w:r>
      <w:r w:rsidR="004B7B25" w:rsidRPr="00346969">
        <w:rPr>
          <w:rFonts w:ascii="Times New Roman" w:eastAsiaTheme="minorHAnsi" w:hAnsi="Times New Roman"/>
          <w:b/>
          <w:bCs/>
          <w:sz w:val="24"/>
          <w:szCs w:val="24"/>
          <w:lang w:val="en-IN" w:eastAsia="en-US"/>
        </w:rPr>
        <w:t xml:space="preserve">Working classification of allergic and immunologic diseases of oral cavity </w:t>
      </w:r>
      <w:r w:rsidR="00422317" w:rsidRPr="00346969">
        <w:rPr>
          <w:rFonts w:ascii="Times New Roman" w:eastAsiaTheme="minorHAnsi" w:hAnsi="Times New Roman"/>
          <w:b/>
          <w:bCs/>
          <w:sz w:val="24"/>
          <w:szCs w:val="24"/>
          <w:lang w:val="en-IN" w:eastAsia="en-US"/>
        </w:rPr>
        <w:t>(</w:t>
      </w:r>
      <w:r w:rsidR="004B7B25">
        <w:rPr>
          <w:rFonts w:ascii="Times New Roman" w:eastAsiaTheme="minorHAnsi" w:hAnsi="Times New Roman"/>
          <w:b/>
          <w:bCs/>
          <w:sz w:val="24"/>
          <w:szCs w:val="24"/>
          <w:lang w:val="en-IN" w:eastAsia="en-US"/>
        </w:rPr>
        <w:t>Fig.</w:t>
      </w:r>
      <w:r w:rsidR="00A505C0" w:rsidRPr="00346969">
        <w:rPr>
          <w:rFonts w:ascii="Times New Roman" w:eastAsiaTheme="minorHAnsi" w:hAnsi="Times New Roman"/>
          <w:b/>
          <w:bCs/>
          <w:sz w:val="24"/>
          <w:szCs w:val="24"/>
          <w:lang w:val="en-IN" w:eastAsia="en-US"/>
        </w:rPr>
        <w:t>1</w:t>
      </w:r>
      <w:r w:rsidR="00422317" w:rsidRPr="00346969">
        <w:rPr>
          <w:rFonts w:ascii="Times New Roman" w:eastAsiaTheme="minorHAnsi" w:hAnsi="Times New Roman"/>
          <w:b/>
          <w:bCs/>
          <w:sz w:val="24"/>
          <w:szCs w:val="24"/>
          <w:lang w:val="en-IN" w:eastAsia="en-US"/>
        </w:rPr>
        <w:t>)</w:t>
      </w:r>
      <w:r w:rsidR="007030BD" w:rsidRPr="00346969">
        <w:rPr>
          <w:rFonts w:ascii="Times New Roman" w:eastAsiaTheme="minorHAnsi" w:hAnsi="Times New Roman"/>
          <w:b/>
          <w:bCs/>
          <w:sz w:val="24"/>
          <w:szCs w:val="24"/>
          <w:lang w:val="en-IN" w:eastAsia="en-US"/>
        </w:rPr>
        <w:t xml:space="preserve">    </w:t>
      </w:r>
      <w:r w:rsidR="007030BD" w:rsidRPr="00346969">
        <w:rPr>
          <w:rStyle w:val="EndnoteReference"/>
          <w:rFonts w:ascii="Times New Roman" w:eastAsiaTheme="minorHAnsi" w:hAnsi="Times New Roman"/>
          <w:b/>
          <w:bCs/>
          <w:sz w:val="24"/>
          <w:szCs w:val="24"/>
          <w:lang w:val="en-IN" w:eastAsia="en-US"/>
        </w:rPr>
        <w:endnoteReference w:id="8"/>
      </w:r>
      <w:r w:rsidR="007030BD" w:rsidRPr="00346969">
        <w:rPr>
          <w:rFonts w:ascii="Times New Roman" w:eastAsiaTheme="minorHAnsi" w:hAnsi="Times New Roman"/>
          <w:b/>
          <w:bCs/>
          <w:sz w:val="24"/>
          <w:szCs w:val="24"/>
          <w:vertAlign w:val="superscript"/>
          <w:lang w:val="en-IN" w:eastAsia="en-US"/>
        </w:rPr>
        <w:t>,</w:t>
      </w:r>
      <w:r w:rsidR="007030BD" w:rsidRPr="00346969">
        <w:rPr>
          <w:rStyle w:val="EndnoteReference"/>
          <w:rFonts w:ascii="Times New Roman" w:eastAsiaTheme="minorHAnsi" w:hAnsi="Times New Roman"/>
          <w:b/>
          <w:bCs/>
          <w:sz w:val="24"/>
          <w:szCs w:val="24"/>
          <w:lang w:val="en-IN" w:eastAsia="en-US"/>
        </w:rPr>
        <w:endnoteReference w:id="9"/>
      </w:r>
      <w:r w:rsidR="007030BD" w:rsidRPr="00346969">
        <w:rPr>
          <w:rFonts w:ascii="Times New Roman" w:eastAsiaTheme="minorHAnsi" w:hAnsi="Times New Roman"/>
          <w:b/>
          <w:bCs/>
          <w:sz w:val="24"/>
          <w:szCs w:val="24"/>
          <w:vertAlign w:val="superscript"/>
          <w:lang w:val="en-IN" w:eastAsia="en-US"/>
        </w:rPr>
        <w:t>,</w:t>
      </w:r>
      <w:r w:rsidR="007030BD" w:rsidRPr="00346969">
        <w:rPr>
          <w:rStyle w:val="EndnoteReference"/>
          <w:rFonts w:ascii="Times New Roman" w:eastAsiaTheme="minorHAnsi" w:hAnsi="Times New Roman"/>
          <w:b/>
          <w:bCs/>
          <w:sz w:val="24"/>
          <w:szCs w:val="24"/>
          <w:lang w:val="en-IN" w:eastAsia="en-US"/>
        </w:rPr>
        <w:endnoteReference w:id="10"/>
      </w:r>
      <w:r w:rsidR="007030BD" w:rsidRPr="00346969">
        <w:rPr>
          <w:rFonts w:ascii="Times New Roman" w:eastAsiaTheme="minorHAnsi" w:hAnsi="Times New Roman"/>
          <w:b/>
          <w:bCs/>
          <w:sz w:val="24"/>
          <w:szCs w:val="24"/>
          <w:vertAlign w:val="superscript"/>
          <w:lang w:val="en-IN" w:eastAsia="en-US"/>
        </w:rPr>
        <w:t>,</w:t>
      </w:r>
      <w:r w:rsidR="007030BD" w:rsidRPr="00346969">
        <w:rPr>
          <w:rStyle w:val="EndnoteReference"/>
          <w:rFonts w:ascii="Times New Roman" w:eastAsiaTheme="minorHAnsi" w:hAnsi="Times New Roman"/>
          <w:b/>
          <w:bCs/>
          <w:sz w:val="24"/>
          <w:szCs w:val="24"/>
          <w:lang w:val="en-IN" w:eastAsia="en-US"/>
        </w:rPr>
        <w:endnoteReference w:id="11"/>
      </w:r>
    </w:p>
    <w:p w14:paraId="3F8F5E9D" w14:textId="2FA3C92E" w:rsidR="004E1026" w:rsidRPr="00346969" w:rsidRDefault="004E1026" w:rsidP="002E4CB7">
      <w:pPr>
        <w:autoSpaceDE w:val="0"/>
        <w:autoSpaceDN w:val="0"/>
        <w:adjustRightInd w:val="0"/>
        <w:spacing w:after="0" w:line="360" w:lineRule="auto"/>
        <w:jc w:val="both"/>
        <w:rPr>
          <w:rFonts w:ascii="Times New Roman" w:eastAsiaTheme="minorHAnsi" w:hAnsi="Times New Roman"/>
          <w:b/>
          <w:bCs/>
          <w:sz w:val="18"/>
          <w:szCs w:val="18"/>
          <w:vertAlign w:val="superscript"/>
          <w:lang w:val="en-IN" w:eastAsia="en-US"/>
        </w:rPr>
      </w:pPr>
    </w:p>
    <w:p w14:paraId="19B737F3" w14:textId="774FF392" w:rsidR="005944D4" w:rsidRPr="00346969" w:rsidRDefault="005944D4" w:rsidP="002E4CB7">
      <w:pPr>
        <w:autoSpaceDE w:val="0"/>
        <w:autoSpaceDN w:val="0"/>
        <w:adjustRightInd w:val="0"/>
        <w:spacing w:after="0" w:line="360" w:lineRule="auto"/>
        <w:jc w:val="both"/>
        <w:rPr>
          <w:rFonts w:ascii="Times New Roman" w:eastAsiaTheme="minorHAnsi" w:hAnsi="Times New Roman"/>
          <w:b/>
          <w:bCs/>
          <w:sz w:val="18"/>
          <w:szCs w:val="18"/>
          <w:vertAlign w:val="superscript"/>
          <w:lang w:val="en-IN" w:eastAsia="en-US"/>
        </w:rPr>
      </w:pPr>
    </w:p>
    <w:p w14:paraId="008672A5" w14:textId="612D54CA"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3C725A04" w14:textId="77777777"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73DD7BB8" w14:textId="77777777"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40CE329F" w14:textId="77777777"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526A3256" w14:textId="77777777"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2E10D5D5" w14:textId="77777777" w:rsidR="00A55EE7" w:rsidRPr="00346969"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72FA0624" w14:textId="290FF057" w:rsidR="00A55EE7" w:rsidRDefault="00A55EE7"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6383F1E0" w14:textId="57E30806" w:rsidR="00FA31AC" w:rsidRDefault="00FA31AC"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6295E990" w14:textId="77777777" w:rsidR="00FA31AC" w:rsidRPr="00346969" w:rsidRDefault="00FA31AC" w:rsidP="002E4CB7">
      <w:pPr>
        <w:autoSpaceDE w:val="0"/>
        <w:autoSpaceDN w:val="0"/>
        <w:adjustRightInd w:val="0"/>
        <w:spacing w:after="0" w:line="360" w:lineRule="auto"/>
        <w:jc w:val="both"/>
        <w:rPr>
          <w:rFonts w:ascii="Times New Roman" w:eastAsiaTheme="minorHAnsi" w:hAnsi="Times New Roman"/>
          <w:b/>
          <w:sz w:val="18"/>
          <w:szCs w:val="18"/>
          <w:lang w:val="en-IN" w:eastAsia="en-US"/>
        </w:rPr>
      </w:pPr>
    </w:p>
    <w:p w14:paraId="363A75EC" w14:textId="7DE110B5" w:rsidR="00575C64" w:rsidRPr="00346969" w:rsidRDefault="009B6209" w:rsidP="002E4CB7">
      <w:pPr>
        <w:autoSpaceDE w:val="0"/>
        <w:autoSpaceDN w:val="0"/>
        <w:adjustRightInd w:val="0"/>
        <w:spacing w:after="0" w:line="360" w:lineRule="auto"/>
        <w:jc w:val="both"/>
        <w:rPr>
          <w:rFonts w:ascii="Times New Roman" w:eastAsiaTheme="minorHAnsi" w:hAnsi="Times New Roman"/>
          <w:b/>
          <w:sz w:val="24"/>
          <w:szCs w:val="24"/>
          <w:lang w:val="en-IN" w:eastAsia="en-US"/>
        </w:rPr>
      </w:pPr>
      <w:r w:rsidRPr="00346969">
        <w:rPr>
          <w:rFonts w:ascii="Times New Roman" w:eastAsiaTheme="minorHAnsi" w:hAnsi="Times New Roman"/>
          <w:b/>
          <w:sz w:val="24"/>
          <w:szCs w:val="24"/>
          <w:lang w:val="en-IN" w:eastAsia="en-US"/>
        </w:rPr>
        <w:lastRenderedPageBreak/>
        <w:t xml:space="preserve">4. </w:t>
      </w:r>
      <w:r w:rsidR="00575C64" w:rsidRPr="00346969">
        <w:rPr>
          <w:rFonts w:ascii="Times New Roman" w:eastAsiaTheme="minorHAnsi" w:hAnsi="Times New Roman"/>
          <w:b/>
          <w:sz w:val="24"/>
          <w:szCs w:val="24"/>
          <w:lang w:val="en-IN" w:eastAsia="en-US"/>
        </w:rPr>
        <w:t>Latex allergy:</w:t>
      </w:r>
    </w:p>
    <w:p w14:paraId="7BCAAFBB"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Natural latex is a derived product of the rubber tree, </w:t>
      </w:r>
      <w:proofErr w:type="spellStart"/>
      <w:r w:rsidRPr="00346969">
        <w:rPr>
          <w:rFonts w:ascii="Times New Roman" w:hAnsi="Times New Roman"/>
          <w:sz w:val="18"/>
          <w:szCs w:val="18"/>
        </w:rPr>
        <w:t>Hevia</w:t>
      </w:r>
      <w:proofErr w:type="spellEnd"/>
      <w:r w:rsidRPr="00346969">
        <w:rPr>
          <w:rFonts w:ascii="Times New Roman" w:hAnsi="Times New Roman"/>
          <w:sz w:val="18"/>
          <w:szCs w:val="18"/>
        </w:rPr>
        <w:t xml:space="preserve"> </w:t>
      </w:r>
      <w:proofErr w:type="spellStart"/>
      <w:r w:rsidRPr="00346969">
        <w:rPr>
          <w:rFonts w:ascii="Times New Roman" w:hAnsi="Times New Roman"/>
          <w:sz w:val="18"/>
          <w:szCs w:val="18"/>
        </w:rPr>
        <w:t>brasiliensis</w:t>
      </w:r>
      <w:proofErr w:type="spellEnd"/>
      <w:r w:rsidRPr="00346969">
        <w:rPr>
          <w:rFonts w:ascii="Times New Roman" w:hAnsi="Times New Roman"/>
          <w:sz w:val="18"/>
          <w:szCs w:val="18"/>
        </w:rPr>
        <w:t>.</w:t>
      </w:r>
    </w:p>
    <w:p w14:paraId="0ADEB4BF" w14:textId="260D95C1" w:rsidR="00FA31AC"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Allergic reactions may be a response to the NRL (Natural Rubber Latex) from which the glove is made or to other chemicals used in the manufacturing process.</w:t>
      </w:r>
      <w:r w:rsidR="00A15AE4" w:rsidRPr="00346969">
        <w:rPr>
          <w:rStyle w:val="EndnoteReference"/>
          <w:rFonts w:ascii="Times New Roman" w:hAnsi="Times New Roman"/>
          <w:sz w:val="18"/>
          <w:szCs w:val="18"/>
        </w:rPr>
        <w:endnoteReference w:id="12"/>
      </w:r>
      <w:r w:rsidR="00FA31AC">
        <w:rPr>
          <w:rFonts w:ascii="Times New Roman" w:hAnsi="Times New Roman"/>
          <w:sz w:val="18"/>
          <w:szCs w:val="18"/>
        </w:rPr>
        <w:t xml:space="preserve"> </w:t>
      </w:r>
    </w:p>
    <w:p w14:paraId="74C22596" w14:textId="47F0D8E7" w:rsidR="00FA31AC" w:rsidRPr="00BF068C"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Latex is considered to be an occupational allergen as it can cause occupational asthma in the people with the regular use of latex such as dental and medical professionals.</w:t>
      </w:r>
    </w:p>
    <w:p w14:paraId="2151B68C" w14:textId="7B473226" w:rsidR="00A505C0" w:rsidRDefault="00FA31AC" w:rsidP="002E4CB7">
      <w:pPr>
        <w:spacing w:line="360" w:lineRule="auto"/>
        <w:jc w:val="both"/>
        <w:rPr>
          <w:rFonts w:ascii="Times New Roman" w:hAnsi="Times New Roman"/>
          <w:b/>
          <w:bCs/>
          <w:sz w:val="18"/>
          <w:szCs w:val="18"/>
        </w:rPr>
      </w:pPr>
      <w:r w:rsidRPr="00346969">
        <w:rPr>
          <w:noProof/>
          <w:sz w:val="18"/>
          <w:szCs w:val="18"/>
        </w:rPr>
        <w:drawing>
          <wp:anchor distT="0" distB="0" distL="114300" distR="114300" simplePos="0" relativeHeight="251684864" behindDoc="1" locked="0" layoutInCell="1" allowOverlap="1" wp14:anchorId="2BA25C2E" wp14:editId="1E7BC5C0">
            <wp:simplePos x="0" y="0"/>
            <wp:positionH relativeFrom="column">
              <wp:posOffset>555625</wp:posOffset>
            </wp:positionH>
            <wp:positionV relativeFrom="paragraph">
              <wp:posOffset>323850</wp:posOffset>
            </wp:positionV>
            <wp:extent cx="3529965" cy="2722880"/>
            <wp:effectExtent l="0" t="0" r="0" b="1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3">
                      <a:extLst>
                        <a:ext uri="{28A0092B-C50C-407E-A947-70E740481C1C}">
                          <a14:useLocalDpi xmlns:a14="http://schemas.microsoft.com/office/drawing/2010/main" val="0"/>
                        </a:ext>
                      </a:extLst>
                    </a:blip>
                    <a:srcRect l="17544" t="7204" r="20847" b="8356"/>
                    <a:stretch/>
                  </pic:blipFill>
                  <pic:spPr bwMode="auto">
                    <a:xfrm>
                      <a:off x="0" y="0"/>
                      <a:ext cx="3529965" cy="2722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6209" w:rsidRPr="00346969">
        <w:rPr>
          <w:rFonts w:ascii="Times New Roman" w:hAnsi="Times New Roman"/>
          <w:b/>
          <w:bCs/>
          <w:sz w:val="18"/>
          <w:szCs w:val="18"/>
        </w:rPr>
        <w:t xml:space="preserve">4.1 </w:t>
      </w:r>
      <w:r w:rsidR="002A6F5D" w:rsidRPr="00346969">
        <w:rPr>
          <w:rFonts w:ascii="Times New Roman" w:hAnsi="Times New Roman"/>
          <w:b/>
          <w:bCs/>
          <w:sz w:val="18"/>
          <w:szCs w:val="18"/>
        </w:rPr>
        <w:t xml:space="preserve">Adverse skin reactions due to latex gloves </w:t>
      </w:r>
      <w:r w:rsidR="00422317" w:rsidRPr="00346969">
        <w:rPr>
          <w:rFonts w:ascii="Times New Roman" w:hAnsi="Times New Roman"/>
          <w:b/>
          <w:bCs/>
          <w:sz w:val="18"/>
          <w:szCs w:val="18"/>
        </w:rPr>
        <w:t>(</w:t>
      </w:r>
      <w:r w:rsidR="004B7B25">
        <w:rPr>
          <w:rFonts w:ascii="Times New Roman" w:hAnsi="Times New Roman"/>
          <w:b/>
          <w:bCs/>
          <w:sz w:val="18"/>
          <w:szCs w:val="18"/>
        </w:rPr>
        <w:t>F</w:t>
      </w:r>
      <w:r w:rsidR="00A505C0" w:rsidRPr="00346969">
        <w:rPr>
          <w:rFonts w:ascii="Times New Roman" w:hAnsi="Times New Roman"/>
          <w:b/>
          <w:bCs/>
          <w:sz w:val="18"/>
          <w:szCs w:val="18"/>
        </w:rPr>
        <w:t>ig</w:t>
      </w:r>
      <w:r w:rsidR="004B7B25">
        <w:rPr>
          <w:rFonts w:ascii="Times New Roman" w:hAnsi="Times New Roman"/>
          <w:b/>
          <w:bCs/>
          <w:sz w:val="18"/>
          <w:szCs w:val="18"/>
        </w:rPr>
        <w:t>.</w:t>
      </w:r>
      <w:r w:rsidR="00A505C0" w:rsidRPr="00346969">
        <w:rPr>
          <w:rFonts w:ascii="Times New Roman" w:hAnsi="Times New Roman"/>
          <w:b/>
          <w:bCs/>
          <w:sz w:val="18"/>
          <w:szCs w:val="18"/>
        </w:rPr>
        <w:t xml:space="preserve"> 2</w:t>
      </w:r>
      <w:r w:rsidR="00422317" w:rsidRPr="00346969">
        <w:rPr>
          <w:rFonts w:ascii="Times New Roman" w:hAnsi="Times New Roman"/>
          <w:b/>
          <w:bCs/>
          <w:sz w:val="18"/>
          <w:szCs w:val="18"/>
        </w:rPr>
        <w:t>)</w:t>
      </w:r>
      <w:r w:rsidR="00A505C0" w:rsidRPr="00346969">
        <w:rPr>
          <w:rFonts w:ascii="Times New Roman" w:hAnsi="Times New Roman"/>
          <w:b/>
          <w:bCs/>
          <w:sz w:val="18"/>
          <w:szCs w:val="18"/>
        </w:rPr>
        <w:t xml:space="preserve"> </w:t>
      </w:r>
      <w:r w:rsidR="005C15DD" w:rsidRPr="00346969">
        <w:rPr>
          <w:rStyle w:val="EndnoteReference"/>
          <w:rFonts w:ascii="Times New Roman" w:hAnsi="Times New Roman"/>
          <w:b/>
          <w:bCs/>
          <w:sz w:val="18"/>
          <w:szCs w:val="18"/>
        </w:rPr>
        <w:endnoteReference w:id="13"/>
      </w:r>
    </w:p>
    <w:p w14:paraId="3B19A06C" w14:textId="6DE1675C" w:rsidR="00FA31AC" w:rsidRPr="00346969" w:rsidRDefault="00FA31AC" w:rsidP="002E4CB7">
      <w:pPr>
        <w:spacing w:line="360" w:lineRule="auto"/>
        <w:jc w:val="both"/>
        <w:rPr>
          <w:rFonts w:ascii="Times New Roman" w:hAnsi="Times New Roman"/>
          <w:b/>
          <w:bCs/>
          <w:sz w:val="18"/>
          <w:szCs w:val="18"/>
        </w:rPr>
      </w:pPr>
    </w:p>
    <w:p w14:paraId="11496EC7" w14:textId="1F9D1B52" w:rsidR="00152A04" w:rsidRPr="00346969" w:rsidRDefault="00152A04" w:rsidP="002E4CB7">
      <w:pPr>
        <w:spacing w:line="360" w:lineRule="auto"/>
        <w:jc w:val="both"/>
        <w:rPr>
          <w:rFonts w:ascii="Times New Roman" w:hAnsi="Times New Roman"/>
          <w:b/>
          <w:bCs/>
          <w:sz w:val="18"/>
          <w:szCs w:val="18"/>
        </w:rPr>
      </w:pPr>
    </w:p>
    <w:p w14:paraId="34EB14C6" w14:textId="47E8CEEC" w:rsidR="00FB46E0" w:rsidRPr="00346969" w:rsidRDefault="00FB46E0" w:rsidP="002E4CB7">
      <w:pPr>
        <w:spacing w:line="360" w:lineRule="auto"/>
        <w:jc w:val="both"/>
        <w:rPr>
          <w:rFonts w:ascii="Times New Roman" w:hAnsi="Times New Roman"/>
          <w:b/>
          <w:bCs/>
          <w:sz w:val="18"/>
          <w:szCs w:val="18"/>
        </w:rPr>
      </w:pPr>
    </w:p>
    <w:p w14:paraId="76C8A1DB" w14:textId="77777777" w:rsidR="00152A04" w:rsidRPr="00346969" w:rsidRDefault="00152A04" w:rsidP="002E4CB7">
      <w:pPr>
        <w:spacing w:line="360" w:lineRule="auto"/>
        <w:jc w:val="both"/>
        <w:rPr>
          <w:rFonts w:ascii="Times New Roman" w:hAnsi="Times New Roman"/>
          <w:b/>
          <w:bCs/>
          <w:sz w:val="18"/>
          <w:szCs w:val="18"/>
        </w:rPr>
      </w:pPr>
    </w:p>
    <w:p w14:paraId="45EB469C" w14:textId="77777777" w:rsidR="00152A04" w:rsidRPr="00346969" w:rsidRDefault="00152A04" w:rsidP="002E4CB7">
      <w:pPr>
        <w:spacing w:line="360" w:lineRule="auto"/>
        <w:jc w:val="both"/>
        <w:rPr>
          <w:rFonts w:ascii="Times New Roman" w:hAnsi="Times New Roman"/>
          <w:b/>
          <w:bCs/>
          <w:sz w:val="18"/>
          <w:szCs w:val="18"/>
        </w:rPr>
      </w:pPr>
    </w:p>
    <w:p w14:paraId="28E06BB0" w14:textId="77777777" w:rsidR="00152A04" w:rsidRPr="00346969" w:rsidRDefault="00152A04" w:rsidP="002E4CB7">
      <w:pPr>
        <w:spacing w:line="360" w:lineRule="auto"/>
        <w:jc w:val="both"/>
        <w:rPr>
          <w:rFonts w:ascii="Times New Roman" w:hAnsi="Times New Roman"/>
          <w:b/>
          <w:bCs/>
          <w:sz w:val="18"/>
          <w:szCs w:val="18"/>
        </w:rPr>
      </w:pPr>
    </w:p>
    <w:p w14:paraId="64F6F447" w14:textId="77777777" w:rsidR="00152A04" w:rsidRPr="00346969" w:rsidRDefault="00152A04" w:rsidP="002E4CB7">
      <w:pPr>
        <w:spacing w:line="360" w:lineRule="auto"/>
        <w:jc w:val="both"/>
        <w:rPr>
          <w:rFonts w:ascii="Times New Roman" w:hAnsi="Times New Roman"/>
          <w:b/>
          <w:bCs/>
          <w:sz w:val="18"/>
          <w:szCs w:val="18"/>
        </w:rPr>
      </w:pPr>
    </w:p>
    <w:p w14:paraId="1453495F" w14:textId="77777777" w:rsidR="00152A04" w:rsidRPr="00346969" w:rsidRDefault="00152A04" w:rsidP="002E4CB7">
      <w:pPr>
        <w:spacing w:line="360" w:lineRule="auto"/>
        <w:jc w:val="both"/>
        <w:rPr>
          <w:rFonts w:ascii="Times New Roman" w:hAnsi="Times New Roman"/>
          <w:b/>
          <w:bCs/>
          <w:sz w:val="18"/>
          <w:szCs w:val="18"/>
        </w:rPr>
      </w:pPr>
    </w:p>
    <w:p w14:paraId="7275FE59" w14:textId="77777777" w:rsidR="00346969" w:rsidRDefault="00346969" w:rsidP="002E4CB7">
      <w:pPr>
        <w:spacing w:line="360" w:lineRule="auto"/>
        <w:jc w:val="both"/>
        <w:rPr>
          <w:rFonts w:ascii="Times New Roman" w:hAnsi="Times New Roman"/>
          <w:b/>
          <w:bCs/>
          <w:sz w:val="18"/>
          <w:szCs w:val="18"/>
        </w:rPr>
      </w:pPr>
    </w:p>
    <w:p w14:paraId="56D4DE51" w14:textId="4F89BF20" w:rsidR="00A505C0" w:rsidRPr="00346969" w:rsidRDefault="009B6209"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4.2 </w:t>
      </w:r>
      <w:r w:rsidR="00ED65C3" w:rsidRPr="00346969">
        <w:rPr>
          <w:rFonts w:ascii="Times New Roman" w:hAnsi="Times New Roman"/>
          <w:b/>
          <w:bCs/>
          <w:sz w:val="18"/>
          <w:szCs w:val="18"/>
        </w:rPr>
        <w:t xml:space="preserve">Alternative products for patients with latex allergy: </w:t>
      </w:r>
      <w:r w:rsidR="00784C28" w:rsidRPr="00346969">
        <w:rPr>
          <w:rFonts w:ascii="Times New Roman" w:hAnsi="Times New Roman"/>
          <w:b/>
          <w:bCs/>
          <w:sz w:val="18"/>
          <w:szCs w:val="18"/>
        </w:rPr>
        <w:t xml:space="preserve"> </w:t>
      </w:r>
      <w:r w:rsidR="005C15DD" w:rsidRPr="00346969">
        <w:rPr>
          <w:rStyle w:val="EndnoteReference"/>
          <w:rFonts w:ascii="Times New Roman" w:hAnsi="Times New Roman"/>
          <w:b/>
          <w:bCs/>
          <w:sz w:val="18"/>
          <w:szCs w:val="18"/>
        </w:rPr>
        <w:endnoteReference w:id="14"/>
      </w:r>
    </w:p>
    <w:p w14:paraId="3F61B1E0" w14:textId="4AA6F1F3" w:rsidR="00D11988" w:rsidRPr="00346969" w:rsidRDefault="00D11988" w:rsidP="002E4CB7">
      <w:pPr>
        <w:spacing w:line="360" w:lineRule="auto"/>
        <w:jc w:val="both"/>
        <w:rPr>
          <w:rFonts w:ascii="Times New Roman" w:hAnsi="Times New Roman"/>
          <w:b/>
          <w:sz w:val="18"/>
          <w:szCs w:val="18"/>
        </w:rPr>
      </w:pPr>
      <w:r w:rsidRPr="00346969">
        <w:rPr>
          <w:rFonts w:ascii="Times New Roman" w:hAnsi="Times New Roman"/>
          <w:b/>
          <w:sz w:val="18"/>
          <w:szCs w:val="18"/>
        </w:rPr>
        <w:t xml:space="preserve">Product                                                                      </w:t>
      </w:r>
      <w:r w:rsidR="003E622E">
        <w:rPr>
          <w:rFonts w:ascii="Times New Roman" w:hAnsi="Times New Roman"/>
          <w:b/>
          <w:sz w:val="18"/>
          <w:szCs w:val="18"/>
        </w:rPr>
        <w:t xml:space="preserve">                     </w:t>
      </w:r>
      <w:r w:rsidRPr="00346969">
        <w:rPr>
          <w:rFonts w:ascii="Times New Roman" w:hAnsi="Times New Roman"/>
          <w:b/>
          <w:sz w:val="18"/>
          <w:szCs w:val="18"/>
        </w:rPr>
        <w:t xml:space="preserve">Alternative </w:t>
      </w:r>
    </w:p>
    <w:p w14:paraId="21F1C029" w14:textId="77777777" w:rsidR="00D11988" w:rsidRPr="00346969" w:rsidRDefault="00D11988" w:rsidP="002E4CB7">
      <w:pPr>
        <w:spacing w:line="360" w:lineRule="auto"/>
        <w:jc w:val="both"/>
        <w:rPr>
          <w:rFonts w:ascii="Times New Roman" w:hAnsi="Times New Roman"/>
          <w:sz w:val="18"/>
          <w:szCs w:val="18"/>
        </w:rPr>
      </w:pPr>
      <w:r w:rsidRPr="00346969">
        <w:rPr>
          <w:rFonts w:ascii="Times New Roman" w:hAnsi="Times New Roman"/>
          <w:bCs/>
          <w:sz w:val="18"/>
          <w:szCs w:val="18"/>
        </w:rPr>
        <w:t>Latex gloves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784C28" w:rsidRPr="00346969">
        <w:rPr>
          <w:rFonts w:ascii="Times New Roman" w:hAnsi="Times New Roman"/>
          <w:bCs/>
          <w:sz w:val="18"/>
          <w:szCs w:val="18"/>
        </w:rPr>
        <w:t xml:space="preserve">          </w:t>
      </w:r>
      <w:r w:rsidRPr="00346969">
        <w:rPr>
          <w:rFonts w:ascii="Times New Roman" w:hAnsi="Times New Roman"/>
          <w:sz w:val="18"/>
          <w:szCs w:val="18"/>
        </w:rPr>
        <w:t>Vinyl/Nitrile/Silicone gloves</w:t>
      </w:r>
    </w:p>
    <w:p w14:paraId="526599F1" w14:textId="77777777" w:rsidR="00D11988" w:rsidRPr="00346969" w:rsidRDefault="00D11988" w:rsidP="002E4CB7">
      <w:pPr>
        <w:spacing w:line="360" w:lineRule="auto"/>
        <w:jc w:val="both"/>
        <w:rPr>
          <w:rFonts w:ascii="Times New Roman" w:hAnsi="Times New Roman"/>
          <w:sz w:val="18"/>
          <w:szCs w:val="18"/>
        </w:rPr>
      </w:pPr>
      <w:r w:rsidRPr="00346969">
        <w:rPr>
          <w:rFonts w:ascii="Times New Roman" w:hAnsi="Times New Roman"/>
          <w:bCs/>
          <w:sz w:val="18"/>
          <w:szCs w:val="18"/>
        </w:rPr>
        <w:t>Rubber dams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784C28" w:rsidRPr="00346969">
        <w:rPr>
          <w:rFonts w:ascii="Times New Roman" w:hAnsi="Times New Roman"/>
          <w:bCs/>
          <w:sz w:val="18"/>
          <w:szCs w:val="18"/>
        </w:rPr>
        <w:t xml:space="preserve">           </w:t>
      </w:r>
      <w:r w:rsidR="00784C28" w:rsidRPr="00346969">
        <w:rPr>
          <w:rFonts w:ascii="Times New Roman" w:hAnsi="Times New Roman"/>
          <w:sz w:val="18"/>
          <w:szCs w:val="18"/>
        </w:rPr>
        <w:t>Non-</w:t>
      </w:r>
      <w:proofErr w:type="gramStart"/>
      <w:r w:rsidR="00784C28" w:rsidRPr="00346969">
        <w:rPr>
          <w:rFonts w:ascii="Times New Roman" w:hAnsi="Times New Roman"/>
          <w:sz w:val="18"/>
          <w:szCs w:val="18"/>
        </w:rPr>
        <w:t>latex(</w:t>
      </w:r>
      <w:proofErr w:type="gramEnd"/>
      <w:r w:rsidR="00784C28" w:rsidRPr="00346969">
        <w:rPr>
          <w:rFonts w:ascii="Times New Roman" w:hAnsi="Times New Roman"/>
          <w:sz w:val="18"/>
          <w:szCs w:val="18"/>
        </w:rPr>
        <w:t>Polyvinyl-</w:t>
      </w:r>
      <w:r w:rsidRPr="00346969">
        <w:rPr>
          <w:rFonts w:ascii="Times New Roman" w:hAnsi="Times New Roman"/>
          <w:sz w:val="18"/>
          <w:szCs w:val="18"/>
        </w:rPr>
        <w:t>Chloride) dams</w:t>
      </w:r>
    </w:p>
    <w:p w14:paraId="1ECFA378" w14:textId="6027A63A" w:rsidR="00D11988" w:rsidRPr="00346969" w:rsidRDefault="00D11988" w:rsidP="002E4CB7">
      <w:pPr>
        <w:spacing w:line="360" w:lineRule="auto"/>
        <w:jc w:val="both"/>
        <w:rPr>
          <w:rFonts w:ascii="Times New Roman" w:hAnsi="Times New Roman"/>
          <w:sz w:val="18"/>
          <w:szCs w:val="18"/>
        </w:rPr>
      </w:pPr>
      <w:r w:rsidRPr="00346969">
        <w:rPr>
          <w:rFonts w:ascii="Times New Roman" w:hAnsi="Times New Roman"/>
          <w:bCs/>
          <w:sz w:val="18"/>
          <w:szCs w:val="18"/>
        </w:rPr>
        <w:t>Latex bite blocks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784C28" w:rsidRPr="00346969">
        <w:rPr>
          <w:rFonts w:ascii="Times New Roman" w:hAnsi="Times New Roman"/>
          <w:bCs/>
          <w:sz w:val="18"/>
          <w:szCs w:val="18"/>
        </w:rPr>
        <w:t xml:space="preserve">            </w:t>
      </w:r>
      <w:r w:rsidR="003E622E">
        <w:rPr>
          <w:rFonts w:ascii="Times New Roman" w:hAnsi="Times New Roman"/>
          <w:bCs/>
          <w:sz w:val="18"/>
          <w:szCs w:val="18"/>
        </w:rPr>
        <w:t xml:space="preserve">               </w:t>
      </w:r>
      <w:r w:rsidRPr="00346969">
        <w:rPr>
          <w:rFonts w:ascii="Times New Roman" w:hAnsi="Times New Roman"/>
          <w:sz w:val="18"/>
          <w:szCs w:val="18"/>
        </w:rPr>
        <w:t>Metallic/Silicone mouth props</w:t>
      </w:r>
    </w:p>
    <w:p w14:paraId="1EBF022C" w14:textId="58E59F9B" w:rsidR="00D11988" w:rsidRPr="00346969" w:rsidRDefault="00D11988" w:rsidP="002E4CB7">
      <w:pPr>
        <w:spacing w:line="360" w:lineRule="auto"/>
        <w:jc w:val="both"/>
        <w:rPr>
          <w:rFonts w:ascii="Times New Roman" w:hAnsi="Times New Roman"/>
          <w:sz w:val="18"/>
          <w:szCs w:val="18"/>
        </w:rPr>
      </w:pPr>
      <w:r w:rsidRPr="00346969">
        <w:rPr>
          <w:rFonts w:ascii="Times New Roman" w:hAnsi="Times New Roman"/>
          <w:bCs/>
          <w:sz w:val="18"/>
          <w:szCs w:val="18"/>
        </w:rPr>
        <w:t>Rubber file stops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3E622E">
        <w:rPr>
          <w:rFonts w:ascii="Times New Roman" w:hAnsi="Times New Roman"/>
          <w:bCs/>
          <w:sz w:val="18"/>
          <w:szCs w:val="18"/>
        </w:rPr>
        <w:t xml:space="preserve">           </w:t>
      </w:r>
      <w:r w:rsidRPr="00346969">
        <w:rPr>
          <w:rFonts w:ascii="Times New Roman" w:hAnsi="Times New Roman"/>
          <w:sz w:val="18"/>
          <w:szCs w:val="18"/>
        </w:rPr>
        <w:t>Wax file stops</w:t>
      </w:r>
    </w:p>
    <w:p w14:paraId="20C301B7" w14:textId="024B2F2C" w:rsidR="00784C28" w:rsidRPr="00346969" w:rsidRDefault="00784C28" w:rsidP="002E4CB7">
      <w:pPr>
        <w:spacing w:line="360" w:lineRule="auto"/>
        <w:jc w:val="both"/>
        <w:rPr>
          <w:rFonts w:ascii="Times New Roman" w:hAnsi="Times New Roman"/>
          <w:sz w:val="18"/>
          <w:szCs w:val="18"/>
        </w:rPr>
      </w:pPr>
      <w:r w:rsidRPr="00346969">
        <w:rPr>
          <w:rFonts w:ascii="Times New Roman" w:hAnsi="Times New Roman"/>
          <w:bCs/>
          <w:sz w:val="18"/>
          <w:szCs w:val="18"/>
        </w:rPr>
        <w:t xml:space="preserve">Injectable ampules (rubber plungers in </w:t>
      </w:r>
      <w:proofErr w:type="gramStart"/>
      <w:r w:rsidRPr="00346969">
        <w:rPr>
          <w:rFonts w:ascii="Times New Roman" w:hAnsi="Times New Roman"/>
          <w:bCs/>
          <w:sz w:val="18"/>
          <w:szCs w:val="18"/>
        </w:rPr>
        <w:t xml:space="preserve">syringe)   </w:t>
      </w:r>
      <w:proofErr w:type="gramEnd"/>
      <w:r w:rsidRPr="00346969">
        <w:rPr>
          <w:rFonts w:ascii="Times New Roman" w:hAnsi="Times New Roman"/>
          <w:bCs/>
          <w:sz w:val="18"/>
          <w:szCs w:val="18"/>
        </w:rPr>
        <w:t xml:space="preserve">     </w:t>
      </w:r>
      <w:r w:rsidR="003E622E">
        <w:rPr>
          <w:rFonts w:ascii="Times New Roman" w:hAnsi="Times New Roman"/>
          <w:bCs/>
          <w:sz w:val="18"/>
          <w:szCs w:val="18"/>
        </w:rPr>
        <w:t xml:space="preserve">                       </w:t>
      </w:r>
      <w:r w:rsidRPr="00346969">
        <w:rPr>
          <w:rFonts w:ascii="Times New Roman" w:hAnsi="Times New Roman"/>
          <w:bCs/>
          <w:sz w:val="18"/>
          <w:szCs w:val="18"/>
        </w:rPr>
        <w:t xml:space="preserve"> </w:t>
      </w:r>
      <w:r w:rsidRPr="00346969">
        <w:rPr>
          <w:rFonts w:ascii="Times New Roman" w:hAnsi="Times New Roman"/>
          <w:sz w:val="18"/>
          <w:szCs w:val="18"/>
        </w:rPr>
        <w:t>Injectable vials</w:t>
      </w:r>
    </w:p>
    <w:p w14:paraId="74259801" w14:textId="35ECBCB2" w:rsidR="00784C28" w:rsidRPr="00346969" w:rsidRDefault="00784C28" w:rsidP="002E4CB7">
      <w:pPr>
        <w:spacing w:line="360" w:lineRule="auto"/>
        <w:jc w:val="both"/>
        <w:rPr>
          <w:rFonts w:ascii="Times New Roman" w:hAnsi="Times New Roman"/>
          <w:sz w:val="18"/>
          <w:szCs w:val="18"/>
        </w:rPr>
      </w:pPr>
      <w:r w:rsidRPr="00346969">
        <w:rPr>
          <w:rFonts w:ascii="Times New Roman" w:hAnsi="Times New Roman"/>
          <w:bCs/>
          <w:sz w:val="18"/>
          <w:szCs w:val="18"/>
        </w:rPr>
        <w:t>Orthodontic elastics used for oral fixation</w:t>
      </w:r>
      <w:r w:rsidRPr="00346969">
        <w:rPr>
          <w:rFonts w:ascii="Times New Roman" w:hAnsi="Times New Roman"/>
          <w:bCs/>
          <w:sz w:val="18"/>
          <w:szCs w:val="18"/>
        </w:rPr>
        <w:tab/>
      </w:r>
      <w:r w:rsidRPr="00346969">
        <w:rPr>
          <w:rFonts w:ascii="Times New Roman" w:hAnsi="Times New Roman"/>
          <w:bCs/>
          <w:sz w:val="18"/>
          <w:szCs w:val="18"/>
        </w:rPr>
        <w:tab/>
      </w:r>
      <w:r w:rsidR="003E622E">
        <w:rPr>
          <w:rFonts w:ascii="Times New Roman" w:hAnsi="Times New Roman"/>
          <w:bCs/>
          <w:sz w:val="18"/>
          <w:szCs w:val="18"/>
        </w:rPr>
        <w:t xml:space="preserve">            </w:t>
      </w:r>
      <w:r w:rsidR="00380306" w:rsidRPr="00346969">
        <w:rPr>
          <w:rFonts w:ascii="Times New Roman" w:hAnsi="Times New Roman"/>
          <w:sz w:val="18"/>
          <w:szCs w:val="18"/>
        </w:rPr>
        <w:t>sterile</w:t>
      </w:r>
      <w:r w:rsidRPr="00346969">
        <w:rPr>
          <w:rFonts w:ascii="Times New Roman" w:hAnsi="Times New Roman"/>
          <w:sz w:val="18"/>
          <w:szCs w:val="18"/>
        </w:rPr>
        <w:t xml:space="preserve"> wire to secure arch bars</w:t>
      </w:r>
    </w:p>
    <w:p w14:paraId="614545FD" w14:textId="77777777" w:rsidR="00784C28" w:rsidRPr="00346969" w:rsidRDefault="00784C28" w:rsidP="002E4CB7">
      <w:pPr>
        <w:spacing w:line="360" w:lineRule="auto"/>
        <w:jc w:val="both"/>
        <w:rPr>
          <w:rFonts w:ascii="Times New Roman" w:hAnsi="Times New Roman"/>
          <w:sz w:val="18"/>
          <w:szCs w:val="18"/>
        </w:rPr>
      </w:pPr>
      <w:r w:rsidRPr="00346969">
        <w:rPr>
          <w:rFonts w:ascii="Times New Roman" w:hAnsi="Times New Roman"/>
          <w:bCs/>
          <w:sz w:val="18"/>
          <w:szCs w:val="18"/>
        </w:rPr>
        <w:t>Polishing cups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t xml:space="preserve">            </w:t>
      </w:r>
      <w:proofErr w:type="gramStart"/>
      <w:r w:rsidRPr="00346969">
        <w:rPr>
          <w:rFonts w:ascii="Times New Roman" w:hAnsi="Times New Roman"/>
          <w:sz w:val="18"/>
          <w:szCs w:val="18"/>
        </w:rPr>
        <w:t>Non-latex</w:t>
      </w:r>
      <w:proofErr w:type="gramEnd"/>
      <w:r w:rsidRPr="00346969">
        <w:rPr>
          <w:rFonts w:ascii="Times New Roman" w:hAnsi="Times New Roman"/>
          <w:sz w:val="18"/>
          <w:szCs w:val="18"/>
        </w:rPr>
        <w:t xml:space="preserve"> toothbrushes</w:t>
      </w:r>
    </w:p>
    <w:p w14:paraId="399ADCD8" w14:textId="1749DF7A" w:rsidR="00784C28" w:rsidRPr="00346969" w:rsidRDefault="00784C28" w:rsidP="002E4CB7">
      <w:pPr>
        <w:spacing w:line="360" w:lineRule="auto"/>
        <w:jc w:val="both"/>
        <w:rPr>
          <w:rFonts w:ascii="Times New Roman" w:hAnsi="Times New Roman"/>
          <w:sz w:val="18"/>
          <w:szCs w:val="18"/>
        </w:rPr>
      </w:pPr>
      <w:r w:rsidRPr="00346969">
        <w:rPr>
          <w:rFonts w:ascii="Times New Roman" w:hAnsi="Times New Roman"/>
          <w:bCs/>
          <w:sz w:val="18"/>
          <w:szCs w:val="18"/>
        </w:rPr>
        <w:t>Rubber mixing cups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3E622E">
        <w:rPr>
          <w:rFonts w:ascii="Times New Roman" w:hAnsi="Times New Roman"/>
          <w:bCs/>
          <w:sz w:val="18"/>
          <w:szCs w:val="18"/>
        </w:rPr>
        <w:t xml:space="preserve">            </w:t>
      </w:r>
      <w:r w:rsidRPr="00346969">
        <w:rPr>
          <w:rFonts w:ascii="Times New Roman" w:hAnsi="Times New Roman"/>
          <w:sz w:val="18"/>
          <w:szCs w:val="18"/>
        </w:rPr>
        <w:t>Silicone mixing cups</w:t>
      </w:r>
    </w:p>
    <w:p w14:paraId="606C03D0" w14:textId="668053E8" w:rsidR="00784C28" w:rsidRPr="00346969" w:rsidRDefault="00784C28" w:rsidP="003E622E">
      <w:pPr>
        <w:spacing w:line="360" w:lineRule="auto"/>
        <w:jc w:val="both"/>
        <w:rPr>
          <w:rFonts w:ascii="Times New Roman" w:hAnsi="Times New Roman"/>
          <w:sz w:val="18"/>
          <w:szCs w:val="18"/>
        </w:rPr>
      </w:pPr>
      <w:r w:rsidRPr="00346969">
        <w:rPr>
          <w:rFonts w:ascii="Times New Roman" w:hAnsi="Times New Roman"/>
          <w:bCs/>
          <w:sz w:val="18"/>
          <w:szCs w:val="18"/>
        </w:rPr>
        <w:t>Penrose latex surgical drains</w:t>
      </w:r>
      <w:r w:rsidRPr="00346969">
        <w:rPr>
          <w:rFonts w:ascii="Times New Roman" w:hAnsi="Times New Roman"/>
          <w:bCs/>
          <w:sz w:val="18"/>
          <w:szCs w:val="18"/>
        </w:rPr>
        <w:tab/>
        <w:t xml:space="preserve">                                    </w:t>
      </w:r>
      <w:r w:rsidR="003E622E">
        <w:rPr>
          <w:rFonts w:ascii="Times New Roman" w:hAnsi="Times New Roman"/>
          <w:bCs/>
          <w:sz w:val="18"/>
          <w:szCs w:val="18"/>
        </w:rPr>
        <w:t xml:space="preserve">                        </w:t>
      </w:r>
      <w:r w:rsidRPr="00346969">
        <w:rPr>
          <w:rFonts w:ascii="Times New Roman" w:hAnsi="Times New Roman"/>
          <w:sz w:val="18"/>
          <w:szCs w:val="18"/>
        </w:rPr>
        <w:t xml:space="preserve">Silicone/Polyvinyl-Chloride </w:t>
      </w:r>
      <w:r w:rsidR="00602614" w:rsidRPr="00346969">
        <w:rPr>
          <w:rFonts w:ascii="Times New Roman" w:hAnsi="Times New Roman"/>
          <w:bCs/>
          <w:sz w:val="18"/>
          <w:szCs w:val="18"/>
        </w:rPr>
        <w:t>Surgical</w:t>
      </w:r>
      <w:r w:rsidRPr="00346969">
        <w:rPr>
          <w:rFonts w:ascii="Times New Roman" w:hAnsi="Times New Roman"/>
          <w:bCs/>
          <w:sz w:val="18"/>
          <w:szCs w:val="18"/>
        </w:rPr>
        <w:t xml:space="preserve"> drains</w:t>
      </w:r>
      <w:r w:rsidRPr="00346969">
        <w:rPr>
          <w:rFonts w:ascii="Times New Roman" w:hAnsi="Times New Roman"/>
          <w:sz w:val="18"/>
          <w:szCs w:val="18"/>
        </w:rPr>
        <w:t xml:space="preserve"> </w:t>
      </w:r>
    </w:p>
    <w:p w14:paraId="2ADB3940" w14:textId="100C4F89" w:rsidR="00784C28" w:rsidRPr="00346969" w:rsidRDefault="00784C28" w:rsidP="002E4CB7">
      <w:pPr>
        <w:spacing w:line="360" w:lineRule="auto"/>
        <w:jc w:val="both"/>
        <w:rPr>
          <w:rFonts w:ascii="Times New Roman" w:hAnsi="Times New Roman"/>
          <w:sz w:val="18"/>
          <w:szCs w:val="18"/>
        </w:rPr>
      </w:pPr>
      <w:r w:rsidRPr="00346969">
        <w:rPr>
          <w:rFonts w:ascii="Times New Roman" w:hAnsi="Times New Roman"/>
          <w:bCs/>
          <w:sz w:val="18"/>
          <w:szCs w:val="18"/>
        </w:rPr>
        <w:t>Containers with rubber droppers</w:t>
      </w:r>
      <w:r w:rsidRPr="00346969">
        <w:rPr>
          <w:rFonts w:ascii="Times New Roman" w:hAnsi="Times New Roman"/>
          <w:bCs/>
          <w:sz w:val="18"/>
          <w:szCs w:val="18"/>
        </w:rPr>
        <w:tab/>
      </w:r>
      <w:r w:rsidRPr="00346969">
        <w:rPr>
          <w:rFonts w:ascii="Times New Roman" w:hAnsi="Times New Roman"/>
          <w:bCs/>
          <w:sz w:val="18"/>
          <w:szCs w:val="18"/>
        </w:rPr>
        <w:tab/>
      </w:r>
      <w:r w:rsidRPr="00346969">
        <w:rPr>
          <w:rFonts w:ascii="Times New Roman" w:hAnsi="Times New Roman"/>
          <w:bCs/>
          <w:sz w:val="18"/>
          <w:szCs w:val="18"/>
        </w:rPr>
        <w:tab/>
      </w:r>
      <w:r w:rsidR="003E622E">
        <w:rPr>
          <w:rFonts w:ascii="Times New Roman" w:hAnsi="Times New Roman"/>
          <w:bCs/>
          <w:sz w:val="18"/>
          <w:szCs w:val="18"/>
        </w:rPr>
        <w:t xml:space="preserve">            </w:t>
      </w:r>
      <w:r w:rsidRPr="00346969">
        <w:rPr>
          <w:rFonts w:ascii="Times New Roman" w:hAnsi="Times New Roman"/>
          <w:sz w:val="18"/>
          <w:szCs w:val="18"/>
        </w:rPr>
        <w:t>Containers without rubber droppers</w:t>
      </w:r>
    </w:p>
    <w:p w14:paraId="78302EA6" w14:textId="13D3A129" w:rsidR="00FA31AC"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lastRenderedPageBreak/>
        <w:t>Patient with latex allergy should be immunologically tested for gutta-percha sensitivity also as gutta-percha is in the same botanical family as the rubber tree (</w:t>
      </w:r>
      <w:proofErr w:type="spellStart"/>
      <w:r w:rsidRPr="00346969">
        <w:rPr>
          <w:rFonts w:ascii="Times New Roman" w:hAnsi="Times New Roman"/>
          <w:sz w:val="18"/>
          <w:szCs w:val="18"/>
        </w:rPr>
        <w:t>Havea</w:t>
      </w:r>
      <w:proofErr w:type="spellEnd"/>
      <w:r w:rsidRPr="00346969">
        <w:rPr>
          <w:rFonts w:ascii="Times New Roman" w:hAnsi="Times New Roman"/>
          <w:sz w:val="18"/>
          <w:szCs w:val="18"/>
        </w:rPr>
        <w:t xml:space="preserve"> </w:t>
      </w:r>
      <w:proofErr w:type="spellStart"/>
      <w:r w:rsidRPr="00346969">
        <w:rPr>
          <w:rFonts w:ascii="Times New Roman" w:hAnsi="Times New Roman"/>
          <w:sz w:val="18"/>
          <w:szCs w:val="18"/>
        </w:rPr>
        <w:t>brasiliensis</w:t>
      </w:r>
      <w:proofErr w:type="spellEnd"/>
      <w:r w:rsidRPr="00346969">
        <w:rPr>
          <w:rFonts w:ascii="Times New Roman" w:hAnsi="Times New Roman"/>
          <w:sz w:val="18"/>
          <w:szCs w:val="18"/>
        </w:rPr>
        <w:t xml:space="preserve">) as gutta percha is derived from the juice of the </w:t>
      </w:r>
      <w:proofErr w:type="spellStart"/>
      <w:r w:rsidRPr="00346969">
        <w:rPr>
          <w:rFonts w:ascii="Times New Roman" w:hAnsi="Times New Roman"/>
          <w:sz w:val="18"/>
          <w:szCs w:val="18"/>
        </w:rPr>
        <w:t>Taban</w:t>
      </w:r>
      <w:proofErr w:type="spellEnd"/>
      <w:r w:rsidRPr="00346969">
        <w:rPr>
          <w:rFonts w:ascii="Times New Roman" w:hAnsi="Times New Roman"/>
          <w:sz w:val="18"/>
          <w:szCs w:val="18"/>
        </w:rPr>
        <w:t xml:space="preserve"> tree (</w:t>
      </w:r>
      <w:proofErr w:type="spellStart"/>
      <w:r w:rsidRPr="00346969">
        <w:rPr>
          <w:rFonts w:ascii="Times New Roman" w:hAnsi="Times New Roman"/>
          <w:sz w:val="18"/>
          <w:szCs w:val="18"/>
        </w:rPr>
        <w:t>lsonandra</w:t>
      </w:r>
      <w:proofErr w:type="spellEnd"/>
      <w:r w:rsidRPr="00346969">
        <w:rPr>
          <w:rFonts w:ascii="Times New Roman" w:hAnsi="Times New Roman"/>
          <w:sz w:val="18"/>
          <w:szCs w:val="18"/>
        </w:rPr>
        <w:t xml:space="preserve"> percha).</w:t>
      </w:r>
      <w:bookmarkStart w:id="1" w:name="_Ref75689201"/>
      <w:r w:rsidR="004C4C95" w:rsidRPr="00346969">
        <w:rPr>
          <w:rStyle w:val="EndnoteReference"/>
          <w:rFonts w:ascii="Times New Roman" w:hAnsi="Times New Roman"/>
          <w:sz w:val="18"/>
          <w:szCs w:val="18"/>
        </w:rPr>
        <w:endnoteReference w:id="15"/>
      </w:r>
      <w:bookmarkEnd w:id="1"/>
    </w:p>
    <w:p w14:paraId="0D4EDFAE" w14:textId="77777777" w:rsidR="00A505C0" w:rsidRPr="00346969" w:rsidRDefault="009B6209" w:rsidP="002E4CB7">
      <w:pPr>
        <w:spacing w:line="360" w:lineRule="auto"/>
        <w:jc w:val="both"/>
        <w:rPr>
          <w:rFonts w:ascii="Times New Roman" w:hAnsi="Times New Roman"/>
          <w:b/>
          <w:sz w:val="18"/>
          <w:szCs w:val="18"/>
        </w:rPr>
      </w:pPr>
      <w:r w:rsidRPr="00346969">
        <w:rPr>
          <w:rFonts w:ascii="Times New Roman" w:hAnsi="Times New Roman"/>
          <w:b/>
          <w:sz w:val="18"/>
          <w:szCs w:val="18"/>
        </w:rPr>
        <w:t xml:space="preserve">4.3 </w:t>
      </w:r>
      <w:r w:rsidR="00A505C0" w:rsidRPr="00346969">
        <w:rPr>
          <w:rFonts w:ascii="Times New Roman" w:hAnsi="Times New Roman"/>
          <w:b/>
          <w:sz w:val="18"/>
          <w:szCs w:val="18"/>
        </w:rPr>
        <w:t>Precautions</w:t>
      </w:r>
      <w:r w:rsidR="00602614" w:rsidRPr="00346969">
        <w:rPr>
          <w:rFonts w:ascii="Times New Roman" w:hAnsi="Times New Roman"/>
          <w:b/>
          <w:sz w:val="18"/>
          <w:szCs w:val="18"/>
        </w:rPr>
        <w:t xml:space="preserve">: </w:t>
      </w:r>
      <w:r w:rsidR="00BE150A" w:rsidRPr="00346969">
        <w:rPr>
          <w:rFonts w:ascii="Times New Roman" w:hAnsi="Times New Roman"/>
          <w:sz w:val="18"/>
          <w:szCs w:val="18"/>
          <w:vertAlign w:val="superscript"/>
        </w:rPr>
        <w:fldChar w:fldCharType="begin"/>
      </w:r>
      <w:r w:rsidR="00BE150A" w:rsidRPr="00346969">
        <w:rPr>
          <w:rFonts w:ascii="Times New Roman" w:hAnsi="Times New Roman"/>
          <w:sz w:val="18"/>
          <w:szCs w:val="18"/>
          <w:vertAlign w:val="superscript"/>
        </w:rPr>
        <w:instrText xml:space="preserve"> NOTEREF _Ref75689201 \h  \* MERGEFORMAT </w:instrText>
      </w:r>
      <w:r w:rsidR="00BE150A" w:rsidRPr="00346969">
        <w:rPr>
          <w:rFonts w:ascii="Times New Roman" w:hAnsi="Times New Roman"/>
          <w:sz w:val="18"/>
          <w:szCs w:val="18"/>
          <w:vertAlign w:val="superscript"/>
        </w:rPr>
      </w:r>
      <w:r w:rsidR="00BE150A" w:rsidRPr="00346969">
        <w:rPr>
          <w:rFonts w:ascii="Times New Roman" w:hAnsi="Times New Roman"/>
          <w:sz w:val="18"/>
          <w:szCs w:val="18"/>
          <w:vertAlign w:val="superscript"/>
        </w:rPr>
        <w:fldChar w:fldCharType="separate"/>
      </w:r>
      <w:r w:rsidR="00BE150A" w:rsidRPr="00346969">
        <w:rPr>
          <w:rFonts w:ascii="Times New Roman" w:hAnsi="Times New Roman"/>
          <w:sz w:val="18"/>
          <w:szCs w:val="18"/>
          <w:vertAlign w:val="superscript"/>
        </w:rPr>
        <w:t>15</w:t>
      </w:r>
      <w:r w:rsidR="00BE150A" w:rsidRPr="00346969">
        <w:rPr>
          <w:rFonts w:ascii="Times New Roman" w:hAnsi="Times New Roman"/>
          <w:sz w:val="18"/>
          <w:szCs w:val="18"/>
          <w:vertAlign w:val="superscript"/>
        </w:rPr>
        <w:fldChar w:fldCharType="end"/>
      </w:r>
    </w:p>
    <w:p w14:paraId="25E7D4DA" w14:textId="77777777" w:rsidR="00D6654C" w:rsidRPr="00346969" w:rsidRDefault="00375092" w:rsidP="002E4CB7">
      <w:pPr>
        <w:pStyle w:val="ListParagraph"/>
        <w:numPr>
          <w:ilvl w:val="0"/>
          <w:numId w:val="4"/>
        </w:numPr>
        <w:spacing w:line="360" w:lineRule="auto"/>
        <w:jc w:val="both"/>
        <w:rPr>
          <w:rFonts w:ascii="Times New Roman" w:hAnsi="Times New Roman"/>
          <w:sz w:val="18"/>
          <w:szCs w:val="18"/>
        </w:rPr>
      </w:pPr>
      <w:r w:rsidRPr="00346969">
        <w:rPr>
          <w:rFonts w:ascii="Times New Roman" w:hAnsi="Times New Roman"/>
          <w:sz w:val="18"/>
          <w:szCs w:val="18"/>
        </w:rPr>
        <w:t>D</w:t>
      </w:r>
      <w:r w:rsidR="00D6654C" w:rsidRPr="00346969">
        <w:rPr>
          <w:rFonts w:ascii="Times New Roman" w:hAnsi="Times New Roman"/>
          <w:sz w:val="18"/>
          <w:szCs w:val="18"/>
        </w:rPr>
        <w:t xml:space="preserve">etail history </w:t>
      </w:r>
    </w:p>
    <w:p w14:paraId="49DD8357" w14:textId="77777777" w:rsidR="00A505C0" w:rsidRPr="00346969" w:rsidRDefault="00D6654C" w:rsidP="002E4CB7">
      <w:pPr>
        <w:pStyle w:val="ListParagraph"/>
        <w:numPr>
          <w:ilvl w:val="0"/>
          <w:numId w:val="4"/>
        </w:numPr>
        <w:spacing w:line="360" w:lineRule="auto"/>
        <w:jc w:val="both"/>
        <w:rPr>
          <w:rFonts w:ascii="Times New Roman" w:hAnsi="Times New Roman"/>
          <w:sz w:val="18"/>
          <w:szCs w:val="18"/>
        </w:rPr>
      </w:pPr>
      <w:r w:rsidRPr="00346969">
        <w:rPr>
          <w:rFonts w:ascii="Times New Roman" w:hAnsi="Times New Roman"/>
          <w:sz w:val="18"/>
          <w:szCs w:val="18"/>
        </w:rPr>
        <w:t>F</w:t>
      </w:r>
      <w:r w:rsidR="00A505C0" w:rsidRPr="00346969">
        <w:rPr>
          <w:rFonts w:ascii="Times New Roman" w:hAnsi="Times New Roman"/>
          <w:sz w:val="18"/>
          <w:szCs w:val="18"/>
        </w:rPr>
        <w:t xml:space="preserve">or emergency dental treatment, Use Nonlatex products. </w:t>
      </w:r>
    </w:p>
    <w:p w14:paraId="520479C5" w14:textId="77777777" w:rsidR="00A505C0" w:rsidRPr="00346969" w:rsidRDefault="00A505C0" w:rsidP="002E4CB7">
      <w:pPr>
        <w:pStyle w:val="ListParagraph"/>
        <w:numPr>
          <w:ilvl w:val="0"/>
          <w:numId w:val="4"/>
        </w:numPr>
        <w:spacing w:after="160"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The ambient air in the dental clinic should have minimal level of powder contamination. </w:t>
      </w:r>
    </w:p>
    <w:p w14:paraId="10C05A41" w14:textId="77777777" w:rsidR="00A505C0" w:rsidRPr="00346969" w:rsidRDefault="00A505C0" w:rsidP="002E4CB7">
      <w:pPr>
        <w:pStyle w:val="ListParagraph"/>
        <w:numPr>
          <w:ilvl w:val="0"/>
          <w:numId w:val="4"/>
        </w:numPr>
        <w:spacing w:after="160"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Schedule the appointment at the beginning of the office workday when the level of powder contamination in the air is at a minimum. </w:t>
      </w:r>
    </w:p>
    <w:p w14:paraId="3E53215E" w14:textId="77777777" w:rsidR="00A505C0" w:rsidRPr="00346969" w:rsidRDefault="00A505C0" w:rsidP="002E4CB7">
      <w:pPr>
        <w:pStyle w:val="ListParagraph"/>
        <w:numPr>
          <w:ilvl w:val="0"/>
          <w:numId w:val="4"/>
        </w:numPr>
        <w:spacing w:after="160" w:line="360" w:lineRule="auto"/>
        <w:jc w:val="both"/>
        <w:rPr>
          <w:rFonts w:ascii="Times New Roman" w:hAnsi="Times New Roman"/>
          <w:sz w:val="18"/>
          <w:szCs w:val="18"/>
          <w:vertAlign w:val="superscript"/>
        </w:rPr>
      </w:pPr>
      <w:r w:rsidRPr="00346969">
        <w:rPr>
          <w:rFonts w:ascii="Times New Roman" w:hAnsi="Times New Roman"/>
          <w:sz w:val="18"/>
          <w:szCs w:val="18"/>
        </w:rPr>
        <w:t>A thorough wipe down of office equipment before the patient's appointment.</w:t>
      </w:r>
    </w:p>
    <w:p w14:paraId="1633DE01" w14:textId="77777777" w:rsidR="00A505C0" w:rsidRPr="00346969" w:rsidRDefault="00A505C0" w:rsidP="002E4CB7">
      <w:pPr>
        <w:pStyle w:val="ListParagraph"/>
        <w:numPr>
          <w:ilvl w:val="0"/>
          <w:numId w:val="4"/>
        </w:numPr>
        <w:spacing w:after="160" w:line="360" w:lineRule="auto"/>
        <w:jc w:val="both"/>
        <w:rPr>
          <w:rFonts w:ascii="Times New Roman" w:hAnsi="Times New Roman"/>
          <w:sz w:val="18"/>
          <w:szCs w:val="18"/>
          <w:vertAlign w:val="superscript"/>
        </w:rPr>
      </w:pPr>
      <w:r w:rsidRPr="00346969">
        <w:rPr>
          <w:rFonts w:ascii="Times New Roman" w:hAnsi="Times New Roman"/>
          <w:sz w:val="18"/>
          <w:szCs w:val="18"/>
        </w:rPr>
        <w:t>Patients with an extreme sensitivity to latex should consult with their physician regarding premedication with prednisone or Benadryl.</w:t>
      </w:r>
      <w:r w:rsidRPr="00346969">
        <w:rPr>
          <w:rFonts w:ascii="Times New Roman" w:hAnsi="Times New Roman"/>
          <w:sz w:val="18"/>
          <w:szCs w:val="18"/>
          <w:vertAlign w:val="superscript"/>
        </w:rPr>
        <w:t xml:space="preserve"> </w:t>
      </w:r>
    </w:p>
    <w:p w14:paraId="5ED89172" w14:textId="77777777" w:rsidR="00A505C0" w:rsidRPr="00346969" w:rsidRDefault="00A505C0" w:rsidP="002E4CB7">
      <w:pPr>
        <w:pStyle w:val="ListParagraph"/>
        <w:numPr>
          <w:ilvl w:val="0"/>
          <w:numId w:val="4"/>
        </w:numPr>
        <w:spacing w:after="160"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 Prepare to manage an allergic reaction, including use of epinephrine such as an EpiPen.</w:t>
      </w:r>
    </w:p>
    <w:p w14:paraId="3550AE63" w14:textId="77777777" w:rsidR="00422317" w:rsidRPr="00346969" w:rsidRDefault="00422317" w:rsidP="002E4CB7">
      <w:pPr>
        <w:spacing w:line="360" w:lineRule="auto"/>
        <w:jc w:val="both"/>
        <w:rPr>
          <w:rFonts w:ascii="Times New Roman" w:hAnsi="Times New Roman"/>
          <w:b/>
          <w:sz w:val="18"/>
          <w:szCs w:val="18"/>
        </w:rPr>
      </w:pPr>
    </w:p>
    <w:p w14:paraId="733EDBFC" w14:textId="77777777" w:rsidR="00A505C0" w:rsidRPr="00A97DC3" w:rsidRDefault="00153C52" w:rsidP="002E4CB7">
      <w:pPr>
        <w:spacing w:line="360" w:lineRule="auto"/>
        <w:jc w:val="both"/>
        <w:rPr>
          <w:rFonts w:ascii="Times New Roman" w:hAnsi="Times New Roman"/>
          <w:b/>
          <w:sz w:val="24"/>
          <w:szCs w:val="24"/>
        </w:rPr>
      </w:pPr>
      <w:r w:rsidRPr="00A97DC3">
        <w:rPr>
          <w:rFonts w:ascii="Times New Roman" w:hAnsi="Times New Roman"/>
          <w:b/>
          <w:sz w:val="24"/>
          <w:szCs w:val="24"/>
        </w:rPr>
        <w:t xml:space="preserve">5. </w:t>
      </w:r>
      <w:r w:rsidR="00575C64" w:rsidRPr="00A97DC3">
        <w:rPr>
          <w:rFonts w:ascii="Times New Roman" w:hAnsi="Times New Roman"/>
          <w:b/>
          <w:sz w:val="24"/>
          <w:szCs w:val="24"/>
        </w:rPr>
        <w:t>Allergy to eugenol:</w:t>
      </w:r>
    </w:p>
    <w:p w14:paraId="4D8A5273"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Eugenol</w:t>
      </w:r>
      <w:r w:rsidR="007B70DC" w:rsidRPr="00346969">
        <w:rPr>
          <w:rFonts w:ascii="Times New Roman" w:hAnsi="Times New Roman"/>
          <w:sz w:val="18"/>
          <w:szCs w:val="18"/>
        </w:rPr>
        <w:t xml:space="preserve"> </w:t>
      </w:r>
      <w:r w:rsidRPr="00346969">
        <w:rPr>
          <w:rFonts w:ascii="Times New Roman" w:hAnsi="Times New Roman"/>
          <w:sz w:val="18"/>
          <w:szCs w:val="18"/>
        </w:rPr>
        <w:t>is an</w:t>
      </w:r>
      <w:r w:rsidR="00E928C2" w:rsidRPr="00346969">
        <w:rPr>
          <w:rFonts w:ascii="Times New Roman" w:hAnsi="Times New Roman"/>
          <w:sz w:val="18"/>
          <w:szCs w:val="18"/>
        </w:rPr>
        <w:t xml:space="preserve"> active, primary</w:t>
      </w:r>
      <w:r w:rsidRPr="00346969">
        <w:rPr>
          <w:rFonts w:ascii="Times New Roman" w:hAnsi="Times New Roman"/>
          <w:sz w:val="18"/>
          <w:szCs w:val="18"/>
        </w:rPr>
        <w:t xml:space="preserve"> aromatic liquid responsible for </w:t>
      </w:r>
      <w:r w:rsidR="007B70DC" w:rsidRPr="00346969">
        <w:rPr>
          <w:rFonts w:ascii="Times New Roman" w:hAnsi="Times New Roman"/>
          <w:sz w:val="18"/>
          <w:szCs w:val="18"/>
        </w:rPr>
        <w:t xml:space="preserve">various </w:t>
      </w:r>
      <w:r w:rsidRPr="00346969">
        <w:rPr>
          <w:rFonts w:ascii="Times New Roman" w:hAnsi="Times New Roman"/>
          <w:sz w:val="18"/>
          <w:szCs w:val="18"/>
        </w:rPr>
        <w:t xml:space="preserve">pharmacological activities. It is routinely used with zinc oxide as a primary tooth obturating material in Pediatric dentistry and in other form such as impression pastes, periodontal dressings, cements, filling materials, endodontic sealers, dry socket dressings, as well as used as </w:t>
      </w:r>
      <w:proofErr w:type="spellStart"/>
      <w:r w:rsidRPr="00346969">
        <w:rPr>
          <w:rFonts w:ascii="Times New Roman" w:hAnsi="Times New Roman"/>
          <w:sz w:val="18"/>
          <w:szCs w:val="18"/>
        </w:rPr>
        <w:t>flavouring</w:t>
      </w:r>
      <w:proofErr w:type="spellEnd"/>
      <w:r w:rsidRPr="00346969">
        <w:rPr>
          <w:rFonts w:ascii="Times New Roman" w:hAnsi="Times New Roman"/>
          <w:sz w:val="18"/>
          <w:szCs w:val="18"/>
        </w:rPr>
        <w:t xml:space="preserve"> agent in cosmetics and food items</w:t>
      </w:r>
      <w:r w:rsidRPr="00346969">
        <w:rPr>
          <w:rFonts w:ascii="Times New Roman" w:hAnsi="Times New Roman"/>
          <w:sz w:val="18"/>
          <w:szCs w:val="18"/>
          <w:vertAlign w:val="superscript"/>
        </w:rPr>
        <w:t>.</w:t>
      </w:r>
      <w:r w:rsidR="00BE150A" w:rsidRPr="00346969">
        <w:rPr>
          <w:rStyle w:val="EndnoteReference"/>
          <w:rFonts w:ascii="Times New Roman" w:hAnsi="Times New Roman"/>
          <w:sz w:val="18"/>
          <w:szCs w:val="18"/>
        </w:rPr>
        <w:endnoteReference w:id="16"/>
      </w:r>
      <w:r w:rsidR="00BE150A" w:rsidRPr="00346969">
        <w:rPr>
          <w:rFonts w:ascii="Times New Roman" w:hAnsi="Times New Roman"/>
          <w:sz w:val="18"/>
          <w:szCs w:val="18"/>
          <w:vertAlign w:val="superscript"/>
        </w:rPr>
        <w:t>,</w:t>
      </w:r>
      <w:r w:rsidR="00BE150A" w:rsidRPr="00346969">
        <w:rPr>
          <w:rStyle w:val="EndnoteReference"/>
          <w:rFonts w:ascii="Times New Roman" w:hAnsi="Times New Roman"/>
          <w:sz w:val="18"/>
          <w:szCs w:val="18"/>
        </w:rPr>
        <w:endnoteReference w:id="17"/>
      </w:r>
    </w:p>
    <w:p w14:paraId="4E89E203" w14:textId="77777777" w:rsidR="00A505C0" w:rsidRPr="00346969" w:rsidRDefault="007E13F5" w:rsidP="002E4CB7">
      <w:pPr>
        <w:spacing w:line="360" w:lineRule="auto"/>
        <w:jc w:val="both"/>
        <w:rPr>
          <w:rFonts w:ascii="Times New Roman" w:hAnsi="Times New Roman"/>
          <w:sz w:val="18"/>
          <w:szCs w:val="18"/>
        </w:rPr>
      </w:pPr>
      <w:r w:rsidRPr="00346969">
        <w:rPr>
          <w:rFonts w:ascii="Times New Roman" w:hAnsi="Times New Roman"/>
          <w:b/>
          <w:bCs/>
          <w:sz w:val="18"/>
          <w:szCs w:val="18"/>
        </w:rPr>
        <w:t xml:space="preserve">5.1 </w:t>
      </w:r>
      <w:r w:rsidR="00A505C0" w:rsidRPr="00346969">
        <w:rPr>
          <w:rFonts w:ascii="Times New Roman" w:hAnsi="Times New Roman"/>
          <w:b/>
          <w:bCs/>
          <w:sz w:val="18"/>
          <w:szCs w:val="18"/>
        </w:rPr>
        <w:t>Mechanism:</w:t>
      </w:r>
    </w:p>
    <w:p w14:paraId="6EF78A4A" w14:textId="659B6360" w:rsidR="005944D4"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The setting reaction between zinc oxide and eugenol produces zinc </w:t>
      </w:r>
      <w:proofErr w:type="spellStart"/>
      <w:r w:rsidRPr="00346969">
        <w:rPr>
          <w:rFonts w:ascii="Times New Roman" w:hAnsi="Times New Roman"/>
          <w:sz w:val="18"/>
          <w:szCs w:val="18"/>
        </w:rPr>
        <w:t>eugenolate</w:t>
      </w:r>
      <w:proofErr w:type="spellEnd"/>
      <w:r w:rsidRPr="00346969">
        <w:rPr>
          <w:rFonts w:ascii="Times New Roman" w:hAnsi="Times New Roman"/>
          <w:sz w:val="18"/>
          <w:szCs w:val="18"/>
        </w:rPr>
        <w:t xml:space="preserve">, which is highly </w:t>
      </w:r>
      <w:r w:rsidR="00C353C0" w:rsidRPr="00346969">
        <w:rPr>
          <w:rFonts w:ascii="Times New Roman" w:hAnsi="Times New Roman"/>
          <w:sz w:val="18"/>
          <w:szCs w:val="18"/>
        </w:rPr>
        <w:t xml:space="preserve">unstable in the </w:t>
      </w:r>
      <w:r w:rsidR="00CA78B1" w:rsidRPr="00346969">
        <w:rPr>
          <w:rFonts w:ascii="Times New Roman" w:hAnsi="Times New Roman"/>
          <w:sz w:val="18"/>
          <w:szCs w:val="18"/>
        </w:rPr>
        <w:t>existence</w:t>
      </w:r>
      <w:r w:rsidRPr="00346969">
        <w:rPr>
          <w:rFonts w:ascii="Times New Roman" w:hAnsi="Times New Roman"/>
          <w:sz w:val="18"/>
          <w:szCs w:val="18"/>
        </w:rPr>
        <w:t xml:space="preserve"> of water. The surface of this material undergoes hydrolysis, releasing free eugenol, which has been reported to induce type IV hypersensitivity reactions as well as generalized anaphylactic symptoms.</w:t>
      </w:r>
      <w:r w:rsidR="00F36B00" w:rsidRPr="00346969">
        <w:rPr>
          <w:rStyle w:val="EndnoteReference"/>
          <w:rFonts w:ascii="Times New Roman" w:hAnsi="Times New Roman"/>
          <w:sz w:val="18"/>
          <w:szCs w:val="18"/>
        </w:rPr>
        <w:endnoteReference w:id="18"/>
      </w:r>
    </w:p>
    <w:p w14:paraId="7FDC026D" w14:textId="4C9A4274" w:rsidR="00A505C0" w:rsidRPr="00346969" w:rsidRDefault="00274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5.2 </w:t>
      </w:r>
      <w:r w:rsidR="00A505C0" w:rsidRPr="00346969">
        <w:rPr>
          <w:rFonts w:ascii="Times New Roman" w:hAnsi="Times New Roman"/>
          <w:b/>
          <w:bCs/>
          <w:sz w:val="18"/>
          <w:szCs w:val="18"/>
        </w:rPr>
        <w:t xml:space="preserve">Clinical features: </w:t>
      </w:r>
    </w:p>
    <w:p w14:paraId="3656102D"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According to </w:t>
      </w:r>
      <w:proofErr w:type="spellStart"/>
      <w:r w:rsidRPr="00346969">
        <w:rPr>
          <w:rFonts w:ascii="Times New Roman" w:hAnsi="Times New Roman"/>
          <w:sz w:val="18"/>
          <w:szCs w:val="18"/>
        </w:rPr>
        <w:t>Barkin</w:t>
      </w:r>
      <w:proofErr w:type="spellEnd"/>
      <w:r w:rsidRPr="00346969">
        <w:rPr>
          <w:rFonts w:ascii="Times New Roman" w:hAnsi="Times New Roman"/>
          <w:sz w:val="18"/>
          <w:szCs w:val="18"/>
        </w:rPr>
        <w:t>, therapeutic action of eugenol on the pulp is cytotoxic and three reaction types may be observed which are:</w:t>
      </w:r>
      <w:r w:rsidR="00C633A6" w:rsidRPr="00346969">
        <w:rPr>
          <w:rStyle w:val="EndnoteReference"/>
          <w:rFonts w:ascii="Times New Roman" w:hAnsi="Times New Roman"/>
          <w:sz w:val="18"/>
          <w:szCs w:val="18"/>
        </w:rPr>
        <w:endnoteReference w:id="19"/>
      </w:r>
    </w:p>
    <w:p w14:paraId="1EB75C80" w14:textId="77777777" w:rsidR="00A505C0" w:rsidRPr="00346969" w:rsidRDefault="00A505C0" w:rsidP="002E4CB7">
      <w:pPr>
        <w:pStyle w:val="ListParagraph"/>
        <w:numPr>
          <w:ilvl w:val="1"/>
          <w:numId w:val="5"/>
        </w:numPr>
        <w:spacing w:line="360" w:lineRule="auto"/>
        <w:jc w:val="both"/>
        <w:rPr>
          <w:rFonts w:ascii="Times New Roman" w:hAnsi="Times New Roman"/>
          <w:sz w:val="18"/>
          <w:szCs w:val="18"/>
        </w:rPr>
      </w:pPr>
      <w:r w:rsidRPr="00346969">
        <w:rPr>
          <w:rFonts w:ascii="Times New Roman" w:hAnsi="Times New Roman"/>
          <w:sz w:val="18"/>
          <w:szCs w:val="18"/>
        </w:rPr>
        <w:t>Direct tissue damage</w:t>
      </w:r>
    </w:p>
    <w:p w14:paraId="7B645F48" w14:textId="77777777" w:rsidR="00A505C0" w:rsidRPr="00346969" w:rsidRDefault="00A505C0" w:rsidP="002E4CB7">
      <w:pPr>
        <w:pStyle w:val="ListParagraph"/>
        <w:numPr>
          <w:ilvl w:val="1"/>
          <w:numId w:val="5"/>
        </w:numPr>
        <w:spacing w:line="360" w:lineRule="auto"/>
        <w:jc w:val="both"/>
        <w:rPr>
          <w:rFonts w:ascii="Times New Roman" w:hAnsi="Times New Roman"/>
          <w:sz w:val="18"/>
          <w:szCs w:val="18"/>
        </w:rPr>
      </w:pPr>
      <w:r w:rsidRPr="00346969">
        <w:rPr>
          <w:rFonts w:ascii="Times New Roman" w:hAnsi="Times New Roman"/>
          <w:sz w:val="18"/>
          <w:szCs w:val="18"/>
        </w:rPr>
        <w:t xml:space="preserve">Contact dermatitis </w:t>
      </w:r>
    </w:p>
    <w:p w14:paraId="54A8439E" w14:textId="77777777" w:rsidR="00A505C0" w:rsidRPr="00346969" w:rsidRDefault="00A505C0" w:rsidP="002E4CB7">
      <w:pPr>
        <w:pStyle w:val="ListParagraph"/>
        <w:numPr>
          <w:ilvl w:val="1"/>
          <w:numId w:val="5"/>
        </w:numPr>
        <w:spacing w:line="360" w:lineRule="auto"/>
        <w:jc w:val="both"/>
        <w:rPr>
          <w:rFonts w:ascii="Times New Roman" w:hAnsi="Times New Roman"/>
          <w:sz w:val="18"/>
          <w:szCs w:val="18"/>
        </w:rPr>
      </w:pPr>
      <w:r w:rsidRPr="00346969">
        <w:rPr>
          <w:rFonts w:ascii="Times New Roman" w:hAnsi="Times New Roman"/>
          <w:sz w:val="18"/>
          <w:szCs w:val="18"/>
        </w:rPr>
        <w:t xml:space="preserve">True allergic reaction </w:t>
      </w:r>
    </w:p>
    <w:p w14:paraId="5636E4FB" w14:textId="77777777" w:rsidR="00A505C0" w:rsidRPr="00346969" w:rsidRDefault="00A505C0" w:rsidP="002E4CB7">
      <w:pPr>
        <w:pStyle w:val="ListParagraph"/>
        <w:spacing w:line="360" w:lineRule="auto"/>
        <w:ind w:left="1440"/>
        <w:jc w:val="both"/>
        <w:rPr>
          <w:rFonts w:ascii="Times New Roman" w:hAnsi="Times New Roman"/>
          <w:sz w:val="18"/>
          <w:szCs w:val="18"/>
        </w:rPr>
      </w:pPr>
    </w:p>
    <w:p w14:paraId="12FB5032" w14:textId="77777777" w:rsidR="00A505C0" w:rsidRPr="00346969" w:rsidRDefault="00274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5.3 </w:t>
      </w:r>
      <w:r w:rsidR="00A505C0" w:rsidRPr="00346969">
        <w:rPr>
          <w:rFonts w:ascii="Times New Roman" w:hAnsi="Times New Roman"/>
          <w:b/>
          <w:bCs/>
          <w:sz w:val="18"/>
          <w:szCs w:val="18"/>
        </w:rPr>
        <w:t xml:space="preserve">Preventive measures </w:t>
      </w:r>
    </w:p>
    <w:p w14:paraId="4E404DED"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1. Avoid tissue contact and follow manufacturer’s instructions when eugenol containing ZOE cement is used.</w:t>
      </w:r>
    </w:p>
    <w:p w14:paraId="13FA6D0B"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 2. Use other safer eugenol free temporary restorative cements  </w:t>
      </w:r>
    </w:p>
    <w:p w14:paraId="093600B6"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3. Refer the patient suspected of having an allergy to dental materials for allergy tests prior to dental treatment. </w:t>
      </w:r>
    </w:p>
    <w:p w14:paraId="6C42AAF1" w14:textId="77777777" w:rsidR="00FA31AC" w:rsidRPr="00346969" w:rsidRDefault="00FA31AC" w:rsidP="002E4CB7">
      <w:pPr>
        <w:spacing w:line="360" w:lineRule="auto"/>
        <w:jc w:val="both"/>
        <w:rPr>
          <w:rFonts w:ascii="Times New Roman" w:hAnsi="Times New Roman"/>
          <w:color w:val="00B050"/>
          <w:sz w:val="18"/>
          <w:szCs w:val="18"/>
        </w:rPr>
      </w:pPr>
    </w:p>
    <w:p w14:paraId="02BCDA1C" w14:textId="77777777" w:rsidR="00A505C0" w:rsidRPr="00A97DC3" w:rsidRDefault="00274431" w:rsidP="002E4CB7">
      <w:pPr>
        <w:spacing w:line="360" w:lineRule="auto"/>
        <w:jc w:val="both"/>
        <w:rPr>
          <w:rFonts w:ascii="Times New Roman" w:hAnsi="Times New Roman"/>
          <w:b/>
          <w:sz w:val="24"/>
          <w:szCs w:val="24"/>
        </w:rPr>
      </w:pPr>
      <w:r w:rsidRPr="00A97DC3">
        <w:rPr>
          <w:rFonts w:ascii="Times New Roman" w:hAnsi="Times New Roman"/>
          <w:b/>
          <w:sz w:val="24"/>
          <w:szCs w:val="24"/>
        </w:rPr>
        <w:lastRenderedPageBreak/>
        <w:t xml:space="preserve">6. </w:t>
      </w:r>
      <w:r w:rsidR="00F20734" w:rsidRPr="00A97DC3">
        <w:rPr>
          <w:rFonts w:ascii="Times New Roman" w:hAnsi="Times New Roman"/>
          <w:b/>
          <w:sz w:val="24"/>
          <w:szCs w:val="24"/>
        </w:rPr>
        <w:t xml:space="preserve">Allergy to metals: </w:t>
      </w:r>
    </w:p>
    <w:p w14:paraId="22080691" w14:textId="77777777" w:rsidR="00571E18"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In Pediatric dentistry nickel and chromium are the most important constituent in preformed metal crowns, space maintainers, brackets, fillings, as endodontic instruments and orthodontic appliances which has irreplaceable place. </w:t>
      </w:r>
      <w:r w:rsidR="00571E18" w:rsidRPr="00346969">
        <w:rPr>
          <w:rFonts w:ascii="Times New Roman" w:hAnsi="Times New Roman"/>
          <w:sz w:val="18"/>
          <w:szCs w:val="18"/>
        </w:rPr>
        <w:t xml:space="preserve">So, we must aware about its allergic consequences in child.  </w:t>
      </w:r>
    </w:p>
    <w:p w14:paraId="28F0AA78" w14:textId="77777777" w:rsidR="00A505C0" w:rsidRPr="00346969" w:rsidRDefault="00C36924"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M</w:t>
      </w:r>
      <w:r w:rsidR="00F025F4" w:rsidRPr="00346969">
        <w:rPr>
          <w:rFonts w:ascii="Times New Roman" w:hAnsi="Times New Roman"/>
          <w:sz w:val="18"/>
          <w:szCs w:val="18"/>
        </w:rPr>
        <w:t>ost of the time</w:t>
      </w:r>
      <w:r w:rsidR="00A505C0" w:rsidRPr="00346969">
        <w:rPr>
          <w:rFonts w:ascii="Times New Roman" w:hAnsi="Times New Roman"/>
          <w:sz w:val="18"/>
          <w:szCs w:val="18"/>
        </w:rPr>
        <w:t>, allergi</w:t>
      </w:r>
      <w:r w:rsidR="001D60C0" w:rsidRPr="00346969">
        <w:rPr>
          <w:rFonts w:ascii="Times New Roman" w:hAnsi="Times New Roman"/>
          <w:sz w:val="18"/>
          <w:szCs w:val="18"/>
        </w:rPr>
        <w:t>c reactions to metals are mainly</w:t>
      </w:r>
      <w:r w:rsidR="00A505C0" w:rsidRPr="00346969">
        <w:rPr>
          <w:rFonts w:ascii="Times New Roman" w:hAnsi="Times New Roman"/>
          <w:sz w:val="18"/>
          <w:szCs w:val="18"/>
        </w:rPr>
        <w:t xml:space="preserve"> type-IV reactions.</w:t>
      </w:r>
      <w:r w:rsidR="00A505C0" w:rsidRPr="00346969">
        <w:rPr>
          <w:rFonts w:ascii="Times New Roman" w:hAnsi="Times New Roman"/>
          <w:sz w:val="18"/>
          <w:szCs w:val="18"/>
          <w:vertAlign w:val="superscript"/>
        </w:rPr>
        <w:t xml:space="preserve"> </w:t>
      </w:r>
      <w:r w:rsidR="005A3684" w:rsidRPr="00346969">
        <w:rPr>
          <w:rStyle w:val="EndnoteReference"/>
          <w:rFonts w:ascii="Times New Roman" w:hAnsi="Times New Roman"/>
          <w:sz w:val="18"/>
          <w:szCs w:val="18"/>
        </w:rPr>
        <w:endnoteReference w:id="20"/>
      </w:r>
    </w:p>
    <w:p w14:paraId="33C87425"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Nickel sensitivity has been reported in children treated with old generation SSCs with high (up to 72%) nickel content.  Based on these ﬁndings, the new generation of SSC contains only 9%– 12% nickel.</w:t>
      </w:r>
      <w:r w:rsidR="00531D15" w:rsidRPr="00346969">
        <w:rPr>
          <w:rStyle w:val="EndnoteReference"/>
          <w:rFonts w:ascii="Times New Roman" w:hAnsi="Times New Roman"/>
          <w:sz w:val="18"/>
          <w:szCs w:val="18"/>
        </w:rPr>
        <w:endnoteReference w:id="21"/>
      </w:r>
      <w:r w:rsidRPr="00346969">
        <w:rPr>
          <w:rFonts w:ascii="Times New Roman" w:hAnsi="Times New Roman"/>
          <w:sz w:val="18"/>
          <w:szCs w:val="18"/>
        </w:rPr>
        <w:t xml:space="preserve"> </w:t>
      </w:r>
    </w:p>
    <w:p w14:paraId="302CF83C" w14:textId="2E6E0821" w:rsidR="00A97DC3" w:rsidRDefault="00304396" w:rsidP="002E4CB7">
      <w:pPr>
        <w:spacing w:line="360" w:lineRule="auto"/>
        <w:jc w:val="both"/>
        <w:rPr>
          <w:rFonts w:ascii="Times New Roman" w:hAnsi="Times New Roman"/>
          <w:sz w:val="18"/>
          <w:szCs w:val="18"/>
        </w:rPr>
      </w:pPr>
      <w:r w:rsidRPr="00346969">
        <w:rPr>
          <w:rFonts w:ascii="Times New Roman" w:hAnsi="Times New Roman"/>
          <w:sz w:val="18"/>
          <w:szCs w:val="18"/>
        </w:rPr>
        <w:t>In association with</w:t>
      </w:r>
      <w:r w:rsidR="00A505C0" w:rsidRPr="00346969">
        <w:rPr>
          <w:rFonts w:ascii="Times New Roman" w:hAnsi="Times New Roman"/>
          <w:sz w:val="18"/>
          <w:szCs w:val="18"/>
        </w:rPr>
        <w:t xml:space="preserve"> pediatric dentistry, Ni ions are released by stainless crowns, space maintainers, and orthodontic appliances </w:t>
      </w:r>
      <w:r w:rsidR="000E7468" w:rsidRPr="00346969">
        <w:rPr>
          <w:rFonts w:ascii="Times New Roman" w:hAnsi="Times New Roman"/>
          <w:color w:val="202124"/>
          <w:sz w:val="18"/>
          <w:szCs w:val="18"/>
          <w:shd w:val="clear" w:color="auto" w:fill="FFFFFF"/>
        </w:rPr>
        <w:t>in the course of </w:t>
      </w:r>
      <w:r w:rsidR="000E7468" w:rsidRPr="00346969">
        <w:rPr>
          <w:rFonts w:ascii="Times New Roman" w:hAnsi="Times New Roman"/>
          <w:bCs/>
          <w:color w:val="202124"/>
          <w:sz w:val="18"/>
          <w:szCs w:val="18"/>
          <w:shd w:val="clear" w:color="auto" w:fill="FFFFFF"/>
        </w:rPr>
        <w:t>time</w:t>
      </w:r>
      <w:r w:rsidR="000E7468" w:rsidRPr="00346969">
        <w:rPr>
          <w:rFonts w:ascii="Times New Roman" w:hAnsi="Times New Roman"/>
          <w:color w:val="202124"/>
          <w:sz w:val="18"/>
          <w:szCs w:val="18"/>
          <w:shd w:val="clear" w:color="auto" w:fill="FFFFFF"/>
        </w:rPr>
        <w:t xml:space="preserve"> </w:t>
      </w:r>
      <w:r w:rsidR="00A505C0" w:rsidRPr="00346969">
        <w:rPr>
          <w:rFonts w:ascii="Times New Roman" w:hAnsi="Times New Roman"/>
          <w:sz w:val="18"/>
          <w:szCs w:val="18"/>
        </w:rPr>
        <w:t>in patient saliva</w:t>
      </w:r>
      <w:r w:rsidR="00391351" w:rsidRPr="00346969">
        <w:rPr>
          <w:rFonts w:ascii="Times New Roman" w:hAnsi="Times New Roman"/>
          <w:sz w:val="18"/>
          <w:szCs w:val="18"/>
        </w:rPr>
        <w:t>. This has been seen to rise</w:t>
      </w:r>
      <w:r w:rsidR="00A505C0" w:rsidRPr="00346969">
        <w:rPr>
          <w:rFonts w:ascii="Times New Roman" w:hAnsi="Times New Roman"/>
          <w:sz w:val="18"/>
          <w:szCs w:val="18"/>
        </w:rPr>
        <w:t xml:space="preserve"> after tooth brush abrasion and increase in the oral </w:t>
      </w:r>
      <w:proofErr w:type="spellStart"/>
      <w:r w:rsidR="00A505C0" w:rsidRPr="00346969">
        <w:rPr>
          <w:rFonts w:ascii="Times New Roman" w:hAnsi="Times New Roman"/>
          <w:sz w:val="18"/>
          <w:szCs w:val="18"/>
        </w:rPr>
        <w:t>pH.</w:t>
      </w:r>
      <w:proofErr w:type="spellEnd"/>
      <w:r w:rsidR="005F79A0" w:rsidRPr="00346969">
        <w:rPr>
          <w:rStyle w:val="EndnoteReference"/>
          <w:rFonts w:ascii="Times New Roman" w:hAnsi="Times New Roman"/>
          <w:sz w:val="18"/>
          <w:szCs w:val="18"/>
        </w:rPr>
        <w:endnoteReference w:id="22"/>
      </w:r>
    </w:p>
    <w:p w14:paraId="4E3AA272" w14:textId="77777777" w:rsidR="00BF068C" w:rsidRPr="00A97DC3" w:rsidRDefault="00BF068C" w:rsidP="002E4CB7">
      <w:pPr>
        <w:spacing w:line="360" w:lineRule="auto"/>
        <w:jc w:val="both"/>
        <w:rPr>
          <w:rFonts w:ascii="Times New Roman" w:hAnsi="Times New Roman"/>
          <w:sz w:val="18"/>
          <w:szCs w:val="18"/>
        </w:rPr>
      </w:pPr>
    </w:p>
    <w:p w14:paraId="59649386" w14:textId="3A992F65" w:rsidR="00A505C0" w:rsidRPr="00346969" w:rsidRDefault="00274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6.1 </w:t>
      </w:r>
      <w:r w:rsidR="00A505C0" w:rsidRPr="00346969">
        <w:rPr>
          <w:rFonts w:ascii="Times New Roman" w:hAnsi="Times New Roman"/>
          <w:b/>
          <w:bCs/>
          <w:sz w:val="18"/>
          <w:szCs w:val="18"/>
        </w:rPr>
        <w:t>Clinical features of Nickel allergy:</w:t>
      </w:r>
      <w:r w:rsidR="00221358" w:rsidRPr="00346969">
        <w:rPr>
          <w:rFonts w:ascii="Times New Roman" w:hAnsi="Times New Roman"/>
          <w:b/>
          <w:bCs/>
          <w:sz w:val="18"/>
          <w:szCs w:val="18"/>
        </w:rPr>
        <w:t xml:space="preserve"> </w:t>
      </w:r>
    </w:p>
    <w:p w14:paraId="027C5945" w14:textId="656A4CA1" w:rsidR="00EB0B40" w:rsidRPr="00346969" w:rsidRDefault="002B4DAB"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6.1.1 </w:t>
      </w:r>
      <w:r w:rsidR="00EB0B40" w:rsidRPr="00346969">
        <w:rPr>
          <w:rFonts w:ascii="Times New Roman" w:hAnsi="Times New Roman"/>
          <w:b/>
          <w:bCs/>
          <w:sz w:val="18"/>
          <w:szCs w:val="18"/>
        </w:rPr>
        <w:t xml:space="preserve">Intraoral: </w:t>
      </w:r>
    </w:p>
    <w:p w14:paraId="77795A85"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Stomatitis from mild to severe erythema</w:t>
      </w:r>
    </w:p>
    <w:p w14:paraId="059291D7"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proofErr w:type="spellStart"/>
      <w:r w:rsidRPr="00346969">
        <w:rPr>
          <w:rFonts w:ascii="Times New Roman" w:hAnsi="Times New Roman"/>
          <w:bCs/>
          <w:sz w:val="18"/>
          <w:szCs w:val="18"/>
        </w:rPr>
        <w:t>Papula</w:t>
      </w:r>
      <w:proofErr w:type="spellEnd"/>
      <w:r w:rsidRPr="00346969">
        <w:rPr>
          <w:rFonts w:ascii="Times New Roman" w:hAnsi="Times New Roman"/>
          <w:bCs/>
          <w:sz w:val="18"/>
          <w:szCs w:val="18"/>
        </w:rPr>
        <w:t>-perioral rash, lichen planus</w:t>
      </w:r>
    </w:p>
    <w:p w14:paraId="62F19056"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Loss of taste or metallic taste</w:t>
      </w:r>
    </w:p>
    <w:p w14:paraId="683B2C06"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Burning sensation</w:t>
      </w:r>
    </w:p>
    <w:p w14:paraId="4114DAE4"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Soreness at the sides of the tongue</w:t>
      </w:r>
    </w:p>
    <w:p w14:paraId="581E2834"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Angular cheilitis</w:t>
      </w:r>
    </w:p>
    <w:p w14:paraId="17F948C1" w14:textId="77777777" w:rsidR="00EB0B40" w:rsidRPr="00346969" w:rsidRDefault="00EB0B40" w:rsidP="002E4CB7">
      <w:pPr>
        <w:pStyle w:val="ListParagraph"/>
        <w:numPr>
          <w:ilvl w:val="0"/>
          <w:numId w:val="10"/>
        </w:numPr>
        <w:spacing w:line="360" w:lineRule="auto"/>
        <w:jc w:val="both"/>
        <w:rPr>
          <w:rFonts w:ascii="Times New Roman" w:hAnsi="Times New Roman"/>
          <w:bCs/>
          <w:sz w:val="18"/>
          <w:szCs w:val="18"/>
        </w:rPr>
      </w:pPr>
      <w:r w:rsidRPr="00346969">
        <w:rPr>
          <w:rFonts w:ascii="Times New Roman" w:hAnsi="Times New Roman"/>
          <w:bCs/>
          <w:sz w:val="18"/>
          <w:szCs w:val="18"/>
        </w:rPr>
        <w:t>Severe gingivitis in the absence of plaque</w:t>
      </w:r>
    </w:p>
    <w:p w14:paraId="5168E33D" w14:textId="206443DD" w:rsidR="00EB0B40" w:rsidRPr="00346969" w:rsidRDefault="002B4DAB"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6.1.2 </w:t>
      </w:r>
      <w:r w:rsidR="00EB0B40" w:rsidRPr="00346969">
        <w:rPr>
          <w:rFonts w:ascii="Times New Roman" w:hAnsi="Times New Roman"/>
          <w:b/>
          <w:bCs/>
          <w:sz w:val="18"/>
          <w:szCs w:val="18"/>
        </w:rPr>
        <w:t>Extraoral:</w:t>
      </w:r>
    </w:p>
    <w:p w14:paraId="3FE26DCE" w14:textId="77777777" w:rsidR="00EB0B40" w:rsidRPr="00346969" w:rsidRDefault="00EB0B40" w:rsidP="002E4CB7">
      <w:pPr>
        <w:pStyle w:val="ListParagraph"/>
        <w:numPr>
          <w:ilvl w:val="0"/>
          <w:numId w:val="9"/>
        </w:numPr>
        <w:spacing w:line="360" w:lineRule="auto"/>
        <w:jc w:val="both"/>
        <w:rPr>
          <w:rFonts w:ascii="Times New Roman" w:hAnsi="Times New Roman"/>
          <w:bCs/>
          <w:sz w:val="18"/>
          <w:szCs w:val="18"/>
        </w:rPr>
      </w:pPr>
      <w:r w:rsidRPr="00346969">
        <w:rPr>
          <w:rFonts w:ascii="Times New Roman" w:hAnsi="Times New Roman"/>
          <w:bCs/>
          <w:sz w:val="18"/>
          <w:szCs w:val="18"/>
        </w:rPr>
        <w:t>Generalized urticarial</w:t>
      </w:r>
    </w:p>
    <w:p w14:paraId="6C9B5F16" w14:textId="77777777" w:rsidR="00EB0B40" w:rsidRPr="00346969" w:rsidRDefault="00EB0B40" w:rsidP="002E4CB7">
      <w:pPr>
        <w:pStyle w:val="ListParagraph"/>
        <w:numPr>
          <w:ilvl w:val="0"/>
          <w:numId w:val="9"/>
        </w:numPr>
        <w:spacing w:line="360" w:lineRule="auto"/>
        <w:jc w:val="both"/>
        <w:rPr>
          <w:rFonts w:ascii="Times New Roman" w:hAnsi="Times New Roman"/>
          <w:bCs/>
          <w:sz w:val="18"/>
          <w:szCs w:val="18"/>
        </w:rPr>
      </w:pPr>
      <w:r w:rsidRPr="00346969">
        <w:rPr>
          <w:rFonts w:ascii="Times New Roman" w:hAnsi="Times New Roman"/>
          <w:bCs/>
          <w:sz w:val="18"/>
          <w:szCs w:val="18"/>
        </w:rPr>
        <w:t>Widespread eczema</w:t>
      </w:r>
    </w:p>
    <w:p w14:paraId="1F9BB45F" w14:textId="77777777" w:rsidR="00EB0B40" w:rsidRPr="00346969" w:rsidRDefault="00EB0B40" w:rsidP="002E4CB7">
      <w:pPr>
        <w:pStyle w:val="ListParagraph"/>
        <w:numPr>
          <w:ilvl w:val="0"/>
          <w:numId w:val="9"/>
        </w:numPr>
        <w:spacing w:line="360" w:lineRule="auto"/>
        <w:jc w:val="both"/>
        <w:rPr>
          <w:rFonts w:ascii="Times New Roman" w:hAnsi="Times New Roman"/>
          <w:bCs/>
          <w:sz w:val="18"/>
          <w:szCs w:val="18"/>
        </w:rPr>
      </w:pPr>
      <w:r w:rsidRPr="00346969">
        <w:rPr>
          <w:rFonts w:ascii="Times New Roman" w:hAnsi="Times New Roman"/>
          <w:bCs/>
          <w:sz w:val="18"/>
          <w:szCs w:val="18"/>
        </w:rPr>
        <w:t xml:space="preserve">Flare-up of allergic dermatitis </w:t>
      </w:r>
    </w:p>
    <w:p w14:paraId="45347BA8" w14:textId="3B950B39" w:rsidR="00BF068C" w:rsidRPr="00BF068C" w:rsidRDefault="00EB0B40" w:rsidP="00BF068C">
      <w:pPr>
        <w:pStyle w:val="ListParagraph"/>
        <w:numPr>
          <w:ilvl w:val="0"/>
          <w:numId w:val="9"/>
        </w:numPr>
        <w:spacing w:line="360" w:lineRule="auto"/>
        <w:jc w:val="both"/>
        <w:rPr>
          <w:rFonts w:ascii="Times New Roman" w:hAnsi="Times New Roman"/>
          <w:bCs/>
          <w:sz w:val="18"/>
          <w:szCs w:val="18"/>
          <w:lang w:val="en-IN"/>
        </w:rPr>
      </w:pPr>
      <w:r w:rsidRPr="00346969">
        <w:rPr>
          <w:rFonts w:ascii="Times New Roman" w:hAnsi="Times New Roman"/>
          <w:bCs/>
          <w:sz w:val="18"/>
          <w:szCs w:val="18"/>
        </w:rPr>
        <w:t>Exacerbation of preexisting eczema</w:t>
      </w:r>
    </w:p>
    <w:p w14:paraId="1DDB98E1" w14:textId="5AEE9329" w:rsidR="00A505C0" w:rsidRPr="00346969" w:rsidRDefault="00274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6.2 </w:t>
      </w:r>
      <w:r w:rsidR="00A505C0" w:rsidRPr="00346969">
        <w:rPr>
          <w:rFonts w:ascii="Times New Roman" w:hAnsi="Times New Roman"/>
          <w:b/>
          <w:bCs/>
          <w:sz w:val="18"/>
          <w:szCs w:val="18"/>
        </w:rPr>
        <w:t xml:space="preserve">Chromate </w:t>
      </w:r>
    </w:p>
    <w:p w14:paraId="0C84B6A0"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Chromium differs from nickel, in that it is not antigenic in metal form, but usually only in the </w:t>
      </w:r>
      <w:proofErr w:type="spellStart"/>
      <w:r w:rsidRPr="00346969">
        <w:rPr>
          <w:rFonts w:ascii="Times New Roman" w:hAnsi="Times New Roman"/>
          <w:sz w:val="18"/>
          <w:szCs w:val="18"/>
        </w:rPr>
        <w:t>hexavaletit</w:t>
      </w:r>
      <w:proofErr w:type="spellEnd"/>
      <w:r w:rsidRPr="00346969">
        <w:rPr>
          <w:rFonts w:ascii="Times New Roman" w:hAnsi="Times New Roman"/>
          <w:sz w:val="18"/>
          <w:szCs w:val="18"/>
        </w:rPr>
        <w:t xml:space="preserve"> salt form as chromate. Minute quantities of chromium salts can, howeve</w:t>
      </w:r>
      <w:r w:rsidR="00F20A32" w:rsidRPr="00346969">
        <w:rPr>
          <w:rFonts w:ascii="Times New Roman" w:hAnsi="Times New Roman"/>
          <w:sz w:val="18"/>
          <w:szCs w:val="18"/>
        </w:rPr>
        <w:t>r, sensitize. Chromium compounds</w:t>
      </w:r>
      <w:r w:rsidRPr="00346969">
        <w:rPr>
          <w:rFonts w:ascii="Times New Roman" w:hAnsi="Times New Roman"/>
          <w:sz w:val="18"/>
          <w:szCs w:val="18"/>
        </w:rPr>
        <w:t>.</w:t>
      </w:r>
      <w:r w:rsidR="00F20A32" w:rsidRPr="00346969">
        <w:rPr>
          <w:rStyle w:val="EndnoteReference"/>
          <w:rFonts w:ascii="Times New Roman" w:hAnsi="Times New Roman"/>
          <w:sz w:val="18"/>
          <w:szCs w:val="18"/>
        </w:rPr>
        <w:endnoteReference w:id="23"/>
      </w:r>
      <w:r w:rsidRPr="00346969">
        <w:rPr>
          <w:rFonts w:ascii="Times New Roman" w:hAnsi="Times New Roman"/>
          <w:sz w:val="18"/>
          <w:szCs w:val="18"/>
        </w:rPr>
        <w:t xml:space="preserve"> </w:t>
      </w:r>
    </w:p>
    <w:p w14:paraId="5A5EC528" w14:textId="7346FFE3" w:rsidR="00A505C0" w:rsidRPr="00346969" w:rsidRDefault="00274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6.</w:t>
      </w:r>
      <w:r w:rsidR="002B4DAB" w:rsidRPr="00346969">
        <w:rPr>
          <w:rFonts w:ascii="Times New Roman" w:hAnsi="Times New Roman"/>
          <w:b/>
          <w:bCs/>
          <w:sz w:val="18"/>
          <w:szCs w:val="18"/>
        </w:rPr>
        <w:t>3</w:t>
      </w:r>
      <w:r w:rsidRPr="00346969">
        <w:rPr>
          <w:rFonts w:ascii="Times New Roman" w:hAnsi="Times New Roman"/>
          <w:b/>
          <w:bCs/>
          <w:sz w:val="18"/>
          <w:szCs w:val="18"/>
        </w:rPr>
        <w:t xml:space="preserve"> </w:t>
      </w:r>
      <w:r w:rsidR="00A505C0" w:rsidRPr="00346969">
        <w:rPr>
          <w:rFonts w:ascii="Times New Roman" w:hAnsi="Times New Roman"/>
          <w:b/>
          <w:bCs/>
          <w:sz w:val="18"/>
          <w:szCs w:val="18"/>
        </w:rPr>
        <w:t>Treatment:</w:t>
      </w:r>
    </w:p>
    <w:p w14:paraId="00BE6FBE"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Alternatives to Nickel-Titanium Wires (TSME) proposed by C. </w:t>
      </w:r>
      <w:proofErr w:type="spellStart"/>
      <w:r w:rsidRPr="00346969">
        <w:rPr>
          <w:rFonts w:ascii="Times New Roman" w:hAnsi="Times New Roman"/>
          <w:sz w:val="18"/>
          <w:szCs w:val="18"/>
        </w:rPr>
        <w:t>Maspero</w:t>
      </w:r>
      <w:proofErr w:type="spellEnd"/>
      <w:r w:rsidRPr="00346969">
        <w:rPr>
          <w:rFonts w:ascii="Times New Roman" w:hAnsi="Times New Roman"/>
          <w:sz w:val="18"/>
          <w:szCs w:val="18"/>
        </w:rPr>
        <w:t xml:space="preserve"> et al in 2018.</w:t>
      </w:r>
      <w:r w:rsidRPr="00346969">
        <w:rPr>
          <w:rFonts w:ascii="Times New Roman" w:hAnsi="Times New Roman"/>
          <w:sz w:val="18"/>
          <w:szCs w:val="18"/>
          <w:vertAlign w:val="superscript"/>
        </w:rPr>
        <w:t xml:space="preserve"> </w:t>
      </w:r>
    </w:p>
    <w:p w14:paraId="24D18831"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If a diagnosis of nickel hypersensitivity is established, the nickel titanium arch-wire should be removed and replaced. </w:t>
      </w:r>
    </w:p>
    <w:p w14:paraId="1562942D"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 Alternatives include:</w:t>
      </w:r>
      <w:r w:rsidR="00B66724" w:rsidRPr="00346969">
        <w:rPr>
          <w:rStyle w:val="EndnoteReference"/>
          <w:rFonts w:ascii="Times New Roman" w:hAnsi="Times New Roman"/>
          <w:sz w:val="18"/>
          <w:szCs w:val="18"/>
        </w:rPr>
        <w:endnoteReference w:id="24"/>
      </w:r>
    </w:p>
    <w:p w14:paraId="01DB2F32"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1. Twist flex stainless steel</w:t>
      </w:r>
    </w:p>
    <w:p w14:paraId="50AE4CC5"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2. Fiber reinforced composite arch-wires</w:t>
      </w:r>
    </w:p>
    <w:p w14:paraId="49C3FB38"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lastRenderedPageBreak/>
        <w:t xml:space="preserve">3. Wires such as TMA, pure titanium, and </w:t>
      </w:r>
      <w:proofErr w:type="spellStart"/>
      <w:r w:rsidRPr="00346969">
        <w:rPr>
          <w:rFonts w:ascii="Times New Roman" w:hAnsi="Times New Roman"/>
          <w:sz w:val="18"/>
          <w:szCs w:val="18"/>
        </w:rPr>
        <w:t>goldplated</w:t>
      </w:r>
      <w:proofErr w:type="spellEnd"/>
      <w:r w:rsidRPr="00346969">
        <w:rPr>
          <w:rFonts w:ascii="Times New Roman" w:hAnsi="Times New Roman"/>
          <w:sz w:val="18"/>
          <w:szCs w:val="18"/>
        </w:rPr>
        <w:t xml:space="preserve"> wires may also be used</w:t>
      </w:r>
      <w:r w:rsidR="005F5093" w:rsidRPr="00346969">
        <w:rPr>
          <w:rFonts w:ascii="Times New Roman" w:hAnsi="Times New Roman"/>
          <w:sz w:val="18"/>
          <w:szCs w:val="18"/>
        </w:rPr>
        <w:t xml:space="preserve"> safely</w:t>
      </w:r>
      <w:r w:rsidRPr="00346969">
        <w:rPr>
          <w:rFonts w:ascii="Times New Roman" w:hAnsi="Times New Roman"/>
          <w:sz w:val="18"/>
          <w:szCs w:val="18"/>
        </w:rPr>
        <w:t>.</w:t>
      </w:r>
    </w:p>
    <w:p w14:paraId="7E897DBD"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4. Altered nickel-titanium arch-wires also exist and include plastic/resin coated nickel-titanium </w:t>
      </w:r>
      <w:proofErr w:type="spellStart"/>
      <w:r w:rsidRPr="00346969">
        <w:rPr>
          <w:rFonts w:ascii="Times New Roman" w:hAnsi="Times New Roman"/>
          <w:sz w:val="18"/>
          <w:szCs w:val="18"/>
        </w:rPr>
        <w:t>archwires</w:t>
      </w:r>
      <w:proofErr w:type="spellEnd"/>
      <w:r w:rsidRPr="00346969">
        <w:rPr>
          <w:rFonts w:ascii="Times New Roman" w:hAnsi="Times New Roman"/>
          <w:sz w:val="18"/>
          <w:szCs w:val="18"/>
        </w:rPr>
        <w:t xml:space="preserve">. </w:t>
      </w:r>
    </w:p>
    <w:p w14:paraId="7BA9B929"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5. Ion-implanted nickel-titanium arch wires have their surface bombarded with nitrogen ions, which forms an amorphous surface layer, conferring corrosion resistance and displacing nickel atoms, and decreasing the risk of an allergic response.</w:t>
      </w:r>
      <w:r w:rsidRPr="00346969">
        <w:rPr>
          <w:rFonts w:ascii="Times New Roman" w:hAnsi="Times New Roman"/>
          <w:sz w:val="18"/>
          <w:szCs w:val="18"/>
          <w:vertAlign w:val="superscript"/>
        </w:rPr>
        <w:t xml:space="preserve"> </w:t>
      </w:r>
    </w:p>
    <w:p w14:paraId="393163B0" w14:textId="47D86041" w:rsidR="00A505C0" w:rsidRPr="00346969" w:rsidRDefault="00AB2261" w:rsidP="002E4CB7">
      <w:pPr>
        <w:spacing w:line="360" w:lineRule="auto"/>
        <w:jc w:val="both"/>
        <w:rPr>
          <w:rFonts w:ascii="Times New Roman" w:hAnsi="Times New Roman"/>
          <w:b/>
          <w:bCs/>
          <w:sz w:val="18"/>
          <w:szCs w:val="18"/>
          <w:vertAlign w:val="superscript"/>
        </w:rPr>
      </w:pPr>
      <w:r w:rsidRPr="00346969">
        <w:rPr>
          <w:rFonts w:ascii="Times New Roman" w:hAnsi="Times New Roman"/>
          <w:b/>
          <w:bCs/>
          <w:sz w:val="18"/>
          <w:szCs w:val="18"/>
        </w:rPr>
        <w:t>6.</w:t>
      </w:r>
      <w:r w:rsidR="002B4DAB" w:rsidRPr="00346969">
        <w:rPr>
          <w:rFonts w:ascii="Times New Roman" w:hAnsi="Times New Roman"/>
          <w:b/>
          <w:bCs/>
          <w:sz w:val="18"/>
          <w:szCs w:val="18"/>
        </w:rPr>
        <w:t>3.1</w:t>
      </w:r>
      <w:r w:rsidRPr="00346969">
        <w:rPr>
          <w:rFonts w:ascii="Times New Roman" w:hAnsi="Times New Roman"/>
          <w:b/>
          <w:bCs/>
          <w:sz w:val="18"/>
          <w:szCs w:val="18"/>
        </w:rPr>
        <w:t xml:space="preserve"> </w:t>
      </w:r>
      <w:r w:rsidR="00A505C0" w:rsidRPr="00346969">
        <w:rPr>
          <w:rFonts w:ascii="Times New Roman" w:hAnsi="Times New Roman"/>
          <w:b/>
          <w:bCs/>
          <w:sz w:val="18"/>
          <w:szCs w:val="18"/>
        </w:rPr>
        <w:t>Symptomatic treatments</w:t>
      </w:r>
      <w:bookmarkStart w:id="2" w:name="_Ref75696813"/>
      <w:r w:rsidR="00E51E05" w:rsidRPr="00346969">
        <w:rPr>
          <w:rStyle w:val="EndnoteReference"/>
          <w:rFonts w:ascii="Times New Roman" w:hAnsi="Times New Roman"/>
          <w:b/>
          <w:bCs/>
          <w:sz w:val="18"/>
          <w:szCs w:val="18"/>
        </w:rPr>
        <w:endnoteReference w:id="25"/>
      </w:r>
      <w:bookmarkEnd w:id="2"/>
      <w:r w:rsidR="00A505C0" w:rsidRPr="00346969">
        <w:rPr>
          <w:rFonts w:ascii="Times New Roman" w:hAnsi="Times New Roman"/>
          <w:b/>
          <w:bCs/>
          <w:sz w:val="18"/>
          <w:szCs w:val="18"/>
        </w:rPr>
        <w:t xml:space="preserve"> </w:t>
      </w:r>
    </w:p>
    <w:p w14:paraId="36CA3247" w14:textId="77777777" w:rsidR="00A505C0" w:rsidRPr="00346969" w:rsidRDefault="00073D04" w:rsidP="002E4CB7">
      <w:pPr>
        <w:spacing w:line="360" w:lineRule="auto"/>
        <w:jc w:val="both"/>
        <w:rPr>
          <w:rFonts w:ascii="Times New Roman" w:hAnsi="Times New Roman"/>
          <w:bCs/>
          <w:sz w:val="18"/>
          <w:szCs w:val="18"/>
          <w:vertAlign w:val="superscript"/>
        </w:rPr>
      </w:pPr>
      <w:r w:rsidRPr="00346969">
        <w:rPr>
          <w:rFonts w:ascii="Times New Roman" w:hAnsi="Times New Roman"/>
          <w:bCs/>
          <w:sz w:val="18"/>
          <w:szCs w:val="18"/>
        </w:rPr>
        <w:t>Steroids</w:t>
      </w:r>
      <w:r w:rsidR="00A505C0" w:rsidRPr="00346969">
        <w:rPr>
          <w:rFonts w:ascii="Times New Roman" w:hAnsi="Times New Roman"/>
          <w:sz w:val="18"/>
          <w:szCs w:val="18"/>
        </w:rPr>
        <w:t xml:space="preserve">: Topical steroids are very useful and represent the ﬁrst-line treatment. </w:t>
      </w:r>
    </w:p>
    <w:p w14:paraId="05F79162" w14:textId="77777777" w:rsidR="00A505C0" w:rsidRPr="00346969" w:rsidRDefault="00A505C0" w:rsidP="002E4CB7">
      <w:pPr>
        <w:spacing w:line="360" w:lineRule="auto"/>
        <w:jc w:val="both"/>
        <w:rPr>
          <w:rFonts w:ascii="Times New Roman" w:hAnsi="Times New Roman"/>
          <w:b/>
          <w:bCs/>
          <w:sz w:val="18"/>
          <w:szCs w:val="18"/>
        </w:rPr>
      </w:pPr>
      <w:r w:rsidRPr="00346969">
        <w:rPr>
          <w:rFonts w:ascii="Times New Roman" w:hAnsi="Times New Roman"/>
          <w:bCs/>
          <w:sz w:val="18"/>
          <w:szCs w:val="18"/>
        </w:rPr>
        <w:t>Calcineurin inhibitors</w:t>
      </w:r>
      <w:r w:rsidRPr="00346969">
        <w:rPr>
          <w:rFonts w:ascii="Times New Roman" w:hAnsi="Times New Roman"/>
          <w:b/>
          <w:bCs/>
          <w:sz w:val="18"/>
          <w:szCs w:val="18"/>
        </w:rPr>
        <w:t xml:space="preserve"> </w:t>
      </w:r>
    </w:p>
    <w:p w14:paraId="059109F0"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Psoralen plus UV-A.</w:t>
      </w:r>
      <w:r w:rsidRPr="00346969">
        <w:rPr>
          <w:rFonts w:ascii="Times New Roman" w:hAnsi="Times New Roman"/>
          <w:sz w:val="18"/>
          <w:szCs w:val="18"/>
          <w:vertAlign w:val="superscript"/>
        </w:rPr>
        <w:t xml:space="preserve"> </w:t>
      </w:r>
    </w:p>
    <w:p w14:paraId="2836EB8B"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Disulﬁram </w:t>
      </w:r>
    </w:p>
    <w:p w14:paraId="5DF7058B" w14:textId="77777777" w:rsidR="00A505C0" w:rsidRPr="00346969" w:rsidRDefault="00A505C0" w:rsidP="002E4CB7">
      <w:pPr>
        <w:spacing w:line="360" w:lineRule="auto"/>
        <w:jc w:val="both"/>
        <w:rPr>
          <w:rFonts w:ascii="Times New Roman" w:hAnsi="Times New Roman"/>
          <w:bCs/>
          <w:sz w:val="18"/>
          <w:szCs w:val="18"/>
        </w:rPr>
      </w:pPr>
      <w:r w:rsidRPr="00346969">
        <w:rPr>
          <w:rFonts w:ascii="Times New Roman" w:hAnsi="Times New Roman"/>
          <w:bCs/>
          <w:sz w:val="18"/>
          <w:szCs w:val="18"/>
        </w:rPr>
        <w:t>Binding agents and barrier creams:</w:t>
      </w:r>
    </w:p>
    <w:p w14:paraId="689C7B5D" w14:textId="77777777" w:rsidR="00A505C0" w:rsidRPr="00346969" w:rsidRDefault="00A505C0" w:rsidP="002E4CB7">
      <w:pPr>
        <w:pStyle w:val="ListParagraph"/>
        <w:numPr>
          <w:ilvl w:val="0"/>
          <w:numId w:val="6"/>
        </w:numPr>
        <w:spacing w:line="360" w:lineRule="auto"/>
        <w:jc w:val="both"/>
        <w:rPr>
          <w:rFonts w:ascii="Times New Roman" w:hAnsi="Times New Roman"/>
          <w:sz w:val="18"/>
          <w:szCs w:val="18"/>
        </w:rPr>
      </w:pPr>
      <w:r w:rsidRPr="00346969">
        <w:rPr>
          <w:rFonts w:ascii="Times New Roman" w:hAnsi="Times New Roman"/>
          <w:sz w:val="18"/>
          <w:szCs w:val="18"/>
        </w:rPr>
        <w:t xml:space="preserve">Ethylene diamine tetra-acetic acid (EDTA 15%) </w:t>
      </w:r>
    </w:p>
    <w:p w14:paraId="56357EC4" w14:textId="77777777" w:rsidR="00A505C0" w:rsidRPr="00346969" w:rsidRDefault="00A505C0" w:rsidP="002E4CB7">
      <w:pPr>
        <w:pStyle w:val="ListParagraph"/>
        <w:numPr>
          <w:ilvl w:val="0"/>
          <w:numId w:val="6"/>
        </w:numPr>
        <w:spacing w:line="360" w:lineRule="auto"/>
        <w:jc w:val="both"/>
        <w:rPr>
          <w:rFonts w:ascii="Times New Roman" w:hAnsi="Times New Roman"/>
          <w:sz w:val="18"/>
          <w:szCs w:val="18"/>
          <w:vertAlign w:val="superscript"/>
        </w:rPr>
      </w:pPr>
      <w:r w:rsidRPr="00346969">
        <w:rPr>
          <w:rFonts w:ascii="Times New Roman" w:hAnsi="Times New Roman"/>
          <w:sz w:val="18"/>
          <w:szCs w:val="18"/>
        </w:rPr>
        <w:t>5-chloro-7-iodoquinolin-8-ol (clioquinol).</w:t>
      </w:r>
      <w:r w:rsidRPr="00346969">
        <w:rPr>
          <w:rFonts w:ascii="Times New Roman" w:hAnsi="Times New Roman"/>
          <w:sz w:val="18"/>
          <w:szCs w:val="18"/>
          <w:vertAlign w:val="superscript"/>
        </w:rPr>
        <w:t xml:space="preserve"> </w:t>
      </w:r>
    </w:p>
    <w:p w14:paraId="5D4D1931"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However, it has been shown that some patients might beneﬁt from a nickel free or a low nickel diet and must be prescribed according to Veien’s guidelines.  </w:t>
      </w:r>
    </w:p>
    <w:p w14:paraId="71CC4D88" w14:textId="133B9D6E" w:rsidR="00A505C0" w:rsidRPr="00346969" w:rsidRDefault="00B506F4" w:rsidP="002E4CB7">
      <w:pPr>
        <w:spacing w:line="360" w:lineRule="auto"/>
        <w:jc w:val="both"/>
        <w:rPr>
          <w:rFonts w:ascii="Times New Roman" w:hAnsi="Times New Roman"/>
          <w:b/>
          <w:bCs/>
          <w:sz w:val="18"/>
          <w:szCs w:val="18"/>
          <w:vertAlign w:val="superscript"/>
        </w:rPr>
      </w:pPr>
      <w:r w:rsidRPr="00346969">
        <w:rPr>
          <w:rFonts w:ascii="Times New Roman" w:hAnsi="Times New Roman"/>
          <w:b/>
          <w:bCs/>
          <w:sz w:val="18"/>
          <w:szCs w:val="18"/>
        </w:rPr>
        <w:t>6.</w:t>
      </w:r>
      <w:r w:rsidR="002B4DAB" w:rsidRPr="00346969">
        <w:rPr>
          <w:rFonts w:ascii="Times New Roman" w:hAnsi="Times New Roman"/>
          <w:b/>
          <w:bCs/>
          <w:sz w:val="18"/>
          <w:szCs w:val="18"/>
        </w:rPr>
        <w:t>4</w:t>
      </w:r>
      <w:r w:rsidRPr="00346969">
        <w:rPr>
          <w:rFonts w:ascii="Times New Roman" w:hAnsi="Times New Roman"/>
          <w:b/>
          <w:bCs/>
          <w:sz w:val="18"/>
          <w:szCs w:val="18"/>
        </w:rPr>
        <w:t xml:space="preserve"> </w:t>
      </w:r>
      <w:r w:rsidR="00A505C0" w:rsidRPr="00346969">
        <w:rPr>
          <w:rFonts w:ascii="Times New Roman" w:hAnsi="Times New Roman"/>
          <w:b/>
          <w:bCs/>
          <w:sz w:val="18"/>
          <w:szCs w:val="18"/>
        </w:rPr>
        <w:t>Nickel hyposensitization:</w:t>
      </w:r>
      <w:r w:rsidR="00F1576D" w:rsidRPr="00346969">
        <w:rPr>
          <w:rFonts w:ascii="Times New Roman" w:hAnsi="Times New Roman"/>
          <w:bCs/>
          <w:sz w:val="18"/>
          <w:szCs w:val="18"/>
          <w:vertAlign w:val="superscript"/>
        </w:rPr>
        <w:fldChar w:fldCharType="begin"/>
      </w:r>
      <w:r w:rsidR="00F1576D" w:rsidRPr="00346969">
        <w:rPr>
          <w:rFonts w:ascii="Times New Roman" w:hAnsi="Times New Roman"/>
          <w:bCs/>
          <w:sz w:val="18"/>
          <w:szCs w:val="18"/>
          <w:vertAlign w:val="superscript"/>
        </w:rPr>
        <w:instrText xml:space="preserve"> NOTEREF _Ref75696813 \h  \* MERGEFORMAT </w:instrText>
      </w:r>
      <w:r w:rsidR="00F1576D" w:rsidRPr="00346969">
        <w:rPr>
          <w:rFonts w:ascii="Times New Roman" w:hAnsi="Times New Roman"/>
          <w:bCs/>
          <w:sz w:val="18"/>
          <w:szCs w:val="18"/>
          <w:vertAlign w:val="superscript"/>
        </w:rPr>
      </w:r>
      <w:r w:rsidR="00F1576D" w:rsidRPr="00346969">
        <w:rPr>
          <w:rFonts w:ascii="Times New Roman" w:hAnsi="Times New Roman"/>
          <w:bCs/>
          <w:sz w:val="18"/>
          <w:szCs w:val="18"/>
          <w:vertAlign w:val="superscript"/>
        </w:rPr>
        <w:fldChar w:fldCharType="separate"/>
      </w:r>
      <w:r w:rsidR="00F1576D" w:rsidRPr="00346969">
        <w:rPr>
          <w:rFonts w:ascii="Times New Roman" w:hAnsi="Times New Roman"/>
          <w:bCs/>
          <w:sz w:val="18"/>
          <w:szCs w:val="18"/>
          <w:vertAlign w:val="superscript"/>
        </w:rPr>
        <w:t>25</w:t>
      </w:r>
      <w:r w:rsidR="00F1576D" w:rsidRPr="00346969">
        <w:rPr>
          <w:rFonts w:ascii="Times New Roman" w:hAnsi="Times New Roman"/>
          <w:bCs/>
          <w:sz w:val="18"/>
          <w:szCs w:val="18"/>
          <w:vertAlign w:val="superscript"/>
        </w:rPr>
        <w:fldChar w:fldCharType="end"/>
      </w:r>
      <w:r w:rsidR="00A505C0" w:rsidRPr="00346969">
        <w:rPr>
          <w:rFonts w:ascii="Times New Roman" w:hAnsi="Times New Roman"/>
          <w:b/>
          <w:bCs/>
          <w:sz w:val="18"/>
          <w:szCs w:val="18"/>
          <w:vertAlign w:val="superscript"/>
        </w:rPr>
        <w:t xml:space="preserve"> </w:t>
      </w:r>
    </w:p>
    <w:p w14:paraId="7D603050" w14:textId="1038AC71" w:rsidR="00384A9B" w:rsidRPr="00A97DC3"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Although “nickel vaccination” using oral hyposensitizing treatment is commercially </w:t>
      </w:r>
      <w:r w:rsidR="00C90760" w:rsidRPr="00346969">
        <w:rPr>
          <w:rFonts w:ascii="Times New Roman" w:hAnsi="Times New Roman"/>
          <w:sz w:val="18"/>
          <w:szCs w:val="18"/>
        </w:rPr>
        <w:t xml:space="preserve">accessible </w:t>
      </w:r>
      <w:r w:rsidR="00AC3A8D" w:rsidRPr="00346969">
        <w:rPr>
          <w:rFonts w:ascii="Times New Roman" w:hAnsi="Times New Roman"/>
          <w:sz w:val="18"/>
          <w:szCs w:val="18"/>
        </w:rPr>
        <w:t>in some countries its poten</w:t>
      </w:r>
      <w:r w:rsidRPr="00346969">
        <w:rPr>
          <w:rFonts w:ascii="Times New Roman" w:hAnsi="Times New Roman"/>
          <w:sz w:val="18"/>
          <w:szCs w:val="18"/>
        </w:rPr>
        <w:t>cy is still to be deﬁnitively proven.</w:t>
      </w:r>
      <w:r w:rsidR="00A97DC3">
        <w:rPr>
          <w:rFonts w:ascii="Times New Roman" w:hAnsi="Times New Roman"/>
          <w:sz w:val="18"/>
          <w:szCs w:val="18"/>
        </w:rPr>
        <w:t xml:space="preserve"> </w:t>
      </w:r>
      <w:r w:rsidRPr="00346969">
        <w:rPr>
          <w:rFonts w:ascii="Times New Roman" w:hAnsi="Times New Roman"/>
          <w:sz w:val="18"/>
          <w:szCs w:val="18"/>
        </w:rPr>
        <w:t>Alitretinoin (9-cis retinoic acid): a promising new option in treatment of chronic, severe, and refractory hand dermatitis acting as anti-inﬂammatory and immunomodulator.</w:t>
      </w:r>
    </w:p>
    <w:p w14:paraId="269B6174" w14:textId="77777777" w:rsidR="00A97DC3" w:rsidRDefault="006C52BC" w:rsidP="002E4CB7">
      <w:pPr>
        <w:spacing w:line="360" w:lineRule="auto"/>
        <w:jc w:val="both"/>
        <w:rPr>
          <w:rFonts w:ascii="Times New Roman" w:hAnsi="Times New Roman"/>
          <w:b/>
          <w:sz w:val="24"/>
          <w:szCs w:val="24"/>
        </w:rPr>
      </w:pPr>
      <w:r w:rsidRPr="00A97DC3">
        <w:rPr>
          <w:rFonts w:ascii="Times New Roman" w:hAnsi="Times New Roman"/>
          <w:b/>
          <w:sz w:val="24"/>
          <w:szCs w:val="24"/>
        </w:rPr>
        <w:t>7. Drug</w:t>
      </w:r>
      <w:r w:rsidR="00F20734" w:rsidRPr="00A97DC3">
        <w:rPr>
          <w:rFonts w:ascii="Times New Roman" w:hAnsi="Times New Roman"/>
          <w:b/>
          <w:sz w:val="24"/>
          <w:szCs w:val="24"/>
        </w:rPr>
        <w:t xml:space="preserve"> allergy:</w:t>
      </w:r>
    </w:p>
    <w:p w14:paraId="6E15EB35" w14:textId="409170A6" w:rsidR="00A505C0" w:rsidRPr="00A97DC3" w:rsidRDefault="00A505C0" w:rsidP="002E4CB7">
      <w:pPr>
        <w:spacing w:line="360" w:lineRule="auto"/>
        <w:jc w:val="both"/>
        <w:rPr>
          <w:rFonts w:ascii="Times New Roman" w:hAnsi="Times New Roman"/>
          <w:b/>
          <w:sz w:val="24"/>
          <w:szCs w:val="24"/>
        </w:rPr>
      </w:pPr>
      <w:r w:rsidRPr="00346969">
        <w:rPr>
          <w:rFonts w:ascii="Times New Roman" w:hAnsi="Times New Roman"/>
          <w:sz w:val="18"/>
          <w:szCs w:val="18"/>
        </w:rPr>
        <w:t>Drug allergy is one type of unpredictable ADR (adverse drug reaction) that encompasses a spectrum of immunologically-mediated hypersensitivity reactions with varying mechanisms and clinical presentations.</w:t>
      </w:r>
      <w:r w:rsidR="00AB22AD" w:rsidRPr="00346969">
        <w:rPr>
          <w:rStyle w:val="EndnoteReference"/>
          <w:rFonts w:ascii="Times New Roman" w:hAnsi="Times New Roman"/>
          <w:sz w:val="18"/>
          <w:szCs w:val="18"/>
        </w:rPr>
        <w:endnoteReference w:id="26"/>
      </w:r>
      <w:r w:rsidRPr="00346969">
        <w:rPr>
          <w:rFonts w:ascii="Times New Roman" w:hAnsi="Times New Roman"/>
          <w:sz w:val="18"/>
          <w:szCs w:val="18"/>
        </w:rPr>
        <w:t xml:space="preserve"> </w:t>
      </w:r>
    </w:p>
    <w:p w14:paraId="59ED3FAC" w14:textId="00C3D760" w:rsidR="00A505C0" w:rsidRPr="00346969" w:rsidRDefault="00A97DC3" w:rsidP="002E4CB7">
      <w:pPr>
        <w:spacing w:line="360" w:lineRule="auto"/>
        <w:jc w:val="both"/>
        <w:rPr>
          <w:rFonts w:ascii="Times New Roman" w:hAnsi="Times New Roman"/>
          <w:sz w:val="18"/>
          <w:szCs w:val="18"/>
        </w:rPr>
      </w:pPr>
      <w:r w:rsidRPr="00346969">
        <w:rPr>
          <w:noProof/>
          <w:sz w:val="18"/>
          <w:szCs w:val="18"/>
        </w:rPr>
        <w:drawing>
          <wp:anchor distT="0" distB="0" distL="114300" distR="114300" simplePos="0" relativeHeight="251677696" behindDoc="1" locked="0" layoutInCell="1" allowOverlap="1" wp14:anchorId="0C26FCA5" wp14:editId="1123415B">
            <wp:simplePos x="0" y="0"/>
            <wp:positionH relativeFrom="margin">
              <wp:posOffset>3352032</wp:posOffset>
            </wp:positionH>
            <wp:positionV relativeFrom="paragraph">
              <wp:posOffset>529991</wp:posOffset>
            </wp:positionV>
            <wp:extent cx="2171700" cy="2834135"/>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4">
                      <a:extLst>
                        <a:ext uri="{28A0092B-C50C-407E-A947-70E740481C1C}">
                          <a14:useLocalDpi xmlns:a14="http://schemas.microsoft.com/office/drawing/2010/main" val="0"/>
                        </a:ext>
                      </a:extLst>
                    </a:blip>
                    <a:srcRect l="32880" t="2193" r="29221" b="9926"/>
                    <a:stretch/>
                  </pic:blipFill>
                  <pic:spPr bwMode="auto">
                    <a:xfrm>
                      <a:off x="0" y="0"/>
                      <a:ext cx="2171700" cy="2834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05C0" w:rsidRPr="00346969">
        <w:rPr>
          <w:rFonts w:ascii="Times New Roman" w:hAnsi="Times New Roman"/>
          <w:sz w:val="18"/>
          <w:szCs w:val="18"/>
        </w:rPr>
        <w:t xml:space="preserve">A </w:t>
      </w:r>
      <w:r w:rsidR="00492146" w:rsidRPr="00346969">
        <w:rPr>
          <w:rFonts w:ascii="Times New Roman" w:hAnsi="Times New Roman"/>
          <w:sz w:val="18"/>
          <w:szCs w:val="18"/>
        </w:rPr>
        <w:t xml:space="preserve">considerable </w:t>
      </w:r>
      <w:r w:rsidR="00A505C0" w:rsidRPr="00346969">
        <w:rPr>
          <w:rFonts w:ascii="Times New Roman" w:hAnsi="Times New Roman"/>
          <w:sz w:val="18"/>
          <w:szCs w:val="18"/>
        </w:rPr>
        <w:t>proportion of children develop rashes, urticaria, angio-oedema and r</w:t>
      </w:r>
      <w:r w:rsidR="00016C89" w:rsidRPr="00346969">
        <w:rPr>
          <w:rFonts w:ascii="Times New Roman" w:hAnsi="Times New Roman"/>
          <w:sz w:val="18"/>
          <w:szCs w:val="18"/>
        </w:rPr>
        <w:t>espiratory symptoms while sick</w:t>
      </w:r>
      <w:r w:rsidR="00A505C0" w:rsidRPr="00346969">
        <w:rPr>
          <w:rFonts w:ascii="Times New Roman" w:hAnsi="Times New Roman"/>
          <w:sz w:val="18"/>
          <w:szCs w:val="18"/>
        </w:rPr>
        <w:t>, frequently while taking antibiotics.</w:t>
      </w:r>
      <w:r w:rsidR="00BD5553" w:rsidRPr="00346969">
        <w:rPr>
          <w:rStyle w:val="EndnoteReference"/>
          <w:rFonts w:ascii="Times New Roman" w:hAnsi="Times New Roman"/>
          <w:sz w:val="18"/>
          <w:szCs w:val="18"/>
        </w:rPr>
        <w:endnoteReference w:id="27"/>
      </w:r>
      <w:r w:rsidR="00A505C0" w:rsidRPr="00346969">
        <w:rPr>
          <w:rFonts w:ascii="Times New Roman" w:hAnsi="Times New Roman"/>
          <w:sz w:val="18"/>
          <w:szCs w:val="18"/>
        </w:rPr>
        <w:t xml:space="preserve"> Thus many children are diagnosed with ‘suspected antibiotic allergy’. This is understandable, since 51 (36.7%) of the anaphylactic deaths in the UK over a 6-year period were due to medication. Sixteen of these deaths resulted from antibiotic</w:t>
      </w:r>
      <w:r w:rsidR="002A6BB5" w:rsidRPr="00346969">
        <w:rPr>
          <w:rFonts w:ascii="Times New Roman" w:hAnsi="Times New Roman"/>
          <w:sz w:val="18"/>
          <w:szCs w:val="18"/>
        </w:rPr>
        <w:t>s, including a 5-year-old child.</w:t>
      </w:r>
      <w:r w:rsidR="007037B3" w:rsidRPr="00346969">
        <w:rPr>
          <w:rStyle w:val="EndnoteReference"/>
          <w:rFonts w:ascii="Times New Roman" w:hAnsi="Times New Roman"/>
          <w:sz w:val="18"/>
          <w:szCs w:val="18"/>
        </w:rPr>
        <w:endnoteReference w:id="28"/>
      </w:r>
    </w:p>
    <w:p w14:paraId="7DB08737" w14:textId="6A71853E" w:rsidR="00A505C0" w:rsidRPr="00346969" w:rsidRDefault="00A505C0" w:rsidP="00ED7889">
      <w:pPr>
        <w:pStyle w:val="ListParagraph"/>
        <w:numPr>
          <w:ilvl w:val="1"/>
          <w:numId w:val="4"/>
        </w:numPr>
        <w:spacing w:line="360" w:lineRule="auto"/>
        <w:jc w:val="both"/>
        <w:rPr>
          <w:rFonts w:ascii="Times New Roman" w:hAnsi="Times New Roman"/>
          <w:b/>
          <w:bCs/>
          <w:sz w:val="18"/>
          <w:szCs w:val="18"/>
        </w:rPr>
      </w:pPr>
      <w:r w:rsidRPr="00346969">
        <w:rPr>
          <w:rFonts w:ascii="Times New Roman" w:hAnsi="Times New Roman"/>
          <w:b/>
          <w:bCs/>
          <w:sz w:val="18"/>
          <w:szCs w:val="18"/>
        </w:rPr>
        <w:t>Risk factors for drug allergy</w:t>
      </w:r>
      <w:r w:rsidR="007B028D" w:rsidRPr="00346969">
        <w:rPr>
          <w:rFonts w:ascii="Times New Roman" w:hAnsi="Times New Roman"/>
          <w:b/>
          <w:bCs/>
          <w:sz w:val="18"/>
          <w:szCs w:val="18"/>
        </w:rPr>
        <w:t>:</w:t>
      </w:r>
      <w:bookmarkStart w:id="3" w:name="_Ref75704443"/>
      <w:r w:rsidR="00DE2494" w:rsidRPr="00346969">
        <w:rPr>
          <w:rStyle w:val="EndnoteReference"/>
          <w:rFonts w:ascii="Times New Roman" w:hAnsi="Times New Roman"/>
          <w:b/>
          <w:bCs/>
          <w:sz w:val="18"/>
          <w:szCs w:val="18"/>
        </w:rPr>
        <w:endnoteReference w:id="29"/>
      </w:r>
      <w:bookmarkEnd w:id="3"/>
      <w:r w:rsidR="007B028D" w:rsidRPr="00346969">
        <w:rPr>
          <w:rFonts w:ascii="Times New Roman" w:hAnsi="Times New Roman"/>
          <w:b/>
          <w:bCs/>
          <w:sz w:val="18"/>
          <w:szCs w:val="18"/>
        </w:rPr>
        <w:t xml:space="preserve"> </w:t>
      </w:r>
      <w:r w:rsidR="00422317" w:rsidRPr="00346969">
        <w:rPr>
          <w:rFonts w:ascii="Times New Roman" w:hAnsi="Times New Roman"/>
          <w:b/>
          <w:bCs/>
          <w:sz w:val="18"/>
          <w:szCs w:val="18"/>
        </w:rPr>
        <w:t>(Fig</w:t>
      </w:r>
      <w:r w:rsidR="001E68F4">
        <w:rPr>
          <w:rFonts w:ascii="Times New Roman" w:hAnsi="Times New Roman"/>
          <w:b/>
          <w:bCs/>
          <w:sz w:val="18"/>
          <w:szCs w:val="18"/>
        </w:rPr>
        <w:t>.</w:t>
      </w:r>
      <w:r w:rsidR="00422317" w:rsidRPr="00346969">
        <w:rPr>
          <w:rFonts w:ascii="Times New Roman" w:hAnsi="Times New Roman"/>
          <w:b/>
          <w:bCs/>
          <w:sz w:val="18"/>
          <w:szCs w:val="18"/>
        </w:rPr>
        <w:t xml:space="preserve"> 3)</w:t>
      </w:r>
    </w:p>
    <w:p w14:paraId="5B6F8A38" w14:textId="719874C0" w:rsidR="005944D4" w:rsidRPr="00346969" w:rsidRDefault="005944D4" w:rsidP="005944D4">
      <w:pPr>
        <w:pStyle w:val="ListParagraph"/>
        <w:spacing w:line="360" w:lineRule="auto"/>
        <w:ind w:left="643"/>
        <w:jc w:val="both"/>
        <w:rPr>
          <w:rFonts w:ascii="Times New Roman" w:hAnsi="Times New Roman"/>
          <w:b/>
          <w:bCs/>
          <w:sz w:val="18"/>
          <w:szCs w:val="18"/>
        </w:rPr>
      </w:pPr>
    </w:p>
    <w:p w14:paraId="01FF873D" w14:textId="78B52E02" w:rsidR="00ED7889" w:rsidRPr="00346969" w:rsidRDefault="00ED7889" w:rsidP="00ED7889">
      <w:pPr>
        <w:pStyle w:val="ListParagraph"/>
        <w:spacing w:line="360" w:lineRule="auto"/>
        <w:ind w:left="643"/>
        <w:jc w:val="both"/>
        <w:rPr>
          <w:rFonts w:ascii="Times New Roman" w:hAnsi="Times New Roman"/>
          <w:sz w:val="18"/>
          <w:szCs w:val="18"/>
        </w:rPr>
      </w:pPr>
    </w:p>
    <w:p w14:paraId="2D02C0B6" w14:textId="77777777" w:rsidR="005944D4" w:rsidRPr="00346969" w:rsidRDefault="005944D4" w:rsidP="002E4CB7">
      <w:pPr>
        <w:spacing w:line="360" w:lineRule="auto"/>
        <w:jc w:val="both"/>
        <w:rPr>
          <w:rFonts w:ascii="Times New Roman" w:hAnsi="Times New Roman"/>
          <w:sz w:val="18"/>
          <w:szCs w:val="18"/>
        </w:rPr>
      </w:pPr>
    </w:p>
    <w:p w14:paraId="0992CAD9" w14:textId="77777777" w:rsidR="005944D4" w:rsidRPr="00346969" w:rsidRDefault="005944D4" w:rsidP="002E4CB7">
      <w:pPr>
        <w:spacing w:line="360" w:lineRule="auto"/>
        <w:jc w:val="both"/>
        <w:rPr>
          <w:rFonts w:ascii="Times New Roman" w:hAnsi="Times New Roman"/>
          <w:sz w:val="18"/>
          <w:szCs w:val="18"/>
        </w:rPr>
      </w:pPr>
    </w:p>
    <w:p w14:paraId="2DDB8E4B" w14:textId="77777777" w:rsidR="00BF068C" w:rsidRPr="00346969" w:rsidRDefault="00BF068C" w:rsidP="002E4CB7">
      <w:pPr>
        <w:spacing w:line="360" w:lineRule="auto"/>
        <w:jc w:val="both"/>
        <w:rPr>
          <w:rFonts w:ascii="Times New Roman" w:hAnsi="Times New Roman"/>
          <w:sz w:val="18"/>
          <w:szCs w:val="18"/>
        </w:rPr>
      </w:pPr>
    </w:p>
    <w:p w14:paraId="78405219" w14:textId="437B54BC"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lastRenderedPageBreak/>
        <w:t>Local anesthetics, analgesics, and antibiotics are the most common drug classes used in dental practice, and allergic or pseudo allergic reactions have been reported for each.</w:t>
      </w:r>
    </w:p>
    <w:p w14:paraId="569A7281" w14:textId="77777777" w:rsidR="00A505C0" w:rsidRPr="00346969" w:rsidRDefault="006C52BC"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7.2 </w:t>
      </w:r>
      <w:r w:rsidR="007B1271" w:rsidRPr="00346969">
        <w:rPr>
          <w:rFonts w:ascii="Times New Roman" w:hAnsi="Times New Roman"/>
          <w:b/>
          <w:bCs/>
          <w:sz w:val="18"/>
          <w:szCs w:val="18"/>
        </w:rPr>
        <w:t>S</w:t>
      </w:r>
      <w:r w:rsidR="00A505C0" w:rsidRPr="00346969">
        <w:rPr>
          <w:rFonts w:ascii="Times New Roman" w:hAnsi="Times New Roman"/>
          <w:b/>
          <w:bCs/>
          <w:sz w:val="18"/>
          <w:szCs w:val="18"/>
        </w:rPr>
        <w:t>igns of drug allergy:</w:t>
      </w:r>
      <w:r w:rsidR="00BE4D4A" w:rsidRPr="00346969">
        <w:rPr>
          <w:rStyle w:val="EndnoteReference"/>
          <w:rFonts w:ascii="Times New Roman" w:hAnsi="Times New Roman"/>
          <w:b/>
          <w:bCs/>
          <w:sz w:val="18"/>
          <w:szCs w:val="18"/>
        </w:rPr>
        <w:endnoteReference w:id="30"/>
      </w:r>
      <w:r w:rsidR="00DA5E13" w:rsidRPr="00346969">
        <w:rPr>
          <w:rFonts w:ascii="Times New Roman" w:hAnsi="Times New Roman"/>
          <w:b/>
          <w:bCs/>
          <w:sz w:val="18"/>
          <w:szCs w:val="18"/>
        </w:rPr>
        <w:t xml:space="preserve"> </w:t>
      </w:r>
    </w:p>
    <w:p w14:paraId="7E27AE94" w14:textId="5AFCC1D0" w:rsidR="007B1271" w:rsidRPr="00346969" w:rsidRDefault="002B4DAB"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7.2.1 </w:t>
      </w:r>
      <w:r w:rsidR="007B1271" w:rsidRPr="00346969">
        <w:rPr>
          <w:rFonts w:ascii="Times New Roman" w:hAnsi="Times New Roman"/>
          <w:b/>
          <w:bCs/>
          <w:sz w:val="18"/>
          <w:szCs w:val="18"/>
        </w:rPr>
        <w:t>Early reactions:</w:t>
      </w:r>
    </w:p>
    <w:p w14:paraId="53615D4C" w14:textId="77777777" w:rsidR="007B1271" w:rsidRPr="00346969" w:rsidRDefault="007B1271" w:rsidP="002E4CB7">
      <w:pPr>
        <w:pStyle w:val="ListParagraph"/>
        <w:numPr>
          <w:ilvl w:val="0"/>
          <w:numId w:val="12"/>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Extensive pruritus </w:t>
      </w:r>
    </w:p>
    <w:p w14:paraId="59451E6D" w14:textId="77777777" w:rsidR="007B1271" w:rsidRPr="00346969" w:rsidRDefault="007B1271" w:rsidP="002E4CB7">
      <w:pPr>
        <w:pStyle w:val="ListParagraph"/>
        <w:numPr>
          <w:ilvl w:val="0"/>
          <w:numId w:val="12"/>
        </w:numPr>
        <w:spacing w:line="360" w:lineRule="auto"/>
        <w:jc w:val="both"/>
        <w:rPr>
          <w:rFonts w:ascii="Times New Roman" w:hAnsi="Times New Roman"/>
          <w:bCs/>
          <w:sz w:val="18"/>
          <w:szCs w:val="18"/>
          <w:lang w:val="en-IN"/>
        </w:rPr>
      </w:pPr>
      <w:proofErr w:type="spellStart"/>
      <w:r w:rsidRPr="00346969">
        <w:rPr>
          <w:rFonts w:ascii="Times New Roman" w:hAnsi="Times New Roman"/>
          <w:bCs/>
          <w:sz w:val="18"/>
          <w:szCs w:val="18"/>
          <w:lang w:val="en-IN"/>
        </w:rPr>
        <w:t>Rhinoconjunctivitis</w:t>
      </w:r>
      <w:proofErr w:type="spellEnd"/>
      <w:r w:rsidRPr="00346969">
        <w:rPr>
          <w:rFonts w:ascii="Times New Roman" w:hAnsi="Times New Roman"/>
          <w:bCs/>
          <w:sz w:val="18"/>
          <w:szCs w:val="18"/>
          <w:lang w:val="en-IN"/>
        </w:rPr>
        <w:t xml:space="preserve">, obstructive respiratory symptoms, nausea, vomiting </w:t>
      </w:r>
    </w:p>
    <w:p w14:paraId="4BAD1211" w14:textId="77777777" w:rsidR="007B1271" w:rsidRPr="00346969" w:rsidRDefault="007B1271" w:rsidP="002E4CB7">
      <w:pPr>
        <w:pStyle w:val="ListParagraph"/>
        <w:numPr>
          <w:ilvl w:val="0"/>
          <w:numId w:val="12"/>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Pruritus around the mouth, in the palms and soles </w:t>
      </w:r>
    </w:p>
    <w:p w14:paraId="499AE12E" w14:textId="77777777" w:rsidR="007B1271" w:rsidRPr="00346969" w:rsidRDefault="007B1271" w:rsidP="002E4CB7">
      <w:pPr>
        <w:pStyle w:val="ListParagraph"/>
        <w:numPr>
          <w:ilvl w:val="0"/>
          <w:numId w:val="12"/>
        </w:numPr>
        <w:spacing w:line="360" w:lineRule="auto"/>
        <w:jc w:val="both"/>
        <w:rPr>
          <w:rFonts w:ascii="Times New Roman" w:hAnsi="Times New Roman"/>
          <w:bCs/>
          <w:sz w:val="18"/>
          <w:szCs w:val="18"/>
        </w:rPr>
      </w:pPr>
      <w:r w:rsidRPr="00346969">
        <w:rPr>
          <w:rFonts w:ascii="Times New Roman" w:hAnsi="Times New Roman"/>
          <w:bCs/>
          <w:sz w:val="18"/>
          <w:szCs w:val="18"/>
        </w:rPr>
        <w:t xml:space="preserve">Sudden erythema on the </w:t>
      </w:r>
      <w:proofErr w:type="gramStart"/>
      <w:r w:rsidRPr="00346969">
        <w:rPr>
          <w:rFonts w:ascii="Times New Roman" w:hAnsi="Times New Roman"/>
          <w:bCs/>
          <w:sz w:val="18"/>
          <w:szCs w:val="18"/>
        </w:rPr>
        <w:t>skin  with</w:t>
      </w:r>
      <w:proofErr w:type="gramEnd"/>
      <w:r w:rsidRPr="00346969">
        <w:rPr>
          <w:rFonts w:ascii="Times New Roman" w:hAnsi="Times New Roman"/>
          <w:bCs/>
          <w:sz w:val="18"/>
          <w:szCs w:val="18"/>
        </w:rPr>
        <w:t xml:space="preserve"> conjunctivitis and rhinitis</w:t>
      </w:r>
    </w:p>
    <w:p w14:paraId="55BD74BB" w14:textId="26E8FDA3" w:rsidR="007B1271" w:rsidRPr="00346969" w:rsidRDefault="002B4DAB"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7.2.2 </w:t>
      </w:r>
      <w:r w:rsidR="007B1271" w:rsidRPr="00346969">
        <w:rPr>
          <w:rFonts w:ascii="Times New Roman" w:hAnsi="Times New Roman"/>
          <w:b/>
          <w:bCs/>
          <w:sz w:val="18"/>
          <w:szCs w:val="18"/>
        </w:rPr>
        <w:t>Delayed reactions:</w:t>
      </w:r>
    </w:p>
    <w:p w14:paraId="60340DA9"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Fever, malaise </w:t>
      </w:r>
    </w:p>
    <w:p w14:paraId="47FD0388"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Long-term findings after discontinuation of the drug </w:t>
      </w:r>
    </w:p>
    <w:p w14:paraId="507D4AE7"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Lymphadenopathy </w:t>
      </w:r>
    </w:p>
    <w:p w14:paraId="71AF593B"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Pain and burning in the skin </w:t>
      </w:r>
    </w:p>
    <w:p w14:paraId="6EFF1A0D" w14:textId="1C5F04FC" w:rsidR="007B1271" w:rsidRPr="00346969" w:rsidRDefault="00BF068C"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Bullous</w:t>
      </w:r>
      <w:r w:rsidR="007B1271" w:rsidRPr="00346969">
        <w:rPr>
          <w:rFonts w:ascii="Times New Roman" w:hAnsi="Times New Roman"/>
          <w:bCs/>
          <w:sz w:val="18"/>
          <w:szCs w:val="18"/>
          <w:lang w:val="en-IN"/>
        </w:rPr>
        <w:t xml:space="preserve"> lesions, epidermal separation (</w:t>
      </w:r>
      <w:proofErr w:type="spellStart"/>
      <w:r w:rsidR="007B1271" w:rsidRPr="00346969">
        <w:rPr>
          <w:rFonts w:ascii="Times New Roman" w:hAnsi="Times New Roman"/>
          <w:bCs/>
          <w:sz w:val="18"/>
          <w:szCs w:val="18"/>
          <w:lang w:val="en-IN"/>
        </w:rPr>
        <w:t>Nikolsky</w:t>
      </w:r>
      <w:proofErr w:type="spellEnd"/>
      <w:r w:rsidR="007B1271" w:rsidRPr="00346969">
        <w:rPr>
          <w:rFonts w:ascii="Times New Roman" w:hAnsi="Times New Roman"/>
          <w:bCs/>
          <w:sz w:val="18"/>
          <w:szCs w:val="18"/>
          <w:lang w:val="en-IN"/>
        </w:rPr>
        <w:t xml:space="preserve"> sign) </w:t>
      </w:r>
    </w:p>
    <w:p w14:paraId="4B975B09"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Mucosal involvement </w:t>
      </w:r>
    </w:p>
    <w:p w14:paraId="088C3AEB"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proofErr w:type="spellStart"/>
      <w:r w:rsidRPr="00346969">
        <w:rPr>
          <w:rFonts w:ascii="Times New Roman" w:hAnsi="Times New Roman"/>
          <w:bCs/>
          <w:sz w:val="18"/>
          <w:szCs w:val="18"/>
          <w:lang w:val="en-IN"/>
        </w:rPr>
        <w:t>Edema</w:t>
      </w:r>
      <w:proofErr w:type="spellEnd"/>
      <w:r w:rsidRPr="00346969">
        <w:rPr>
          <w:rFonts w:ascii="Times New Roman" w:hAnsi="Times New Roman"/>
          <w:bCs/>
          <w:sz w:val="18"/>
          <w:szCs w:val="18"/>
          <w:lang w:val="en-IN"/>
        </w:rPr>
        <w:t xml:space="preserve"> in the face and diffuse erythematous swelling </w:t>
      </w:r>
    </w:p>
    <w:p w14:paraId="06BD0A43"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Confluent lesions in extensive skin areas </w:t>
      </w:r>
    </w:p>
    <w:p w14:paraId="1D3F6B5B" w14:textId="77777777" w:rsidR="007B1271" w:rsidRPr="00346969" w:rsidRDefault="007B1271" w:rsidP="002E4CB7">
      <w:pPr>
        <w:pStyle w:val="ListParagraph"/>
        <w:numPr>
          <w:ilvl w:val="0"/>
          <w:numId w:val="11"/>
        </w:numPr>
        <w:spacing w:line="360" w:lineRule="auto"/>
        <w:jc w:val="both"/>
        <w:rPr>
          <w:rFonts w:ascii="Times New Roman" w:hAnsi="Times New Roman"/>
          <w:bCs/>
          <w:sz w:val="18"/>
          <w:szCs w:val="18"/>
          <w:lang w:val="en-IN"/>
        </w:rPr>
      </w:pPr>
      <w:r w:rsidRPr="00346969">
        <w:rPr>
          <w:rFonts w:ascii="Times New Roman" w:hAnsi="Times New Roman"/>
          <w:bCs/>
          <w:sz w:val="18"/>
          <w:szCs w:val="18"/>
          <w:lang w:val="en-IN"/>
        </w:rPr>
        <w:t xml:space="preserve">Eosinophilia (&gt;1.5x109/L) </w:t>
      </w:r>
    </w:p>
    <w:p w14:paraId="7E9EC821" w14:textId="47732F4F" w:rsidR="00CC3E92" w:rsidRPr="00A97DC3" w:rsidRDefault="007B1271" w:rsidP="002E4CB7">
      <w:pPr>
        <w:pStyle w:val="ListParagraph"/>
        <w:numPr>
          <w:ilvl w:val="0"/>
          <w:numId w:val="11"/>
        </w:numPr>
        <w:spacing w:line="360" w:lineRule="auto"/>
        <w:jc w:val="both"/>
        <w:rPr>
          <w:rFonts w:ascii="Times New Roman" w:hAnsi="Times New Roman"/>
          <w:bCs/>
          <w:sz w:val="18"/>
          <w:szCs w:val="18"/>
        </w:rPr>
      </w:pPr>
      <w:r w:rsidRPr="00346969">
        <w:rPr>
          <w:rFonts w:ascii="Times New Roman" w:hAnsi="Times New Roman"/>
          <w:bCs/>
          <w:sz w:val="18"/>
          <w:szCs w:val="18"/>
        </w:rPr>
        <w:t>Hepatic involvement</w:t>
      </w:r>
    </w:p>
    <w:p w14:paraId="2C70A1E9" w14:textId="77777777" w:rsidR="00A505C0" w:rsidRPr="00346969" w:rsidRDefault="006C52BC"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7.3 </w:t>
      </w:r>
      <w:r w:rsidR="00A505C0" w:rsidRPr="00346969">
        <w:rPr>
          <w:rFonts w:ascii="Times New Roman" w:hAnsi="Times New Roman"/>
          <w:b/>
          <w:bCs/>
          <w:sz w:val="18"/>
          <w:szCs w:val="18"/>
        </w:rPr>
        <w:t xml:space="preserve">Diagnosis: </w:t>
      </w:r>
    </w:p>
    <w:p w14:paraId="78002E4C" w14:textId="77777777" w:rsidR="00A505C0" w:rsidRPr="00346969" w:rsidRDefault="00BB19E5" w:rsidP="002E4CB7">
      <w:pPr>
        <w:spacing w:line="360" w:lineRule="auto"/>
        <w:jc w:val="both"/>
        <w:rPr>
          <w:rFonts w:ascii="Times New Roman" w:hAnsi="Times New Roman"/>
          <w:sz w:val="18"/>
          <w:szCs w:val="18"/>
        </w:rPr>
      </w:pPr>
      <w:r w:rsidRPr="00346969">
        <w:rPr>
          <w:rFonts w:ascii="Times New Roman" w:hAnsi="Times New Roman"/>
          <w:sz w:val="18"/>
          <w:szCs w:val="18"/>
        </w:rPr>
        <w:t>Drug provocation tests (</w:t>
      </w:r>
      <w:proofErr w:type="spellStart"/>
      <w:r w:rsidRPr="00346969">
        <w:rPr>
          <w:rFonts w:ascii="Times New Roman" w:hAnsi="Times New Roman"/>
          <w:sz w:val="18"/>
          <w:szCs w:val="18"/>
        </w:rPr>
        <w:t>dpts</w:t>
      </w:r>
      <w:proofErr w:type="spellEnd"/>
      <w:r w:rsidRPr="00346969">
        <w:rPr>
          <w:rFonts w:ascii="Times New Roman" w:hAnsi="Times New Roman"/>
          <w:sz w:val="18"/>
          <w:szCs w:val="18"/>
        </w:rPr>
        <w:t>)</w:t>
      </w:r>
    </w:p>
    <w:p w14:paraId="39FD24D4" w14:textId="77777777" w:rsidR="00384A9B" w:rsidRPr="00346969" w:rsidRDefault="00A505C0" w:rsidP="00384A9B">
      <w:pPr>
        <w:spacing w:line="360" w:lineRule="auto"/>
        <w:jc w:val="both"/>
        <w:rPr>
          <w:rFonts w:ascii="Times New Roman" w:hAnsi="Times New Roman"/>
          <w:sz w:val="18"/>
          <w:szCs w:val="18"/>
        </w:rPr>
      </w:pPr>
      <w:r w:rsidRPr="00346969">
        <w:rPr>
          <w:rFonts w:ascii="Times New Roman" w:hAnsi="Times New Roman"/>
          <w:bCs/>
          <w:sz w:val="18"/>
          <w:szCs w:val="18"/>
        </w:rPr>
        <w:t>Skin testing in children</w:t>
      </w:r>
      <w:r w:rsidRPr="00346969">
        <w:rPr>
          <w:rFonts w:ascii="Times New Roman" w:hAnsi="Times New Roman"/>
          <w:sz w:val="18"/>
          <w:szCs w:val="18"/>
        </w:rPr>
        <w:t>‍</w:t>
      </w:r>
    </w:p>
    <w:p w14:paraId="3F7A9F60" w14:textId="77777777" w:rsidR="00A505C0" w:rsidRPr="00346969" w:rsidRDefault="00A505C0" w:rsidP="00384A9B">
      <w:pPr>
        <w:spacing w:line="360" w:lineRule="auto"/>
        <w:jc w:val="both"/>
        <w:rPr>
          <w:rFonts w:ascii="Times New Roman" w:hAnsi="Times New Roman"/>
          <w:sz w:val="18"/>
          <w:szCs w:val="18"/>
        </w:rPr>
      </w:pPr>
      <w:r w:rsidRPr="00346969">
        <w:rPr>
          <w:rFonts w:ascii="Times New Roman" w:eastAsiaTheme="minorHAnsi" w:hAnsi="Times New Roman"/>
          <w:bCs/>
          <w:sz w:val="18"/>
          <w:szCs w:val="18"/>
          <w:lang w:val="en-IN" w:eastAsia="en-US"/>
        </w:rPr>
        <w:t>In vitro and/or ex vivo testing</w:t>
      </w:r>
      <w:r w:rsidRPr="00346969">
        <w:rPr>
          <w:rFonts w:ascii="Times New Roman" w:eastAsiaTheme="minorHAnsi" w:hAnsi="Times New Roman"/>
          <w:sz w:val="18"/>
          <w:szCs w:val="18"/>
          <w:lang w:val="en-IN" w:eastAsia="en-US"/>
        </w:rPr>
        <w:t>‍</w:t>
      </w:r>
    </w:p>
    <w:p w14:paraId="5E40EEDB"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Drug-specific tests</w:t>
      </w:r>
      <w:bookmarkStart w:id="4" w:name="_Ref34849394"/>
      <w:r w:rsidRPr="00346969">
        <w:rPr>
          <w:rFonts w:ascii="Times New Roman" w:eastAsiaTheme="minorHAnsi" w:hAnsi="Times New Roman"/>
          <w:sz w:val="18"/>
          <w:szCs w:val="18"/>
          <w:lang w:val="en-IN" w:eastAsia="en-US"/>
        </w:rPr>
        <w:t>‍</w:t>
      </w:r>
      <w:bookmarkEnd w:id="4"/>
    </w:p>
    <w:p w14:paraId="7C181E3F"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sz w:val="18"/>
          <w:szCs w:val="18"/>
          <w:vertAlign w:val="superscript"/>
          <w:lang w:val="en-IN" w:eastAsia="en-US"/>
        </w:rPr>
      </w:pPr>
      <w:r w:rsidRPr="00346969">
        <w:rPr>
          <w:rFonts w:ascii="Times New Roman" w:eastAsiaTheme="minorHAnsi" w:hAnsi="Times New Roman"/>
          <w:sz w:val="18"/>
          <w:szCs w:val="18"/>
          <w:lang w:val="en-IN" w:eastAsia="en-US"/>
        </w:rPr>
        <w:t xml:space="preserve">The basophil </w:t>
      </w:r>
      <w:r w:rsidRPr="00346969">
        <w:rPr>
          <w:rFonts w:ascii="Times New Roman" w:eastAsiaTheme="minorHAnsi" w:hAnsi="Times New Roman"/>
          <w:color w:val="000000"/>
          <w:sz w:val="18"/>
          <w:szCs w:val="18"/>
          <w:lang w:val="en-IN" w:eastAsia="en-US"/>
        </w:rPr>
        <w:t>activation test</w:t>
      </w:r>
    </w:p>
    <w:p w14:paraId="444D5D29" w14:textId="3C056288"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 xml:space="preserve">Lymphocyte transformation testing </w:t>
      </w:r>
      <w:r w:rsidR="00BF068C" w:rsidRPr="00346969">
        <w:rPr>
          <w:rFonts w:ascii="Times New Roman" w:eastAsiaTheme="minorHAnsi" w:hAnsi="Times New Roman"/>
          <w:color w:val="000000"/>
          <w:sz w:val="18"/>
          <w:szCs w:val="18"/>
          <w:lang w:val="en-IN" w:eastAsia="en-US"/>
        </w:rPr>
        <w:t>(LTT)</w:t>
      </w:r>
    </w:p>
    <w:p w14:paraId="66FBB48D" w14:textId="551B6EEA" w:rsidR="00A505C0" w:rsidRPr="00346969" w:rsidRDefault="00A505C0" w:rsidP="002E4CB7">
      <w:pPr>
        <w:autoSpaceDE w:val="0"/>
        <w:autoSpaceDN w:val="0"/>
        <w:adjustRightInd w:val="0"/>
        <w:spacing w:after="0" w:line="360" w:lineRule="auto"/>
        <w:jc w:val="both"/>
        <w:rPr>
          <w:rFonts w:ascii="Times New Roman" w:hAnsi="Times New Roman"/>
          <w:sz w:val="18"/>
          <w:szCs w:val="18"/>
        </w:rPr>
      </w:pPr>
      <w:r w:rsidRPr="00346969">
        <w:rPr>
          <w:rFonts w:ascii="Times New Roman" w:eastAsiaTheme="minorHAnsi" w:hAnsi="Times New Roman"/>
          <w:color w:val="000000"/>
          <w:sz w:val="18"/>
          <w:szCs w:val="18"/>
          <w:lang w:val="en-IN" w:eastAsia="en-US"/>
        </w:rPr>
        <w:t>Enzyme-linked immune spot (</w:t>
      </w:r>
      <w:r w:rsidR="00BF068C" w:rsidRPr="00346969">
        <w:rPr>
          <w:rFonts w:ascii="Times New Roman" w:eastAsiaTheme="minorHAnsi" w:hAnsi="Times New Roman"/>
          <w:color w:val="000000"/>
          <w:sz w:val="18"/>
          <w:szCs w:val="18"/>
          <w:lang w:val="en-IN" w:eastAsia="en-US"/>
        </w:rPr>
        <w:t>ELISPOT</w:t>
      </w:r>
      <w:r w:rsidRPr="00346969">
        <w:rPr>
          <w:rFonts w:ascii="Times New Roman" w:eastAsiaTheme="minorHAnsi" w:hAnsi="Times New Roman"/>
          <w:color w:val="000000"/>
          <w:sz w:val="18"/>
          <w:szCs w:val="18"/>
          <w:lang w:val="en-IN" w:eastAsia="en-US"/>
        </w:rPr>
        <w:t xml:space="preserve">) assays </w:t>
      </w:r>
    </w:p>
    <w:p w14:paraId="614A6A13" w14:textId="77777777" w:rsidR="00A505C0" w:rsidRPr="00346969" w:rsidRDefault="00A505C0" w:rsidP="002E4CB7">
      <w:pPr>
        <w:autoSpaceDE w:val="0"/>
        <w:autoSpaceDN w:val="0"/>
        <w:adjustRightInd w:val="0"/>
        <w:spacing w:after="0" w:line="360" w:lineRule="auto"/>
        <w:jc w:val="both"/>
        <w:rPr>
          <w:rFonts w:ascii="Times New Roman" w:hAnsi="Times New Roman"/>
          <w:sz w:val="18"/>
          <w:szCs w:val="18"/>
        </w:rPr>
      </w:pPr>
      <w:r w:rsidRPr="00346969">
        <w:rPr>
          <w:rFonts w:ascii="Times New Roman" w:eastAsiaTheme="minorHAnsi" w:hAnsi="Times New Roman"/>
          <w:bCs/>
          <w:color w:val="000000" w:themeColor="text1"/>
          <w:sz w:val="18"/>
          <w:szCs w:val="18"/>
          <w:lang w:val="en-IN" w:eastAsia="en-US"/>
        </w:rPr>
        <w:t>Drug challenge</w:t>
      </w:r>
      <w:r w:rsidRPr="00346969">
        <w:rPr>
          <w:rFonts w:ascii="Times New Roman" w:eastAsiaTheme="minorHAnsi" w:hAnsi="Times New Roman"/>
          <w:sz w:val="18"/>
          <w:szCs w:val="18"/>
          <w:lang w:val="en-IN" w:eastAsia="en-US"/>
        </w:rPr>
        <w:t>. ‍</w:t>
      </w:r>
    </w:p>
    <w:p w14:paraId="7ED44778"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sz w:val="18"/>
          <w:szCs w:val="18"/>
          <w:vertAlign w:val="superscript"/>
          <w:lang w:val="en-IN" w:eastAsia="en-US"/>
        </w:rPr>
      </w:pPr>
      <w:r w:rsidRPr="00346969">
        <w:rPr>
          <w:rFonts w:ascii="Times New Roman" w:eastAsiaTheme="minorHAnsi" w:hAnsi="Times New Roman"/>
          <w:bCs/>
          <w:color w:val="000000" w:themeColor="text1"/>
          <w:sz w:val="18"/>
          <w:szCs w:val="18"/>
          <w:lang w:val="en-IN" w:eastAsia="en-US"/>
        </w:rPr>
        <w:t>Drug desensitization</w:t>
      </w:r>
      <w:r w:rsidRPr="00346969">
        <w:rPr>
          <w:rFonts w:ascii="Times New Roman" w:eastAsiaTheme="minorHAnsi" w:hAnsi="Times New Roman"/>
          <w:sz w:val="18"/>
          <w:szCs w:val="18"/>
          <w:lang w:val="en-IN" w:eastAsia="en-US"/>
        </w:rPr>
        <w:t>.</w:t>
      </w:r>
      <w:r w:rsidRPr="00346969">
        <w:rPr>
          <w:rFonts w:ascii="Times New Roman" w:eastAsiaTheme="minorHAnsi" w:hAnsi="Times New Roman"/>
          <w:sz w:val="18"/>
          <w:szCs w:val="18"/>
          <w:vertAlign w:val="superscript"/>
          <w:lang w:val="en-IN" w:eastAsia="en-US"/>
        </w:rPr>
        <w:t>‍</w:t>
      </w:r>
    </w:p>
    <w:p w14:paraId="30C6CE5D" w14:textId="77777777" w:rsidR="00C76ED0" w:rsidRPr="00346969" w:rsidRDefault="00C76ED0" w:rsidP="002E4CB7">
      <w:pPr>
        <w:autoSpaceDE w:val="0"/>
        <w:autoSpaceDN w:val="0"/>
        <w:adjustRightInd w:val="0"/>
        <w:spacing w:after="0" w:line="360" w:lineRule="auto"/>
        <w:jc w:val="both"/>
        <w:rPr>
          <w:rFonts w:ascii="Times New Roman" w:eastAsiaTheme="minorHAnsi" w:hAnsi="Times New Roman"/>
          <w:color w:val="000000" w:themeColor="text1"/>
          <w:sz w:val="18"/>
          <w:szCs w:val="18"/>
          <w:vertAlign w:val="superscript"/>
          <w:lang w:val="en-IN" w:eastAsia="en-US"/>
        </w:rPr>
      </w:pPr>
    </w:p>
    <w:p w14:paraId="32A70601" w14:textId="11D26563" w:rsidR="00EA0487" w:rsidRPr="00BF068C" w:rsidRDefault="002D2D89" w:rsidP="00BF068C">
      <w:pPr>
        <w:autoSpaceDE w:val="0"/>
        <w:autoSpaceDN w:val="0"/>
        <w:adjustRightInd w:val="0"/>
        <w:spacing w:after="0" w:line="360" w:lineRule="auto"/>
        <w:jc w:val="both"/>
        <w:rPr>
          <w:rFonts w:ascii="Times New Roman" w:eastAsiaTheme="minorHAnsi" w:hAnsi="Times New Roman"/>
          <w:color w:val="000000" w:themeColor="text1"/>
          <w:sz w:val="18"/>
          <w:szCs w:val="18"/>
          <w:vertAlign w:val="superscript"/>
          <w:lang w:val="en-IN" w:eastAsia="en-US"/>
        </w:rPr>
      </w:pPr>
      <w:r w:rsidRPr="00346969">
        <w:rPr>
          <w:rFonts w:ascii="Times New Roman" w:hAnsi="Times New Roman"/>
          <w:b/>
          <w:bCs/>
          <w:sz w:val="18"/>
          <w:szCs w:val="18"/>
        </w:rPr>
        <w:t xml:space="preserve">7.4 </w:t>
      </w:r>
      <w:r w:rsidR="00A505C0" w:rsidRPr="00346969">
        <w:rPr>
          <w:rFonts w:ascii="Times New Roman" w:hAnsi="Times New Roman"/>
          <w:b/>
          <w:bCs/>
          <w:sz w:val="18"/>
          <w:szCs w:val="18"/>
        </w:rPr>
        <w:t xml:space="preserve">Common drug allergies </w:t>
      </w:r>
    </w:p>
    <w:p w14:paraId="4C9E2210" w14:textId="77777777" w:rsidR="00A505C0" w:rsidRPr="00346969" w:rsidRDefault="00EA0487"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7.4.1 </w:t>
      </w:r>
      <w:r w:rsidR="00036000" w:rsidRPr="00346969">
        <w:rPr>
          <w:rFonts w:ascii="Times New Roman" w:hAnsi="Times New Roman"/>
          <w:b/>
          <w:bCs/>
          <w:sz w:val="18"/>
          <w:szCs w:val="18"/>
        </w:rPr>
        <w:t>Local</w:t>
      </w:r>
      <w:r w:rsidR="00A505C0" w:rsidRPr="00346969">
        <w:rPr>
          <w:rFonts w:ascii="Times New Roman" w:hAnsi="Times New Roman"/>
          <w:b/>
          <w:bCs/>
          <w:sz w:val="18"/>
          <w:szCs w:val="18"/>
        </w:rPr>
        <w:t xml:space="preserve"> Anesthetics:</w:t>
      </w:r>
    </w:p>
    <w:p w14:paraId="6963DB6A" w14:textId="4F883F76" w:rsidR="0059588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Although the actual incidence of confirmed allergy to local anesthetics is extremely low (,1%), any claim must be given serious attention considering the staggering number of local anesthetic procedures we perform. Cutaneous reactions or airway compromise</w:t>
      </w:r>
      <w:r w:rsidR="0097065E" w:rsidRPr="00346969">
        <w:rPr>
          <w:rFonts w:ascii="Times New Roman" w:hAnsi="Times New Roman"/>
          <w:sz w:val="18"/>
          <w:szCs w:val="18"/>
        </w:rPr>
        <w:t xml:space="preserve">/obstruction </w:t>
      </w:r>
      <w:r w:rsidRPr="00346969">
        <w:rPr>
          <w:rFonts w:ascii="Times New Roman" w:hAnsi="Times New Roman"/>
          <w:sz w:val="18"/>
          <w:szCs w:val="18"/>
        </w:rPr>
        <w:t>should be regarded as potentially allergic in nature</w:t>
      </w:r>
      <w:r w:rsidR="003A1F23" w:rsidRPr="00346969">
        <w:rPr>
          <w:rFonts w:ascii="Times New Roman" w:hAnsi="Times New Roman"/>
          <w:sz w:val="18"/>
          <w:szCs w:val="18"/>
        </w:rPr>
        <w:t>. For these cases, consultation of</w:t>
      </w:r>
      <w:r w:rsidRPr="00346969">
        <w:rPr>
          <w:rFonts w:ascii="Times New Roman" w:hAnsi="Times New Roman"/>
          <w:sz w:val="18"/>
          <w:szCs w:val="18"/>
        </w:rPr>
        <w:t xml:space="preserve"> an allergist is essential.</w:t>
      </w:r>
      <w:bookmarkStart w:id="5" w:name="_Ref75704240"/>
      <w:r w:rsidR="00FD1154" w:rsidRPr="00346969">
        <w:rPr>
          <w:rStyle w:val="EndnoteReference"/>
          <w:rFonts w:ascii="Times New Roman" w:hAnsi="Times New Roman"/>
          <w:sz w:val="18"/>
          <w:szCs w:val="18"/>
        </w:rPr>
        <w:endnoteReference w:id="31"/>
      </w:r>
      <w:bookmarkEnd w:id="5"/>
      <w:r w:rsidR="00CF3EE7" w:rsidRPr="00346969">
        <w:rPr>
          <w:rFonts w:ascii="Times New Roman" w:hAnsi="Times New Roman"/>
          <w:sz w:val="18"/>
          <w:szCs w:val="18"/>
        </w:rPr>
        <w:t xml:space="preserve"> </w:t>
      </w:r>
    </w:p>
    <w:p w14:paraId="38F76A0F" w14:textId="77777777" w:rsidR="00BF068C" w:rsidRPr="00346969" w:rsidRDefault="00BF068C" w:rsidP="002E4CB7">
      <w:pPr>
        <w:spacing w:line="360" w:lineRule="auto"/>
        <w:jc w:val="both"/>
        <w:rPr>
          <w:rFonts w:ascii="Times New Roman" w:hAnsi="Times New Roman"/>
          <w:sz w:val="18"/>
          <w:szCs w:val="18"/>
        </w:rPr>
      </w:pPr>
    </w:p>
    <w:p w14:paraId="698DA783" w14:textId="709D13B5" w:rsidR="00A505C0" w:rsidRPr="00346969" w:rsidRDefault="00DD4844" w:rsidP="00152A04">
      <w:pPr>
        <w:pStyle w:val="ListParagraph"/>
        <w:numPr>
          <w:ilvl w:val="3"/>
          <w:numId w:val="10"/>
        </w:numPr>
        <w:spacing w:line="360" w:lineRule="auto"/>
        <w:jc w:val="both"/>
        <w:rPr>
          <w:rFonts w:ascii="Times New Roman" w:hAnsi="Times New Roman"/>
          <w:b/>
          <w:sz w:val="18"/>
          <w:szCs w:val="18"/>
        </w:rPr>
      </w:pPr>
      <w:r w:rsidRPr="00346969">
        <w:rPr>
          <w:rFonts w:ascii="Times New Roman" w:hAnsi="Times New Roman"/>
          <w:b/>
          <w:bCs/>
          <w:sz w:val="18"/>
          <w:szCs w:val="18"/>
        </w:rPr>
        <w:lastRenderedPageBreak/>
        <w:t xml:space="preserve">Etiology of allergy to </w:t>
      </w:r>
      <w:r w:rsidR="00BF068C" w:rsidRPr="00346969">
        <w:rPr>
          <w:rFonts w:ascii="Times New Roman" w:hAnsi="Times New Roman"/>
          <w:b/>
          <w:bCs/>
          <w:sz w:val="18"/>
          <w:szCs w:val="18"/>
        </w:rPr>
        <w:t>local</w:t>
      </w:r>
      <w:r w:rsidRPr="00346969">
        <w:rPr>
          <w:rFonts w:ascii="Times New Roman" w:hAnsi="Times New Roman"/>
          <w:b/>
          <w:bCs/>
          <w:sz w:val="18"/>
          <w:szCs w:val="18"/>
        </w:rPr>
        <w:t xml:space="preserve"> anesthesia</w:t>
      </w:r>
      <w:r w:rsidRPr="00346969">
        <w:rPr>
          <w:rFonts w:ascii="Times New Roman" w:hAnsi="Times New Roman"/>
          <w:sz w:val="18"/>
          <w:szCs w:val="18"/>
        </w:rPr>
        <w:t xml:space="preserve"> </w:t>
      </w:r>
      <w:r w:rsidR="00CF3EE7" w:rsidRPr="00346969">
        <w:rPr>
          <w:rFonts w:ascii="Times New Roman" w:hAnsi="Times New Roman"/>
          <w:sz w:val="18"/>
          <w:szCs w:val="18"/>
        </w:rPr>
        <w:t>(</w:t>
      </w:r>
      <w:r w:rsidR="00CF3EE7" w:rsidRPr="00346969">
        <w:rPr>
          <w:rFonts w:ascii="Times New Roman" w:hAnsi="Times New Roman"/>
          <w:b/>
          <w:sz w:val="18"/>
          <w:szCs w:val="18"/>
        </w:rPr>
        <w:t>Fig</w:t>
      </w:r>
      <w:r w:rsidR="00992F09">
        <w:rPr>
          <w:rFonts w:ascii="Times New Roman" w:hAnsi="Times New Roman"/>
          <w:b/>
          <w:sz w:val="18"/>
          <w:szCs w:val="18"/>
        </w:rPr>
        <w:t>.</w:t>
      </w:r>
      <w:r w:rsidR="00CF3EE7" w:rsidRPr="00346969">
        <w:rPr>
          <w:rFonts w:ascii="Times New Roman" w:hAnsi="Times New Roman"/>
          <w:b/>
          <w:sz w:val="18"/>
          <w:szCs w:val="18"/>
        </w:rPr>
        <w:t xml:space="preserve"> 4)</w:t>
      </w:r>
    </w:p>
    <w:p w14:paraId="17F26B34" w14:textId="77777777" w:rsidR="00595889" w:rsidRPr="00346969" w:rsidRDefault="00595889" w:rsidP="00595889">
      <w:pPr>
        <w:pStyle w:val="ListParagraph"/>
        <w:spacing w:line="360" w:lineRule="auto"/>
        <w:ind w:left="1080"/>
        <w:jc w:val="both"/>
        <w:rPr>
          <w:rFonts w:ascii="Times New Roman" w:hAnsi="Times New Roman"/>
          <w:b/>
          <w:sz w:val="18"/>
          <w:szCs w:val="18"/>
        </w:rPr>
      </w:pPr>
    </w:p>
    <w:p w14:paraId="5850CFAA" w14:textId="78AFB6A3" w:rsidR="00595889" w:rsidRPr="00346969" w:rsidRDefault="00595889" w:rsidP="00595889">
      <w:pPr>
        <w:pStyle w:val="ListParagraph"/>
        <w:spacing w:line="360" w:lineRule="auto"/>
        <w:ind w:left="1080"/>
        <w:jc w:val="both"/>
        <w:rPr>
          <w:rFonts w:ascii="Times New Roman" w:hAnsi="Times New Roman"/>
          <w:b/>
          <w:sz w:val="18"/>
          <w:szCs w:val="18"/>
        </w:rPr>
      </w:pPr>
      <w:r w:rsidRPr="00346969">
        <w:rPr>
          <w:noProof/>
          <w:sz w:val="18"/>
          <w:szCs w:val="18"/>
        </w:rPr>
        <w:drawing>
          <wp:anchor distT="0" distB="0" distL="114300" distR="114300" simplePos="0" relativeHeight="251678720" behindDoc="1" locked="0" layoutInCell="1" allowOverlap="1" wp14:anchorId="2993F188" wp14:editId="5AC83DEE">
            <wp:simplePos x="0" y="0"/>
            <wp:positionH relativeFrom="column">
              <wp:posOffset>687063</wp:posOffset>
            </wp:positionH>
            <wp:positionV relativeFrom="paragraph">
              <wp:posOffset>-379</wp:posOffset>
            </wp:positionV>
            <wp:extent cx="4374515" cy="2793719"/>
            <wp:effectExtent l="0" t="0" r="6985"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5">
                      <a:extLst>
                        <a:ext uri="{28A0092B-C50C-407E-A947-70E740481C1C}">
                          <a14:useLocalDpi xmlns:a14="http://schemas.microsoft.com/office/drawing/2010/main" val="0"/>
                        </a:ext>
                      </a:extLst>
                    </a:blip>
                    <a:srcRect l="10401" t="8457" r="13267" b="4928"/>
                    <a:stretch/>
                  </pic:blipFill>
                  <pic:spPr bwMode="auto">
                    <a:xfrm>
                      <a:off x="0" y="0"/>
                      <a:ext cx="4374515" cy="279371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217867" w14:textId="291DD65B" w:rsidR="002005A3" w:rsidRPr="00346969" w:rsidRDefault="002005A3" w:rsidP="002E4CB7">
      <w:pPr>
        <w:spacing w:line="360" w:lineRule="auto"/>
        <w:jc w:val="both"/>
        <w:rPr>
          <w:rFonts w:ascii="Times New Roman" w:hAnsi="Times New Roman"/>
          <w:b/>
          <w:sz w:val="18"/>
          <w:szCs w:val="18"/>
        </w:rPr>
      </w:pPr>
    </w:p>
    <w:p w14:paraId="4F2C6DA9" w14:textId="77777777" w:rsidR="00595889" w:rsidRPr="00346969" w:rsidRDefault="00595889" w:rsidP="002E4CB7">
      <w:pPr>
        <w:spacing w:line="360" w:lineRule="auto"/>
        <w:jc w:val="both"/>
        <w:rPr>
          <w:rFonts w:ascii="Times New Roman" w:hAnsi="Times New Roman"/>
          <w:b/>
          <w:sz w:val="18"/>
          <w:szCs w:val="18"/>
        </w:rPr>
      </w:pPr>
    </w:p>
    <w:p w14:paraId="6D10B10D" w14:textId="77777777" w:rsidR="00595889" w:rsidRPr="00346969" w:rsidRDefault="00595889" w:rsidP="002E4CB7">
      <w:pPr>
        <w:spacing w:line="360" w:lineRule="auto"/>
        <w:jc w:val="both"/>
        <w:rPr>
          <w:rFonts w:ascii="Times New Roman" w:hAnsi="Times New Roman"/>
          <w:b/>
          <w:sz w:val="18"/>
          <w:szCs w:val="18"/>
        </w:rPr>
      </w:pPr>
    </w:p>
    <w:p w14:paraId="297ACE0E" w14:textId="77777777" w:rsidR="00595889" w:rsidRPr="00346969" w:rsidRDefault="00595889" w:rsidP="002E4CB7">
      <w:pPr>
        <w:spacing w:line="360" w:lineRule="auto"/>
        <w:jc w:val="both"/>
        <w:rPr>
          <w:rFonts w:ascii="Times New Roman" w:hAnsi="Times New Roman"/>
          <w:b/>
          <w:sz w:val="18"/>
          <w:szCs w:val="18"/>
        </w:rPr>
      </w:pPr>
    </w:p>
    <w:p w14:paraId="13D2ABDE" w14:textId="77777777" w:rsidR="00595889" w:rsidRPr="00346969" w:rsidRDefault="00595889" w:rsidP="002E4CB7">
      <w:pPr>
        <w:spacing w:line="360" w:lineRule="auto"/>
        <w:jc w:val="both"/>
        <w:rPr>
          <w:rFonts w:ascii="Times New Roman" w:hAnsi="Times New Roman"/>
          <w:b/>
          <w:sz w:val="18"/>
          <w:szCs w:val="18"/>
        </w:rPr>
      </w:pPr>
    </w:p>
    <w:p w14:paraId="7F3E2A20" w14:textId="77777777" w:rsidR="00595889" w:rsidRPr="00346969" w:rsidRDefault="00595889" w:rsidP="002E4CB7">
      <w:pPr>
        <w:spacing w:line="360" w:lineRule="auto"/>
        <w:jc w:val="both"/>
        <w:rPr>
          <w:rFonts w:ascii="Times New Roman" w:hAnsi="Times New Roman"/>
          <w:b/>
          <w:sz w:val="18"/>
          <w:szCs w:val="18"/>
        </w:rPr>
      </w:pPr>
    </w:p>
    <w:p w14:paraId="358287C3" w14:textId="77777777" w:rsidR="00595889" w:rsidRPr="00346969" w:rsidRDefault="00595889" w:rsidP="002E4CB7">
      <w:pPr>
        <w:spacing w:line="360" w:lineRule="auto"/>
        <w:jc w:val="both"/>
        <w:rPr>
          <w:rFonts w:ascii="Times New Roman" w:hAnsi="Times New Roman"/>
          <w:b/>
          <w:sz w:val="18"/>
          <w:szCs w:val="18"/>
        </w:rPr>
      </w:pPr>
    </w:p>
    <w:p w14:paraId="606C0B0E" w14:textId="77777777" w:rsidR="00A97DC3" w:rsidRDefault="00A97DC3" w:rsidP="002E4CB7">
      <w:pPr>
        <w:spacing w:line="360" w:lineRule="auto"/>
        <w:jc w:val="both"/>
        <w:rPr>
          <w:rFonts w:ascii="Times New Roman" w:hAnsi="Times New Roman"/>
          <w:b/>
          <w:sz w:val="18"/>
          <w:szCs w:val="18"/>
        </w:rPr>
      </w:pPr>
    </w:p>
    <w:p w14:paraId="56F951B3" w14:textId="77777777" w:rsidR="00A97DC3" w:rsidRDefault="00A97DC3" w:rsidP="002E4CB7">
      <w:pPr>
        <w:spacing w:line="360" w:lineRule="auto"/>
        <w:jc w:val="both"/>
        <w:rPr>
          <w:rFonts w:ascii="Times New Roman" w:hAnsi="Times New Roman"/>
          <w:b/>
          <w:sz w:val="18"/>
          <w:szCs w:val="18"/>
        </w:rPr>
      </w:pPr>
    </w:p>
    <w:p w14:paraId="7A603569" w14:textId="01A12A92" w:rsidR="00A505C0" w:rsidRPr="00346969" w:rsidRDefault="00A97DC3" w:rsidP="002E4CB7">
      <w:pPr>
        <w:spacing w:line="360" w:lineRule="auto"/>
        <w:jc w:val="both"/>
        <w:rPr>
          <w:rFonts w:ascii="Times New Roman" w:hAnsi="Times New Roman"/>
          <w:b/>
          <w:sz w:val="18"/>
          <w:szCs w:val="18"/>
        </w:rPr>
      </w:pPr>
      <w:r w:rsidRPr="00346969">
        <w:rPr>
          <w:noProof/>
          <w:sz w:val="18"/>
          <w:szCs w:val="18"/>
        </w:rPr>
        <w:drawing>
          <wp:anchor distT="0" distB="0" distL="114300" distR="114300" simplePos="0" relativeHeight="251679744" behindDoc="1" locked="0" layoutInCell="1" allowOverlap="1" wp14:anchorId="132B9777" wp14:editId="2ECD14FF">
            <wp:simplePos x="0" y="0"/>
            <wp:positionH relativeFrom="column">
              <wp:posOffset>3316338</wp:posOffset>
            </wp:positionH>
            <wp:positionV relativeFrom="paragraph">
              <wp:posOffset>33989</wp:posOffset>
            </wp:positionV>
            <wp:extent cx="1970254" cy="2077672"/>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6">
                      <a:extLst>
                        <a:ext uri="{28A0092B-C50C-407E-A947-70E740481C1C}">
                          <a14:useLocalDpi xmlns:a14="http://schemas.microsoft.com/office/drawing/2010/main" val="0"/>
                        </a:ext>
                      </a:extLst>
                    </a:blip>
                    <a:srcRect l="34737" t="31322" r="34245" b="10561"/>
                    <a:stretch/>
                  </pic:blipFill>
                  <pic:spPr bwMode="auto">
                    <a:xfrm>
                      <a:off x="0" y="0"/>
                      <a:ext cx="1970254" cy="20776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05C0" w:rsidRPr="00346969">
        <w:rPr>
          <w:rFonts w:ascii="Times New Roman" w:hAnsi="Times New Roman"/>
          <w:noProof/>
          <w:sz w:val="18"/>
          <w:szCs w:val="18"/>
          <w:lang w:val="en-IN" w:eastAsia="en-IN"/>
        </w:rPr>
        <w:drawing>
          <wp:anchor distT="0" distB="0" distL="114300" distR="114300" simplePos="0" relativeHeight="251672576" behindDoc="0" locked="0" layoutInCell="1" allowOverlap="1" wp14:anchorId="4183C815" wp14:editId="779FB2A1">
            <wp:simplePos x="0" y="0"/>
            <wp:positionH relativeFrom="column">
              <wp:posOffset>7351395</wp:posOffset>
            </wp:positionH>
            <wp:positionV relativeFrom="paragraph">
              <wp:posOffset>166136</wp:posOffset>
            </wp:positionV>
            <wp:extent cx="4292600" cy="6036945"/>
            <wp:effectExtent l="76200" t="76200" r="127000" b="135255"/>
            <wp:wrapNone/>
            <wp:docPr id="103" name="Picture 5">
              <a:extLst xmlns:a="http://schemas.openxmlformats.org/drawingml/2006/main">
                <a:ext uri="{FF2B5EF4-FFF2-40B4-BE49-F238E27FC236}">
                  <a16:creationId xmlns:a16="http://schemas.microsoft.com/office/drawing/2014/main" id="{5CA7F09A-E9CF-4ACD-96EC-83D24AE22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CA7F09A-E9CF-4ACD-96EC-83D24AE22C21}"/>
                        </a:ext>
                      </a:extLst>
                    </pic:cNvPr>
                    <pic:cNvPicPr>
                      <a:picLocks noChangeAspect="1"/>
                    </pic:cNvPicPr>
                  </pic:nvPicPr>
                  <pic:blipFill rotWithShape="1">
                    <a:blip r:embed="rId17"/>
                    <a:srcRect r="6602" b="6186"/>
                    <a:stretch/>
                  </pic:blipFill>
                  <pic:spPr>
                    <a:xfrm>
                      <a:off x="0" y="0"/>
                      <a:ext cx="4292600" cy="6036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7455C9" w:rsidRPr="00346969">
        <w:rPr>
          <w:rFonts w:ascii="Times New Roman" w:hAnsi="Times New Roman"/>
          <w:b/>
          <w:sz w:val="18"/>
          <w:szCs w:val="18"/>
        </w:rPr>
        <w:t>7.4.1.</w:t>
      </w:r>
      <w:r w:rsidR="00DD4844" w:rsidRPr="00346969">
        <w:rPr>
          <w:rFonts w:ascii="Times New Roman" w:hAnsi="Times New Roman"/>
          <w:b/>
          <w:sz w:val="18"/>
          <w:szCs w:val="18"/>
        </w:rPr>
        <w:t>2</w:t>
      </w:r>
      <w:r w:rsidR="007455C9" w:rsidRPr="00346969">
        <w:rPr>
          <w:rFonts w:ascii="Times New Roman" w:hAnsi="Times New Roman"/>
          <w:b/>
          <w:sz w:val="18"/>
          <w:szCs w:val="18"/>
        </w:rPr>
        <w:t xml:space="preserve"> </w:t>
      </w:r>
      <w:r w:rsidR="004649B3" w:rsidRPr="00346969">
        <w:rPr>
          <w:rFonts w:ascii="Times New Roman" w:hAnsi="Times New Roman"/>
          <w:b/>
          <w:sz w:val="18"/>
          <w:szCs w:val="18"/>
        </w:rPr>
        <w:t xml:space="preserve">Testing </w:t>
      </w:r>
      <w:r w:rsidR="00A505C0" w:rsidRPr="00346969">
        <w:rPr>
          <w:rFonts w:ascii="Times New Roman" w:hAnsi="Times New Roman"/>
          <w:b/>
          <w:sz w:val="18"/>
          <w:szCs w:val="18"/>
        </w:rPr>
        <w:t>of local anesthesia in dental clinic</w:t>
      </w:r>
      <w:r w:rsidR="00E36A77" w:rsidRPr="00346969">
        <w:rPr>
          <w:rFonts w:ascii="Times New Roman" w:hAnsi="Times New Roman"/>
          <w:b/>
          <w:sz w:val="18"/>
          <w:szCs w:val="18"/>
        </w:rPr>
        <w:t xml:space="preserve"> </w:t>
      </w:r>
      <w:r w:rsidR="00E36A77" w:rsidRPr="00346969">
        <w:rPr>
          <w:rStyle w:val="EndnoteReference"/>
          <w:rFonts w:ascii="Times New Roman" w:hAnsi="Times New Roman"/>
          <w:b/>
          <w:sz w:val="18"/>
          <w:szCs w:val="18"/>
        </w:rPr>
        <w:endnoteReference w:id="32"/>
      </w:r>
      <w:r w:rsidR="00E36A77" w:rsidRPr="00346969">
        <w:rPr>
          <w:rFonts w:ascii="Times New Roman" w:hAnsi="Times New Roman"/>
          <w:b/>
          <w:sz w:val="18"/>
          <w:szCs w:val="18"/>
        </w:rPr>
        <w:t xml:space="preserve"> </w:t>
      </w:r>
      <w:r w:rsidR="00A505C0" w:rsidRPr="00346969">
        <w:rPr>
          <w:rFonts w:ascii="Times New Roman" w:hAnsi="Times New Roman"/>
          <w:b/>
          <w:sz w:val="18"/>
          <w:szCs w:val="18"/>
        </w:rPr>
        <w:t xml:space="preserve"> </w:t>
      </w:r>
      <w:r w:rsidR="00CF3EE7" w:rsidRPr="00346969">
        <w:rPr>
          <w:rFonts w:ascii="Times New Roman" w:hAnsi="Times New Roman"/>
          <w:b/>
          <w:sz w:val="18"/>
          <w:szCs w:val="18"/>
        </w:rPr>
        <w:t>(fig</w:t>
      </w:r>
      <w:r w:rsidR="00831CF8">
        <w:rPr>
          <w:rFonts w:ascii="Times New Roman" w:hAnsi="Times New Roman"/>
          <w:b/>
          <w:sz w:val="18"/>
          <w:szCs w:val="18"/>
        </w:rPr>
        <w:t>.</w:t>
      </w:r>
      <w:r w:rsidR="00CF3EE7" w:rsidRPr="00346969">
        <w:rPr>
          <w:rFonts w:ascii="Times New Roman" w:hAnsi="Times New Roman"/>
          <w:b/>
          <w:sz w:val="18"/>
          <w:szCs w:val="18"/>
        </w:rPr>
        <w:t xml:space="preserve"> 5)</w:t>
      </w:r>
    </w:p>
    <w:p w14:paraId="10ADCF0E" w14:textId="69C858D3" w:rsidR="00751DA6" w:rsidRPr="00346969" w:rsidRDefault="00751DA6" w:rsidP="002E4CB7">
      <w:pPr>
        <w:spacing w:line="360" w:lineRule="auto"/>
        <w:jc w:val="both"/>
        <w:rPr>
          <w:rFonts w:ascii="Times New Roman" w:hAnsi="Times New Roman"/>
          <w:b/>
          <w:sz w:val="18"/>
          <w:szCs w:val="18"/>
        </w:rPr>
      </w:pPr>
    </w:p>
    <w:p w14:paraId="6B3732D8" w14:textId="6C5821C4" w:rsidR="00434DB1" w:rsidRPr="00346969" w:rsidRDefault="00434DB1" w:rsidP="002E4CB7">
      <w:pPr>
        <w:spacing w:line="360" w:lineRule="auto"/>
        <w:jc w:val="both"/>
        <w:rPr>
          <w:rFonts w:ascii="Times New Roman" w:hAnsi="Times New Roman"/>
          <w:sz w:val="18"/>
          <w:szCs w:val="18"/>
        </w:rPr>
      </w:pPr>
    </w:p>
    <w:p w14:paraId="2084A994" w14:textId="77777777" w:rsidR="00751DA6" w:rsidRPr="00346969" w:rsidRDefault="00751DA6" w:rsidP="002E4CB7">
      <w:pPr>
        <w:spacing w:line="360" w:lineRule="auto"/>
        <w:jc w:val="both"/>
        <w:rPr>
          <w:rFonts w:ascii="Times New Roman" w:hAnsi="Times New Roman"/>
          <w:b/>
          <w:sz w:val="18"/>
          <w:szCs w:val="18"/>
        </w:rPr>
      </w:pPr>
    </w:p>
    <w:p w14:paraId="386DF826" w14:textId="77777777" w:rsidR="00751DA6" w:rsidRPr="00346969" w:rsidRDefault="00751DA6" w:rsidP="002E4CB7">
      <w:pPr>
        <w:spacing w:line="360" w:lineRule="auto"/>
        <w:jc w:val="both"/>
        <w:rPr>
          <w:rFonts w:ascii="Times New Roman" w:hAnsi="Times New Roman"/>
          <w:b/>
          <w:sz w:val="18"/>
          <w:szCs w:val="18"/>
        </w:rPr>
      </w:pPr>
    </w:p>
    <w:p w14:paraId="34984948" w14:textId="77777777" w:rsidR="00751DA6" w:rsidRPr="00346969" w:rsidRDefault="00751DA6" w:rsidP="002E4CB7">
      <w:pPr>
        <w:spacing w:line="360" w:lineRule="auto"/>
        <w:jc w:val="both"/>
        <w:rPr>
          <w:rFonts w:ascii="Times New Roman" w:hAnsi="Times New Roman"/>
          <w:b/>
          <w:sz w:val="18"/>
          <w:szCs w:val="18"/>
        </w:rPr>
      </w:pPr>
    </w:p>
    <w:p w14:paraId="57EE01C4" w14:textId="728B16ED" w:rsidR="00A505C0" w:rsidRPr="00346969" w:rsidRDefault="002A6F5D" w:rsidP="002E4CB7">
      <w:pPr>
        <w:spacing w:line="360" w:lineRule="auto"/>
        <w:jc w:val="both"/>
        <w:rPr>
          <w:rFonts w:ascii="Times New Roman" w:hAnsi="Times New Roman"/>
          <w:b/>
          <w:sz w:val="18"/>
          <w:szCs w:val="18"/>
        </w:rPr>
      </w:pPr>
      <w:r w:rsidRPr="00346969">
        <w:rPr>
          <w:rFonts w:ascii="Times New Roman" w:hAnsi="Times New Roman"/>
          <w:b/>
          <w:sz w:val="18"/>
          <w:szCs w:val="18"/>
        </w:rPr>
        <w:t>I</w:t>
      </w:r>
      <w:r w:rsidR="0087335B" w:rsidRPr="00346969">
        <w:rPr>
          <w:rFonts w:ascii="Times New Roman" w:hAnsi="Times New Roman"/>
          <w:b/>
          <w:sz w:val="18"/>
          <w:szCs w:val="18"/>
        </w:rPr>
        <w:t xml:space="preserve">. </w:t>
      </w:r>
      <w:r w:rsidR="00A505C0" w:rsidRPr="00346969">
        <w:rPr>
          <w:rFonts w:ascii="Times New Roman" w:hAnsi="Times New Roman"/>
          <w:b/>
          <w:sz w:val="18"/>
          <w:szCs w:val="18"/>
        </w:rPr>
        <w:t>Scratch test:</w:t>
      </w:r>
    </w:p>
    <w:p w14:paraId="60C6A986" w14:textId="77777777" w:rsidR="00A505C0" w:rsidRPr="00346969" w:rsidRDefault="00A505C0" w:rsidP="002E4CB7">
      <w:pPr>
        <w:spacing w:line="360" w:lineRule="auto"/>
        <w:jc w:val="both"/>
        <w:rPr>
          <w:rFonts w:ascii="Times New Roman" w:hAnsi="Times New Roman"/>
          <w:b/>
          <w:sz w:val="18"/>
          <w:szCs w:val="18"/>
        </w:rPr>
      </w:pPr>
      <w:r w:rsidRPr="00346969">
        <w:rPr>
          <w:rFonts w:ascii="Times New Roman" w:hAnsi="Times New Roman"/>
          <w:b/>
          <w:sz w:val="18"/>
          <w:szCs w:val="18"/>
        </w:rPr>
        <w:t xml:space="preserve"> </w:t>
      </w:r>
      <w:r w:rsidR="00DF7FBE" w:rsidRPr="00346969">
        <w:rPr>
          <w:rFonts w:ascii="Times New Roman" w:hAnsi="Times New Roman"/>
          <w:sz w:val="18"/>
          <w:szCs w:val="18"/>
        </w:rPr>
        <w:t>Least</w:t>
      </w:r>
      <w:r w:rsidRPr="00346969">
        <w:rPr>
          <w:rFonts w:ascii="Times New Roman" w:hAnsi="Times New Roman"/>
          <w:sz w:val="18"/>
          <w:szCs w:val="18"/>
        </w:rPr>
        <w:t xml:space="preserve"> sensitive and less reliable.</w:t>
      </w:r>
    </w:p>
    <w:p w14:paraId="4062540B" w14:textId="7DA158C8" w:rsidR="00A505C0" w:rsidRPr="00346969" w:rsidRDefault="002A6F5D" w:rsidP="002E4CB7">
      <w:pPr>
        <w:spacing w:line="360" w:lineRule="auto"/>
        <w:jc w:val="both"/>
        <w:rPr>
          <w:rFonts w:ascii="Times New Roman" w:hAnsi="Times New Roman"/>
          <w:b/>
          <w:sz w:val="18"/>
          <w:szCs w:val="18"/>
        </w:rPr>
      </w:pPr>
      <w:r w:rsidRPr="00346969">
        <w:rPr>
          <w:rFonts w:ascii="Times New Roman" w:hAnsi="Times New Roman"/>
          <w:b/>
          <w:sz w:val="18"/>
          <w:szCs w:val="18"/>
        </w:rPr>
        <w:t>II</w:t>
      </w:r>
      <w:r w:rsidR="0087335B" w:rsidRPr="00346969">
        <w:rPr>
          <w:rFonts w:ascii="Times New Roman" w:hAnsi="Times New Roman"/>
          <w:b/>
          <w:sz w:val="18"/>
          <w:szCs w:val="18"/>
        </w:rPr>
        <w:t xml:space="preserve">. </w:t>
      </w:r>
      <w:r w:rsidR="00A505C0" w:rsidRPr="00346969">
        <w:rPr>
          <w:rFonts w:ascii="Times New Roman" w:hAnsi="Times New Roman"/>
          <w:b/>
          <w:sz w:val="18"/>
          <w:szCs w:val="18"/>
        </w:rPr>
        <w:t xml:space="preserve">Intracutaneous test: </w:t>
      </w:r>
    </w:p>
    <w:p w14:paraId="173F0616"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Primary mode of assessing a patient for local anesthetic allergy. </w:t>
      </w:r>
    </w:p>
    <w:p w14:paraId="67D93688"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Most reliable.</w:t>
      </w:r>
    </w:p>
    <w:p w14:paraId="130DF69F" w14:textId="77777777" w:rsidR="00A505C0" w:rsidRPr="00346969" w:rsidRDefault="00E36A77"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Deposit </w:t>
      </w:r>
      <w:r w:rsidR="00A505C0" w:rsidRPr="00346969">
        <w:rPr>
          <w:rFonts w:ascii="Times New Roman" w:hAnsi="Times New Roman"/>
          <w:sz w:val="18"/>
          <w:szCs w:val="18"/>
        </w:rPr>
        <w:t xml:space="preserve">0.1 ml of test solution into extensor surface of the patient’s forearm that will produce wheal of a few mm in diameter if the patient is allergic. Redness, swelling, itching should be measured </w:t>
      </w:r>
      <w:proofErr w:type="spellStart"/>
      <w:r w:rsidR="00A505C0" w:rsidRPr="00346969">
        <w:rPr>
          <w:rFonts w:ascii="Times New Roman" w:hAnsi="Times New Roman"/>
          <w:sz w:val="18"/>
          <w:szCs w:val="18"/>
        </w:rPr>
        <w:t>upto</w:t>
      </w:r>
      <w:proofErr w:type="spellEnd"/>
      <w:r w:rsidR="00A505C0" w:rsidRPr="00346969">
        <w:rPr>
          <w:rFonts w:ascii="Times New Roman" w:hAnsi="Times New Roman"/>
          <w:sz w:val="18"/>
          <w:szCs w:val="18"/>
        </w:rPr>
        <w:t xml:space="preserve"> 15-20 minute. </w:t>
      </w:r>
    </w:p>
    <w:p w14:paraId="19BAE4DE" w14:textId="77777777" w:rsidR="00A505C0" w:rsidRPr="00346969" w:rsidRDefault="002A6F5D" w:rsidP="002E4CB7">
      <w:pPr>
        <w:spacing w:line="360" w:lineRule="auto"/>
        <w:jc w:val="both"/>
        <w:rPr>
          <w:rFonts w:ascii="Times New Roman" w:hAnsi="Times New Roman"/>
          <w:sz w:val="18"/>
          <w:szCs w:val="18"/>
        </w:rPr>
      </w:pPr>
      <w:r w:rsidRPr="00346969">
        <w:rPr>
          <w:rFonts w:ascii="Times New Roman" w:hAnsi="Times New Roman"/>
          <w:b/>
          <w:sz w:val="18"/>
          <w:szCs w:val="18"/>
        </w:rPr>
        <w:t>III</w:t>
      </w:r>
      <w:r w:rsidR="0087335B" w:rsidRPr="00346969">
        <w:rPr>
          <w:rFonts w:ascii="Times New Roman" w:hAnsi="Times New Roman"/>
          <w:b/>
          <w:sz w:val="18"/>
          <w:szCs w:val="18"/>
        </w:rPr>
        <w:t xml:space="preserve">. </w:t>
      </w:r>
      <w:r w:rsidR="00A505C0" w:rsidRPr="00346969">
        <w:rPr>
          <w:rFonts w:ascii="Times New Roman" w:hAnsi="Times New Roman"/>
          <w:b/>
          <w:sz w:val="18"/>
          <w:szCs w:val="18"/>
        </w:rPr>
        <w:t>Challenge test:</w:t>
      </w:r>
    </w:p>
    <w:p w14:paraId="26B9F4CF" w14:textId="77777777" w:rsidR="00A97DC3"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If the patient does not produce allergic reaction to intracutaneous test then take challenge and perform challenge test. 0.9 ml of local anesthesia that produces no intracutaneous reaction is injected intraorally via supraperiosteal infiltration atruamatically (but without topical anesthesia) above maxillary right or left premolar or anterior teeth. </w:t>
      </w:r>
    </w:p>
    <w:p w14:paraId="31EAC77B" w14:textId="39024265"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lastRenderedPageBreak/>
        <w:t xml:space="preserve">Observe the injection site, general symptoms like rash/erythema, facial edema, bronchospasm, hypotension, gastrointestinal or neurovascular syndrome and vital signs for 30 </w:t>
      </w:r>
      <w:proofErr w:type="gramStart"/>
      <w:r w:rsidRPr="00346969">
        <w:rPr>
          <w:rFonts w:ascii="Times New Roman" w:hAnsi="Times New Roman"/>
          <w:sz w:val="18"/>
          <w:szCs w:val="18"/>
        </w:rPr>
        <w:t>minute</w:t>
      </w:r>
      <w:proofErr w:type="gramEnd"/>
      <w:r w:rsidRPr="00346969">
        <w:rPr>
          <w:rFonts w:ascii="Times New Roman" w:hAnsi="Times New Roman"/>
          <w:sz w:val="18"/>
          <w:szCs w:val="18"/>
        </w:rPr>
        <w:t xml:space="preserve">. </w:t>
      </w:r>
    </w:p>
    <w:p w14:paraId="16F38151"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This is called an intraoral challenge test and it frequently provokes the allergic reaction like fainting, sweating and palpitations. If there is no allergic manifestation found during challenge test then we should proceed for </w:t>
      </w:r>
      <w:r w:rsidR="00DF7FBE" w:rsidRPr="00346969">
        <w:rPr>
          <w:rFonts w:ascii="Times New Roman" w:hAnsi="Times New Roman"/>
          <w:sz w:val="18"/>
          <w:szCs w:val="18"/>
        </w:rPr>
        <w:t>intraoral</w:t>
      </w:r>
      <w:r w:rsidRPr="00346969">
        <w:rPr>
          <w:rFonts w:ascii="Times New Roman" w:hAnsi="Times New Roman"/>
          <w:sz w:val="18"/>
          <w:szCs w:val="18"/>
        </w:rPr>
        <w:t xml:space="preserve"> anesthetic block injections.</w:t>
      </w:r>
    </w:p>
    <w:p w14:paraId="16B4CCC8" w14:textId="77777777" w:rsidR="00036000" w:rsidRPr="00346969" w:rsidRDefault="00036000" w:rsidP="002E4CB7">
      <w:pPr>
        <w:spacing w:line="360" w:lineRule="auto"/>
        <w:jc w:val="both"/>
        <w:rPr>
          <w:rFonts w:ascii="Times New Roman" w:eastAsiaTheme="minorHAnsi" w:hAnsi="Times New Roman"/>
          <w:b/>
          <w:sz w:val="18"/>
          <w:szCs w:val="18"/>
          <w:lang w:val="en-IN" w:eastAsia="en-US"/>
        </w:rPr>
      </w:pPr>
    </w:p>
    <w:p w14:paraId="3120CBA8" w14:textId="475B1468" w:rsidR="00A505C0" w:rsidRPr="00346969" w:rsidRDefault="007455C9" w:rsidP="002E4CB7">
      <w:pPr>
        <w:spacing w:line="360" w:lineRule="auto"/>
        <w:jc w:val="both"/>
        <w:rPr>
          <w:rFonts w:ascii="Times New Roman" w:eastAsiaTheme="minorHAnsi" w:hAnsi="Times New Roman"/>
          <w:b/>
          <w:sz w:val="18"/>
          <w:szCs w:val="18"/>
          <w:vertAlign w:val="superscript"/>
          <w:lang w:val="en-IN" w:eastAsia="en-US"/>
        </w:rPr>
      </w:pPr>
      <w:r w:rsidRPr="00346969">
        <w:rPr>
          <w:rFonts w:ascii="Times New Roman" w:hAnsi="Times New Roman"/>
          <w:b/>
          <w:sz w:val="18"/>
          <w:szCs w:val="18"/>
        </w:rPr>
        <w:t>7.4.1</w:t>
      </w:r>
      <w:r w:rsidRPr="00346969">
        <w:rPr>
          <w:rFonts w:ascii="Times New Roman" w:hAnsi="Times New Roman"/>
          <w:b/>
          <w:sz w:val="18"/>
          <w:szCs w:val="18"/>
        </w:rPr>
        <w:t xml:space="preserve">.2 </w:t>
      </w:r>
      <w:r w:rsidR="00A505C0" w:rsidRPr="00346969">
        <w:rPr>
          <w:rFonts w:ascii="Times New Roman" w:eastAsiaTheme="minorHAnsi" w:hAnsi="Times New Roman"/>
          <w:b/>
          <w:sz w:val="18"/>
          <w:szCs w:val="18"/>
          <w:lang w:val="en-IN" w:eastAsia="en-US"/>
        </w:rPr>
        <w:t xml:space="preserve">Managing history of local </w:t>
      </w:r>
      <w:r w:rsidR="00DF7FBE" w:rsidRPr="00346969">
        <w:rPr>
          <w:rFonts w:ascii="Times New Roman" w:eastAsiaTheme="minorHAnsi" w:hAnsi="Times New Roman"/>
          <w:b/>
          <w:sz w:val="18"/>
          <w:szCs w:val="18"/>
          <w:lang w:val="en-IN" w:eastAsia="en-US"/>
        </w:rPr>
        <w:t>anaesthetic</w:t>
      </w:r>
      <w:r w:rsidR="004C61DB" w:rsidRPr="00346969">
        <w:rPr>
          <w:rFonts w:ascii="Times New Roman" w:eastAsiaTheme="minorHAnsi" w:hAnsi="Times New Roman"/>
          <w:b/>
          <w:sz w:val="18"/>
          <w:szCs w:val="18"/>
          <w:lang w:val="en-IN" w:eastAsia="en-US"/>
        </w:rPr>
        <w:t xml:space="preserve"> allergy: </w:t>
      </w:r>
      <w:r w:rsidR="002D249D" w:rsidRPr="00346969">
        <w:rPr>
          <w:rFonts w:ascii="Times New Roman" w:eastAsiaTheme="minorHAnsi" w:hAnsi="Times New Roman"/>
          <w:b/>
          <w:sz w:val="18"/>
          <w:szCs w:val="18"/>
          <w:vertAlign w:val="superscript"/>
          <w:lang w:val="en-IN" w:eastAsia="en-US"/>
        </w:rPr>
        <w:fldChar w:fldCharType="begin"/>
      </w:r>
      <w:r w:rsidR="002D249D" w:rsidRPr="00346969">
        <w:rPr>
          <w:rFonts w:ascii="Times New Roman" w:eastAsiaTheme="minorHAnsi" w:hAnsi="Times New Roman"/>
          <w:b/>
          <w:sz w:val="18"/>
          <w:szCs w:val="18"/>
          <w:vertAlign w:val="superscript"/>
          <w:lang w:val="en-IN" w:eastAsia="en-US"/>
        </w:rPr>
        <w:instrText xml:space="preserve"> NOTEREF _Ref75704240 \h  \* MERGEFORMAT </w:instrText>
      </w:r>
      <w:r w:rsidR="002D249D" w:rsidRPr="00346969">
        <w:rPr>
          <w:rFonts w:ascii="Times New Roman" w:eastAsiaTheme="minorHAnsi" w:hAnsi="Times New Roman"/>
          <w:b/>
          <w:sz w:val="18"/>
          <w:szCs w:val="18"/>
          <w:vertAlign w:val="superscript"/>
          <w:lang w:val="en-IN" w:eastAsia="en-US"/>
        </w:rPr>
      </w:r>
      <w:r w:rsidR="002D249D" w:rsidRPr="00346969">
        <w:rPr>
          <w:rFonts w:ascii="Times New Roman" w:eastAsiaTheme="minorHAnsi" w:hAnsi="Times New Roman"/>
          <w:b/>
          <w:sz w:val="18"/>
          <w:szCs w:val="18"/>
          <w:vertAlign w:val="superscript"/>
          <w:lang w:val="en-IN" w:eastAsia="en-US"/>
        </w:rPr>
        <w:fldChar w:fldCharType="separate"/>
      </w:r>
      <w:r w:rsidR="002D249D" w:rsidRPr="00346969">
        <w:rPr>
          <w:rFonts w:ascii="Times New Roman" w:eastAsiaTheme="minorHAnsi" w:hAnsi="Times New Roman"/>
          <w:b/>
          <w:sz w:val="18"/>
          <w:szCs w:val="18"/>
          <w:vertAlign w:val="superscript"/>
          <w:lang w:val="en-IN" w:eastAsia="en-US"/>
        </w:rPr>
        <w:t>31</w:t>
      </w:r>
      <w:r w:rsidR="002D249D" w:rsidRPr="00346969">
        <w:rPr>
          <w:rFonts w:ascii="Times New Roman" w:eastAsiaTheme="minorHAnsi" w:hAnsi="Times New Roman"/>
          <w:b/>
          <w:sz w:val="18"/>
          <w:szCs w:val="18"/>
          <w:vertAlign w:val="superscript"/>
          <w:lang w:val="en-IN" w:eastAsia="en-US"/>
        </w:rPr>
        <w:fldChar w:fldCharType="end"/>
      </w:r>
    </w:p>
    <w:p w14:paraId="5231ABF2" w14:textId="77777777" w:rsidR="004C61DB" w:rsidRPr="00346969" w:rsidRDefault="004C61DB" w:rsidP="002E4CB7">
      <w:pPr>
        <w:spacing w:line="360" w:lineRule="auto"/>
        <w:jc w:val="both"/>
        <w:rPr>
          <w:rFonts w:ascii="Times New Roman" w:eastAsiaTheme="minorHAnsi" w:hAnsi="Times New Roman"/>
          <w:b/>
          <w:sz w:val="18"/>
          <w:szCs w:val="18"/>
          <w:lang w:val="en-IN" w:eastAsia="en-US"/>
        </w:rPr>
      </w:pPr>
      <w:r w:rsidRPr="00346969">
        <w:rPr>
          <w:rFonts w:ascii="Times New Roman" w:eastAsiaTheme="minorHAnsi" w:hAnsi="Times New Roman"/>
          <w:b/>
          <w:sz w:val="18"/>
          <w:szCs w:val="18"/>
          <w:lang w:val="en-IN" w:eastAsia="en-US"/>
        </w:rPr>
        <w:t xml:space="preserve">Clarify nature of reaction </w:t>
      </w:r>
    </w:p>
    <w:p w14:paraId="569E3A6E" w14:textId="77777777" w:rsidR="00AE32FC" w:rsidRPr="00346969" w:rsidRDefault="00AE32FC" w:rsidP="002E4CB7">
      <w:pPr>
        <w:pStyle w:val="ListParagraph"/>
        <w:numPr>
          <w:ilvl w:val="0"/>
          <w:numId w:val="13"/>
        </w:numPr>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Rule out other </w:t>
      </w:r>
      <w:proofErr w:type="gramStart"/>
      <w:r w:rsidRPr="00346969">
        <w:rPr>
          <w:rFonts w:ascii="Times New Roman" w:eastAsiaTheme="minorHAnsi" w:hAnsi="Times New Roman"/>
          <w:sz w:val="18"/>
          <w:szCs w:val="18"/>
          <w:lang w:val="en-IN" w:eastAsia="en-US"/>
        </w:rPr>
        <w:t>reactions :</w:t>
      </w:r>
      <w:proofErr w:type="gramEnd"/>
      <w:r w:rsidRPr="00346969">
        <w:rPr>
          <w:rFonts w:ascii="Times New Roman" w:eastAsiaTheme="minorHAnsi" w:hAnsi="Times New Roman"/>
          <w:sz w:val="18"/>
          <w:szCs w:val="18"/>
          <w:lang w:val="en-IN" w:eastAsia="en-US"/>
        </w:rPr>
        <w:t xml:space="preserve"> </w:t>
      </w:r>
    </w:p>
    <w:p w14:paraId="0F346DCC" w14:textId="77777777" w:rsidR="00AE32FC" w:rsidRPr="00346969" w:rsidRDefault="00AE32FC" w:rsidP="002E4CB7">
      <w:pPr>
        <w:spacing w:line="360" w:lineRule="auto"/>
        <w:ind w:left="720"/>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Syncope: unconsciousness, brief seizures</w:t>
      </w:r>
    </w:p>
    <w:p w14:paraId="6964EACC" w14:textId="77777777" w:rsidR="00AE32FC" w:rsidRPr="00346969" w:rsidRDefault="00AE32FC" w:rsidP="002E4CB7">
      <w:pPr>
        <w:spacing w:line="360" w:lineRule="auto"/>
        <w:ind w:left="720"/>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Epinephrine: palpitations</w:t>
      </w:r>
    </w:p>
    <w:p w14:paraId="5F907D15" w14:textId="77777777" w:rsidR="00AE32FC" w:rsidRPr="00346969" w:rsidRDefault="00AE32FC" w:rsidP="002E4CB7">
      <w:pPr>
        <w:spacing w:line="360" w:lineRule="auto"/>
        <w:ind w:left="720"/>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Consider sedations, minimal or no epinephrine </w:t>
      </w:r>
    </w:p>
    <w:p w14:paraId="451B7AD3" w14:textId="77777777" w:rsidR="00AE32FC" w:rsidRPr="00346969" w:rsidRDefault="00AE32FC" w:rsidP="002E4CB7">
      <w:pPr>
        <w:pStyle w:val="ListParagraph"/>
        <w:numPr>
          <w:ilvl w:val="0"/>
          <w:numId w:val="13"/>
        </w:numPr>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Pruritus or rash:</w:t>
      </w:r>
    </w:p>
    <w:p w14:paraId="4A43D595" w14:textId="77777777" w:rsidR="00AE32FC" w:rsidRPr="00346969" w:rsidRDefault="00AE32FC" w:rsidP="002E4CB7">
      <w:pPr>
        <w:pStyle w:val="ListParagraph"/>
        <w:spacing w:line="360" w:lineRule="auto"/>
        <w:jc w:val="both"/>
        <w:rPr>
          <w:rFonts w:ascii="Times New Roman" w:eastAsiaTheme="minorHAnsi" w:hAnsi="Times New Roman"/>
          <w:sz w:val="18"/>
          <w:szCs w:val="18"/>
          <w:lang w:val="en-IN" w:eastAsia="en-US"/>
        </w:rPr>
      </w:pPr>
      <w:proofErr w:type="spellStart"/>
      <w:r w:rsidRPr="00346969">
        <w:rPr>
          <w:rFonts w:ascii="Times New Roman" w:eastAsiaTheme="minorHAnsi" w:hAnsi="Times New Roman"/>
          <w:sz w:val="18"/>
          <w:szCs w:val="18"/>
          <w:lang w:val="en-IN" w:eastAsia="en-US"/>
        </w:rPr>
        <w:t>Non-IgE-</w:t>
      </w:r>
      <w:proofErr w:type="gramStart"/>
      <w:r w:rsidRPr="00346969">
        <w:rPr>
          <w:rFonts w:ascii="Times New Roman" w:eastAsiaTheme="minorHAnsi" w:hAnsi="Times New Roman"/>
          <w:sz w:val="18"/>
          <w:szCs w:val="18"/>
          <w:lang w:val="en-IN" w:eastAsia="en-US"/>
        </w:rPr>
        <w:t>mediated;cross</w:t>
      </w:r>
      <w:proofErr w:type="gramEnd"/>
      <w:r w:rsidRPr="00346969">
        <w:rPr>
          <w:rFonts w:ascii="Times New Roman" w:eastAsiaTheme="minorHAnsi" w:hAnsi="Times New Roman"/>
          <w:sz w:val="18"/>
          <w:szCs w:val="18"/>
          <w:lang w:val="en-IN" w:eastAsia="en-US"/>
        </w:rPr>
        <w:t>-reaction</w:t>
      </w:r>
      <w:proofErr w:type="spellEnd"/>
      <w:r w:rsidRPr="00346969">
        <w:rPr>
          <w:rFonts w:ascii="Times New Roman" w:eastAsiaTheme="minorHAnsi" w:hAnsi="Times New Roman"/>
          <w:sz w:val="18"/>
          <w:szCs w:val="18"/>
          <w:lang w:val="en-IN" w:eastAsia="en-US"/>
        </w:rPr>
        <w:t xml:space="preserve"> unlikely </w:t>
      </w:r>
    </w:p>
    <w:p w14:paraId="2765824F" w14:textId="77777777" w:rsidR="00AE32FC" w:rsidRPr="00346969" w:rsidRDefault="00AE32FC"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Use alternate agent without vasopressor to avoid preservatives </w:t>
      </w:r>
    </w:p>
    <w:p w14:paraId="7C44C79E" w14:textId="77777777" w:rsidR="00AE32FC" w:rsidRPr="00346969" w:rsidRDefault="00AE32FC"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May consider allergist referral </w:t>
      </w:r>
    </w:p>
    <w:p w14:paraId="75AAFE11" w14:textId="77777777" w:rsidR="00786088" w:rsidRPr="00346969" w:rsidRDefault="00786088" w:rsidP="002E4CB7">
      <w:pPr>
        <w:pStyle w:val="ListParagraph"/>
        <w:spacing w:line="360" w:lineRule="auto"/>
        <w:jc w:val="both"/>
        <w:rPr>
          <w:rFonts w:ascii="Times New Roman" w:eastAsiaTheme="minorHAnsi" w:hAnsi="Times New Roman"/>
          <w:sz w:val="18"/>
          <w:szCs w:val="18"/>
          <w:lang w:val="en-IN" w:eastAsia="en-US"/>
        </w:rPr>
      </w:pPr>
    </w:p>
    <w:p w14:paraId="3BE1D42D" w14:textId="77777777" w:rsidR="00AE32FC" w:rsidRPr="00346969" w:rsidRDefault="00786088" w:rsidP="002E4CB7">
      <w:pPr>
        <w:pStyle w:val="ListParagraph"/>
        <w:numPr>
          <w:ilvl w:val="0"/>
          <w:numId w:val="13"/>
        </w:numPr>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Urticaria or anaphylactoid:</w:t>
      </w:r>
    </w:p>
    <w:p w14:paraId="6195A1E1" w14:textId="77777777" w:rsidR="00786088" w:rsidRPr="00346969" w:rsidRDefault="00786088"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Refer to allergist for lidocaine testing </w:t>
      </w:r>
    </w:p>
    <w:p w14:paraId="44702548" w14:textId="77777777" w:rsidR="00786088" w:rsidRPr="00346969" w:rsidRDefault="00786088"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Also provide mepivacaine or prilocaine plain </w:t>
      </w:r>
    </w:p>
    <w:p w14:paraId="1D530E41" w14:textId="77777777" w:rsidR="00786088" w:rsidRPr="00346969" w:rsidRDefault="00786088"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Request testing for </w:t>
      </w:r>
      <w:proofErr w:type="spellStart"/>
      <w:r w:rsidRPr="00346969">
        <w:rPr>
          <w:rFonts w:ascii="Times New Roman" w:eastAsiaTheme="minorHAnsi" w:hAnsi="Times New Roman"/>
          <w:sz w:val="18"/>
          <w:szCs w:val="18"/>
          <w:lang w:val="en-IN" w:eastAsia="en-US"/>
        </w:rPr>
        <w:t>bisulfites</w:t>
      </w:r>
      <w:proofErr w:type="spellEnd"/>
      <w:r w:rsidRPr="00346969">
        <w:rPr>
          <w:rFonts w:ascii="Times New Roman" w:eastAsiaTheme="minorHAnsi" w:hAnsi="Times New Roman"/>
          <w:sz w:val="18"/>
          <w:szCs w:val="18"/>
          <w:lang w:val="en-IN" w:eastAsia="en-US"/>
        </w:rPr>
        <w:t xml:space="preserve"> </w:t>
      </w:r>
    </w:p>
    <w:p w14:paraId="165697F3" w14:textId="77777777" w:rsidR="00786088" w:rsidRPr="00346969" w:rsidRDefault="00786088" w:rsidP="002E4CB7">
      <w:pPr>
        <w:spacing w:line="360" w:lineRule="auto"/>
        <w:jc w:val="both"/>
        <w:rPr>
          <w:rFonts w:ascii="Times New Roman" w:eastAsiaTheme="minorHAnsi" w:hAnsi="Times New Roman"/>
          <w:b/>
          <w:sz w:val="18"/>
          <w:szCs w:val="18"/>
          <w:lang w:val="en-IN" w:eastAsia="en-US"/>
        </w:rPr>
      </w:pPr>
    </w:p>
    <w:p w14:paraId="131011EF" w14:textId="77777777" w:rsidR="00A505C0" w:rsidRPr="00346969" w:rsidRDefault="00316CDF" w:rsidP="00316CDF">
      <w:pPr>
        <w:pStyle w:val="ListParagraph"/>
        <w:numPr>
          <w:ilvl w:val="1"/>
          <w:numId w:val="10"/>
        </w:num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2 </w:t>
      </w:r>
      <w:r w:rsidR="00036000" w:rsidRPr="00346969">
        <w:rPr>
          <w:rFonts w:ascii="Times New Roman" w:hAnsi="Times New Roman"/>
          <w:b/>
          <w:bCs/>
          <w:sz w:val="18"/>
          <w:szCs w:val="18"/>
        </w:rPr>
        <w:t>Nonsteroidal</w:t>
      </w:r>
      <w:r w:rsidR="00A505C0" w:rsidRPr="00346969">
        <w:rPr>
          <w:rFonts w:ascii="Times New Roman" w:hAnsi="Times New Roman"/>
          <w:b/>
          <w:bCs/>
          <w:sz w:val="18"/>
          <w:szCs w:val="18"/>
        </w:rPr>
        <w:t xml:space="preserve"> Anti-Inflammatory Drugs</w:t>
      </w:r>
    </w:p>
    <w:p w14:paraId="6A8CAA54"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Nausea and dyspepsia are the most common events labeled by patients as being allergic reactions to NSAIDs, but a significant number of patients may describe reactions that appear allergic in nature. True IgE-mediated reactions to aspirin and NSAIDs have been confirmed, but they are rare, and is more often a pseudo allergic mechanism.</w:t>
      </w:r>
      <w:bookmarkStart w:id="6" w:name="_Ref75703800"/>
      <w:r w:rsidR="00026EFD" w:rsidRPr="00346969">
        <w:rPr>
          <w:rStyle w:val="EndnoteReference"/>
          <w:rFonts w:ascii="Times New Roman" w:hAnsi="Times New Roman"/>
          <w:sz w:val="18"/>
          <w:szCs w:val="18"/>
        </w:rPr>
        <w:endnoteReference w:id="33"/>
      </w:r>
      <w:bookmarkEnd w:id="6"/>
      <w:r w:rsidR="00026EFD" w:rsidRPr="00346969">
        <w:rPr>
          <w:rFonts w:ascii="Times New Roman" w:hAnsi="Times New Roman"/>
          <w:sz w:val="18"/>
          <w:szCs w:val="18"/>
          <w:vertAlign w:val="superscript"/>
        </w:rPr>
        <w:t>,</w:t>
      </w:r>
      <w:r w:rsidR="00026EFD" w:rsidRPr="00346969">
        <w:rPr>
          <w:rStyle w:val="EndnoteReference"/>
          <w:rFonts w:ascii="Times New Roman" w:hAnsi="Times New Roman"/>
          <w:sz w:val="18"/>
          <w:szCs w:val="18"/>
        </w:rPr>
        <w:endnoteReference w:id="34"/>
      </w:r>
      <w:r w:rsidRPr="00346969">
        <w:rPr>
          <w:rFonts w:ascii="Times New Roman" w:hAnsi="Times New Roman"/>
          <w:sz w:val="18"/>
          <w:szCs w:val="18"/>
          <w:vertAlign w:val="superscript"/>
        </w:rPr>
        <w:t xml:space="preserve">  </w:t>
      </w:r>
      <w:r w:rsidRPr="00346969">
        <w:rPr>
          <w:rFonts w:ascii="Times New Roman" w:hAnsi="Times New Roman"/>
          <w:sz w:val="18"/>
          <w:szCs w:val="18"/>
        </w:rPr>
        <w:t xml:space="preserve">                       </w:t>
      </w:r>
    </w:p>
    <w:p w14:paraId="316F54AC"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For patients </w:t>
      </w:r>
      <w:r w:rsidR="00480489" w:rsidRPr="00346969">
        <w:rPr>
          <w:rFonts w:ascii="Times New Roman" w:hAnsi="Times New Roman"/>
          <w:sz w:val="18"/>
          <w:szCs w:val="18"/>
        </w:rPr>
        <w:t xml:space="preserve">giving the details of </w:t>
      </w:r>
      <w:r w:rsidRPr="00346969">
        <w:rPr>
          <w:rFonts w:ascii="Times New Roman" w:hAnsi="Times New Roman"/>
          <w:sz w:val="18"/>
          <w:szCs w:val="18"/>
        </w:rPr>
        <w:t>only a history of rash or pruritus, it is safe to select an alterna</w:t>
      </w:r>
      <w:r w:rsidR="008C6D75" w:rsidRPr="00346969">
        <w:rPr>
          <w:rFonts w:ascii="Times New Roman" w:hAnsi="Times New Roman"/>
          <w:sz w:val="18"/>
          <w:szCs w:val="18"/>
        </w:rPr>
        <w:t>tive NSAID. For those reporting</w:t>
      </w:r>
      <w:r w:rsidRPr="00346969">
        <w:rPr>
          <w:rFonts w:ascii="Times New Roman" w:hAnsi="Times New Roman"/>
          <w:sz w:val="18"/>
          <w:szCs w:val="18"/>
        </w:rPr>
        <w:t xml:space="preserve"> urticaria or res</w:t>
      </w:r>
      <w:r w:rsidR="00106A51" w:rsidRPr="00346969">
        <w:rPr>
          <w:rFonts w:ascii="Times New Roman" w:hAnsi="Times New Roman"/>
          <w:sz w:val="18"/>
          <w:szCs w:val="18"/>
        </w:rPr>
        <w:t>piratory symptoms, it is judicious</w:t>
      </w:r>
      <w:r w:rsidRPr="00346969">
        <w:rPr>
          <w:rFonts w:ascii="Times New Roman" w:hAnsi="Times New Roman"/>
          <w:sz w:val="18"/>
          <w:szCs w:val="18"/>
        </w:rPr>
        <w:t xml:space="preserve"> to avoid all NSAIDs and prescribe acetaminophen, regardless of their underlying respiratory status. It should be mentioned that true IgE-mediated reactions to acetaminophen have also been repo</w:t>
      </w:r>
      <w:r w:rsidR="00CD77F4" w:rsidRPr="00346969">
        <w:rPr>
          <w:rFonts w:ascii="Times New Roman" w:hAnsi="Times New Roman"/>
          <w:sz w:val="18"/>
          <w:szCs w:val="18"/>
        </w:rPr>
        <w:t>rted, but there is no relation</w:t>
      </w:r>
      <w:r w:rsidRPr="00346969">
        <w:rPr>
          <w:rFonts w:ascii="Times New Roman" w:hAnsi="Times New Roman"/>
          <w:sz w:val="18"/>
          <w:szCs w:val="18"/>
        </w:rPr>
        <w:t xml:space="preserve"> to reactions involving NSAIDs.</w:t>
      </w:r>
      <w:r w:rsidR="00026EFD" w:rsidRPr="00346969">
        <w:rPr>
          <w:rStyle w:val="EndnoteReference"/>
          <w:rFonts w:ascii="Times New Roman" w:hAnsi="Times New Roman"/>
          <w:sz w:val="18"/>
          <w:szCs w:val="18"/>
        </w:rPr>
        <w:endnoteReference w:id="35"/>
      </w:r>
    </w:p>
    <w:p w14:paraId="17102381" w14:textId="77777777" w:rsidR="00A505C0" w:rsidRPr="00346969" w:rsidRDefault="00316CDF" w:rsidP="002E4CB7">
      <w:pPr>
        <w:tabs>
          <w:tab w:val="left" w:pos="1789"/>
        </w:tabs>
        <w:spacing w:line="360" w:lineRule="auto"/>
        <w:jc w:val="both"/>
        <w:rPr>
          <w:rFonts w:ascii="Times New Roman" w:hAnsi="Times New Roman"/>
          <w:b/>
          <w:bCs/>
          <w:sz w:val="18"/>
          <w:szCs w:val="18"/>
        </w:rPr>
      </w:pPr>
      <w:r w:rsidRPr="00346969">
        <w:rPr>
          <w:rFonts w:ascii="Times New Roman" w:hAnsi="Times New Roman"/>
          <w:b/>
          <w:bCs/>
          <w:sz w:val="18"/>
          <w:szCs w:val="18"/>
        </w:rPr>
        <w:t xml:space="preserve">7.4.3 </w:t>
      </w:r>
      <w:r w:rsidR="00036000" w:rsidRPr="00346969">
        <w:rPr>
          <w:rFonts w:ascii="Times New Roman" w:hAnsi="Times New Roman"/>
          <w:b/>
          <w:bCs/>
          <w:sz w:val="18"/>
          <w:szCs w:val="18"/>
        </w:rPr>
        <w:t>Opioids</w:t>
      </w:r>
      <w:r w:rsidR="00480489" w:rsidRPr="00346969">
        <w:rPr>
          <w:rFonts w:ascii="Times New Roman" w:hAnsi="Times New Roman"/>
          <w:b/>
          <w:bCs/>
          <w:sz w:val="18"/>
          <w:szCs w:val="18"/>
        </w:rPr>
        <w:tab/>
      </w:r>
    </w:p>
    <w:p w14:paraId="612EB73F"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Only 1 case of IgE-mediated reaction has been published in the literature, and this clai</w:t>
      </w:r>
      <w:r w:rsidR="007B3DCF" w:rsidRPr="00346969">
        <w:rPr>
          <w:rFonts w:ascii="Times New Roman" w:hAnsi="Times New Roman"/>
          <w:sz w:val="18"/>
          <w:szCs w:val="18"/>
        </w:rPr>
        <w:t>med cross-reaction among various</w:t>
      </w:r>
      <w:r w:rsidR="007E12EC" w:rsidRPr="00346969">
        <w:rPr>
          <w:rFonts w:ascii="Times New Roman" w:hAnsi="Times New Roman"/>
          <w:sz w:val="18"/>
          <w:szCs w:val="18"/>
        </w:rPr>
        <w:t xml:space="preserve"> </w:t>
      </w:r>
      <w:r w:rsidRPr="00346969">
        <w:rPr>
          <w:rFonts w:ascii="Times New Roman" w:hAnsi="Times New Roman"/>
          <w:sz w:val="18"/>
          <w:szCs w:val="18"/>
        </w:rPr>
        <w:t xml:space="preserve">opioids, including codeine. However, nearly all opioids are capable of </w:t>
      </w:r>
      <w:r w:rsidR="00CE70AB" w:rsidRPr="00346969">
        <w:rPr>
          <w:rFonts w:ascii="Times New Roman" w:hAnsi="Times New Roman"/>
          <w:sz w:val="18"/>
          <w:szCs w:val="18"/>
        </w:rPr>
        <w:t xml:space="preserve">producing </w:t>
      </w:r>
      <w:r w:rsidRPr="00346969">
        <w:rPr>
          <w:rFonts w:ascii="Times New Roman" w:hAnsi="Times New Roman"/>
          <w:sz w:val="18"/>
          <w:szCs w:val="18"/>
        </w:rPr>
        <w:t>pseudo allergic reactions by triggering degranulation of mast cells and the direct release of histamine.</w:t>
      </w:r>
      <w:r w:rsidR="00754C65" w:rsidRPr="00346969">
        <w:rPr>
          <w:rFonts w:ascii="Times New Roman" w:hAnsi="Times New Roman"/>
          <w:sz w:val="18"/>
          <w:szCs w:val="18"/>
          <w:vertAlign w:val="superscript"/>
        </w:rPr>
        <w:fldChar w:fldCharType="begin"/>
      </w:r>
      <w:r w:rsidR="00754C65" w:rsidRPr="00346969">
        <w:rPr>
          <w:rFonts w:ascii="Times New Roman" w:hAnsi="Times New Roman"/>
          <w:sz w:val="18"/>
          <w:szCs w:val="18"/>
          <w:vertAlign w:val="superscript"/>
        </w:rPr>
        <w:instrText xml:space="preserve"> NOTEREF _Ref75703800 \h </w:instrText>
      </w:r>
      <w:r w:rsidR="00C07080" w:rsidRPr="00346969">
        <w:rPr>
          <w:rFonts w:ascii="Times New Roman" w:hAnsi="Times New Roman"/>
          <w:sz w:val="18"/>
          <w:szCs w:val="18"/>
          <w:vertAlign w:val="superscript"/>
        </w:rPr>
        <w:instrText xml:space="preserve"> \* MERGEFORMAT </w:instrText>
      </w:r>
      <w:r w:rsidR="00754C65" w:rsidRPr="00346969">
        <w:rPr>
          <w:rFonts w:ascii="Times New Roman" w:hAnsi="Times New Roman"/>
          <w:sz w:val="18"/>
          <w:szCs w:val="18"/>
          <w:vertAlign w:val="superscript"/>
        </w:rPr>
      </w:r>
      <w:r w:rsidR="00754C65" w:rsidRPr="00346969">
        <w:rPr>
          <w:rFonts w:ascii="Times New Roman" w:hAnsi="Times New Roman"/>
          <w:sz w:val="18"/>
          <w:szCs w:val="18"/>
          <w:vertAlign w:val="superscript"/>
        </w:rPr>
        <w:fldChar w:fldCharType="separate"/>
      </w:r>
      <w:r w:rsidR="00754C65" w:rsidRPr="00346969">
        <w:rPr>
          <w:rFonts w:ascii="Times New Roman" w:hAnsi="Times New Roman"/>
          <w:sz w:val="18"/>
          <w:szCs w:val="18"/>
          <w:vertAlign w:val="superscript"/>
        </w:rPr>
        <w:t>32</w:t>
      </w:r>
      <w:r w:rsidR="00754C65" w:rsidRPr="00346969">
        <w:rPr>
          <w:rFonts w:ascii="Times New Roman" w:hAnsi="Times New Roman"/>
          <w:sz w:val="18"/>
          <w:szCs w:val="18"/>
          <w:vertAlign w:val="superscript"/>
        </w:rPr>
        <w:fldChar w:fldCharType="end"/>
      </w:r>
      <w:r w:rsidRPr="00346969">
        <w:rPr>
          <w:rFonts w:ascii="Times New Roman" w:hAnsi="Times New Roman"/>
          <w:sz w:val="18"/>
          <w:szCs w:val="18"/>
        </w:rPr>
        <w:t xml:space="preserve"> </w:t>
      </w:r>
    </w:p>
    <w:p w14:paraId="4555EB5E" w14:textId="77777777" w:rsidR="00A97DC3" w:rsidRDefault="00A97DC3" w:rsidP="002E4CB7">
      <w:pPr>
        <w:spacing w:line="360" w:lineRule="auto"/>
        <w:jc w:val="both"/>
        <w:rPr>
          <w:rFonts w:ascii="Times New Roman" w:hAnsi="Times New Roman"/>
          <w:b/>
          <w:bCs/>
          <w:sz w:val="18"/>
          <w:szCs w:val="18"/>
        </w:rPr>
      </w:pPr>
    </w:p>
    <w:p w14:paraId="5838CC3E" w14:textId="0E67F606" w:rsidR="00A505C0" w:rsidRPr="00346969" w:rsidRDefault="007E26FA"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lastRenderedPageBreak/>
        <w:t xml:space="preserve">7.4.4 </w:t>
      </w:r>
      <w:r w:rsidR="00036000" w:rsidRPr="00346969">
        <w:rPr>
          <w:rFonts w:ascii="Times New Roman" w:hAnsi="Times New Roman"/>
          <w:b/>
          <w:bCs/>
          <w:sz w:val="18"/>
          <w:szCs w:val="18"/>
        </w:rPr>
        <w:t>Antibiotics</w:t>
      </w:r>
    </w:p>
    <w:p w14:paraId="160056FE"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It is preferable to substitute an alternate penicillin or cephalosporin for a patient claiming penicillin allergy, provided the n</w:t>
      </w:r>
      <w:r w:rsidR="008C0A6A" w:rsidRPr="00346969">
        <w:rPr>
          <w:rFonts w:ascii="Times New Roman" w:hAnsi="Times New Roman"/>
          <w:sz w:val="18"/>
          <w:szCs w:val="18"/>
        </w:rPr>
        <w:t xml:space="preserve">ature </w:t>
      </w:r>
      <w:r w:rsidR="000A2CFA" w:rsidRPr="00346969">
        <w:rPr>
          <w:rFonts w:ascii="Times New Roman" w:hAnsi="Times New Roman"/>
          <w:sz w:val="18"/>
          <w:szCs w:val="18"/>
        </w:rPr>
        <w:t>of the reaction was exclusively</w:t>
      </w:r>
      <w:r w:rsidRPr="00346969">
        <w:rPr>
          <w:rFonts w:ascii="Times New Roman" w:hAnsi="Times New Roman"/>
          <w:sz w:val="18"/>
          <w:szCs w:val="18"/>
        </w:rPr>
        <w:t xml:space="preserve"> pruritic (itch) or a maculopapular rash. A history of urticaria (hives) or anaphylactoid symptoms are more</w:t>
      </w:r>
      <w:r w:rsidR="00E55B5E" w:rsidRPr="00346969">
        <w:rPr>
          <w:rFonts w:ascii="Times New Roman" w:hAnsi="Times New Roman"/>
          <w:sz w:val="18"/>
          <w:szCs w:val="18"/>
        </w:rPr>
        <w:t xml:space="preserve"> </w:t>
      </w:r>
      <w:r w:rsidR="001C7593" w:rsidRPr="00346969">
        <w:rPr>
          <w:rFonts w:ascii="Times New Roman" w:hAnsi="Times New Roman"/>
          <w:sz w:val="18"/>
          <w:szCs w:val="18"/>
        </w:rPr>
        <w:t>persuasive evidence</w:t>
      </w:r>
      <w:r w:rsidRPr="00346969">
        <w:rPr>
          <w:rFonts w:ascii="Times New Roman" w:hAnsi="Times New Roman"/>
          <w:sz w:val="18"/>
          <w:szCs w:val="18"/>
        </w:rPr>
        <w:t xml:space="preserve"> that the patient’s reaction to penicillin was truly IgE mediated, and in this case, there i</w:t>
      </w:r>
      <w:r w:rsidR="000A2CFA" w:rsidRPr="00346969">
        <w:rPr>
          <w:rFonts w:ascii="Times New Roman" w:hAnsi="Times New Roman"/>
          <w:sz w:val="18"/>
          <w:szCs w:val="18"/>
        </w:rPr>
        <w:t>s little recourse but to abstain</w:t>
      </w:r>
      <w:r w:rsidRPr="00346969">
        <w:rPr>
          <w:rFonts w:ascii="Times New Roman" w:hAnsi="Times New Roman"/>
          <w:sz w:val="18"/>
          <w:szCs w:val="18"/>
        </w:rPr>
        <w:t xml:space="preserve"> from prescribing any beta-lactam derivative.</w:t>
      </w:r>
      <w:r w:rsidR="00C07080" w:rsidRPr="00346969">
        <w:rPr>
          <w:rFonts w:ascii="Times New Roman" w:hAnsi="Times New Roman"/>
          <w:sz w:val="18"/>
          <w:szCs w:val="18"/>
          <w:vertAlign w:val="superscript"/>
        </w:rPr>
        <w:fldChar w:fldCharType="begin"/>
      </w:r>
      <w:r w:rsidR="00C07080" w:rsidRPr="00346969">
        <w:rPr>
          <w:rFonts w:ascii="Times New Roman" w:hAnsi="Times New Roman"/>
          <w:sz w:val="18"/>
          <w:szCs w:val="18"/>
          <w:vertAlign w:val="superscript"/>
        </w:rPr>
        <w:instrText xml:space="preserve"> NOTEREF _Ref75704240 \h  \* MERGEFORMAT </w:instrText>
      </w:r>
      <w:r w:rsidR="00C07080" w:rsidRPr="00346969">
        <w:rPr>
          <w:rFonts w:ascii="Times New Roman" w:hAnsi="Times New Roman"/>
          <w:sz w:val="18"/>
          <w:szCs w:val="18"/>
          <w:vertAlign w:val="superscript"/>
        </w:rPr>
      </w:r>
      <w:r w:rsidR="00C07080" w:rsidRPr="00346969">
        <w:rPr>
          <w:rFonts w:ascii="Times New Roman" w:hAnsi="Times New Roman"/>
          <w:sz w:val="18"/>
          <w:szCs w:val="18"/>
          <w:vertAlign w:val="superscript"/>
        </w:rPr>
        <w:fldChar w:fldCharType="separate"/>
      </w:r>
      <w:r w:rsidR="00C07080" w:rsidRPr="00346969">
        <w:rPr>
          <w:rFonts w:ascii="Times New Roman" w:hAnsi="Times New Roman"/>
          <w:sz w:val="18"/>
          <w:szCs w:val="18"/>
          <w:vertAlign w:val="superscript"/>
        </w:rPr>
        <w:t>31</w:t>
      </w:r>
      <w:r w:rsidR="00C07080" w:rsidRPr="00346969">
        <w:rPr>
          <w:rFonts w:ascii="Times New Roman" w:hAnsi="Times New Roman"/>
          <w:sz w:val="18"/>
          <w:szCs w:val="18"/>
          <w:vertAlign w:val="superscript"/>
        </w:rPr>
        <w:fldChar w:fldCharType="end"/>
      </w:r>
      <w:r w:rsidRPr="00346969">
        <w:rPr>
          <w:rFonts w:ascii="Times New Roman" w:hAnsi="Times New Roman"/>
          <w:sz w:val="18"/>
          <w:szCs w:val="18"/>
        </w:rPr>
        <w:t xml:space="preserve"> </w:t>
      </w:r>
    </w:p>
    <w:p w14:paraId="26161A67" w14:textId="7D6F7243" w:rsidR="00A505C0" w:rsidRPr="00346969" w:rsidRDefault="007455C9" w:rsidP="002E4CB7">
      <w:pPr>
        <w:spacing w:line="360" w:lineRule="auto"/>
        <w:jc w:val="both"/>
        <w:rPr>
          <w:rFonts w:ascii="Times New Roman" w:eastAsiaTheme="minorHAnsi" w:hAnsi="Times New Roman"/>
          <w:sz w:val="18"/>
          <w:szCs w:val="18"/>
          <w:vertAlign w:val="superscript"/>
          <w:lang w:val="en-IN" w:eastAsia="en-US"/>
        </w:rPr>
      </w:pPr>
      <w:r w:rsidRPr="00346969">
        <w:rPr>
          <w:rFonts w:ascii="Times New Roman" w:hAnsi="Times New Roman"/>
          <w:b/>
          <w:bCs/>
          <w:sz w:val="18"/>
          <w:szCs w:val="18"/>
        </w:rPr>
        <w:t>7.4.4</w:t>
      </w:r>
      <w:r w:rsidRPr="00346969">
        <w:rPr>
          <w:rFonts w:ascii="Times New Roman" w:hAnsi="Times New Roman"/>
          <w:b/>
          <w:bCs/>
          <w:sz w:val="18"/>
          <w:szCs w:val="18"/>
        </w:rPr>
        <w:t xml:space="preserve">.1 </w:t>
      </w:r>
      <w:r w:rsidR="00A505C0" w:rsidRPr="00346969">
        <w:rPr>
          <w:rFonts w:ascii="Times New Roman" w:eastAsiaTheme="minorHAnsi" w:hAnsi="Times New Roman"/>
          <w:b/>
          <w:sz w:val="18"/>
          <w:szCs w:val="18"/>
          <w:lang w:val="en-IN" w:eastAsia="en-US"/>
        </w:rPr>
        <w:t xml:space="preserve">Managing history of penicillin allergy. </w:t>
      </w:r>
      <w:r w:rsidR="00C07080" w:rsidRPr="00346969">
        <w:rPr>
          <w:rFonts w:ascii="Times New Roman" w:eastAsiaTheme="minorHAnsi" w:hAnsi="Times New Roman"/>
          <w:sz w:val="18"/>
          <w:szCs w:val="18"/>
          <w:vertAlign w:val="superscript"/>
          <w:lang w:val="en-IN" w:eastAsia="en-US"/>
        </w:rPr>
        <w:fldChar w:fldCharType="begin"/>
      </w:r>
      <w:r w:rsidR="00C07080" w:rsidRPr="00346969">
        <w:rPr>
          <w:rFonts w:ascii="Times New Roman" w:eastAsiaTheme="minorHAnsi" w:hAnsi="Times New Roman"/>
          <w:sz w:val="18"/>
          <w:szCs w:val="18"/>
          <w:vertAlign w:val="superscript"/>
          <w:lang w:val="en-IN" w:eastAsia="en-US"/>
        </w:rPr>
        <w:instrText xml:space="preserve"> NOTEREF _Ref75704240 \h  \* MERGEFORMAT </w:instrText>
      </w:r>
      <w:r w:rsidR="00C07080" w:rsidRPr="00346969">
        <w:rPr>
          <w:rFonts w:ascii="Times New Roman" w:eastAsiaTheme="minorHAnsi" w:hAnsi="Times New Roman"/>
          <w:sz w:val="18"/>
          <w:szCs w:val="18"/>
          <w:vertAlign w:val="superscript"/>
          <w:lang w:val="en-IN" w:eastAsia="en-US"/>
        </w:rPr>
      </w:r>
      <w:r w:rsidR="00C07080" w:rsidRPr="00346969">
        <w:rPr>
          <w:rFonts w:ascii="Times New Roman" w:eastAsiaTheme="minorHAnsi" w:hAnsi="Times New Roman"/>
          <w:sz w:val="18"/>
          <w:szCs w:val="18"/>
          <w:vertAlign w:val="superscript"/>
          <w:lang w:val="en-IN" w:eastAsia="en-US"/>
        </w:rPr>
        <w:fldChar w:fldCharType="separate"/>
      </w:r>
      <w:r w:rsidR="00C07080" w:rsidRPr="00346969">
        <w:rPr>
          <w:rFonts w:ascii="Times New Roman" w:eastAsiaTheme="minorHAnsi" w:hAnsi="Times New Roman"/>
          <w:sz w:val="18"/>
          <w:szCs w:val="18"/>
          <w:vertAlign w:val="superscript"/>
          <w:lang w:val="en-IN" w:eastAsia="en-US"/>
        </w:rPr>
        <w:t>31</w:t>
      </w:r>
      <w:r w:rsidR="00C07080" w:rsidRPr="00346969">
        <w:rPr>
          <w:rFonts w:ascii="Times New Roman" w:eastAsiaTheme="minorHAnsi" w:hAnsi="Times New Roman"/>
          <w:sz w:val="18"/>
          <w:szCs w:val="18"/>
          <w:vertAlign w:val="superscript"/>
          <w:lang w:val="en-IN" w:eastAsia="en-US"/>
        </w:rPr>
        <w:fldChar w:fldCharType="end"/>
      </w:r>
      <w:r w:rsidR="002D249D" w:rsidRPr="00346969">
        <w:rPr>
          <w:rFonts w:ascii="Times New Roman" w:eastAsiaTheme="minorHAnsi" w:hAnsi="Times New Roman"/>
          <w:sz w:val="18"/>
          <w:szCs w:val="18"/>
          <w:vertAlign w:val="superscript"/>
          <w:lang w:val="en-IN" w:eastAsia="en-US"/>
        </w:rPr>
        <w:t xml:space="preserve"> </w:t>
      </w:r>
    </w:p>
    <w:p w14:paraId="38FFA9E0" w14:textId="77777777" w:rsidR="002D249D" w:rsidRPr="00346969" w:rsidRDefault="002D249D" w:rsidP="002E4CB7">
      <w:pPr>
        <w:spacing w:line="360" w:lineRule="auto"/>
        <w:jc w:val="both"/>
        <w:rPr>
          <w:rFonts w:ascii="Times New Roman" w:eastAsiaTheme="minorHAnsi" w:hAnsi="Times New Roman"/>
          <w:b/>
          <w:sz w:val="18"/>
          <w:szCs w:val="18"/>
          <w:lang w:val="en-IN" w:eastAsia="en-US"/>
        </w:rPr>
      </w:pPr>
      <w:r w:rsidRPr="00346969">
        <w:rPr>
          <w:rFonts w:ascii="Times New Roman" w:eastAsiaTheme="minorHAnsi" w:hAnsi="Times New Roman"/>
          <w:b/>
          <w:sz w:val="18"/>
          <w:szCs w:val="18"/>
          <w:lang w:val="en-IN" w:eastAsia="en-US"/>
        </w:rPr>
        <w:t xml:space="preserve">Clarify nature of reaction </w:t>
      </w:r>
    </w:p>
    <w:p w14:paraId="4324C2A7" w14:textId="77777777" w:rsidR="002D249D" w:rsidRPr="00346969" w:rsidRDefault="002D249D" w:rsidP="002E4CB7">
      <w:pPr>
        <w:pStyle w:val="ListParagraph"/>
        <w:numPr>
          <w:ilvl w:val="0"/>
          <w:numId w:val="14"/>
        </w:numPr>
        <w:spacing w:line="360" w:lineRule="auto"/>
        <w:jc w:val="both"/>
        <w:rPr>
          <w:rFonts w:ascii="Times New Roman" w:eastAsiaTheme="minorHAnsi" w:hAnsi="Times New Roman"/>
          <w:b/>
          <w:sz w:val="18"/>
          <w:szCs w:val="18"/>
          <w:lang w:val="en-IN" w:eastAsia="en-US"/>
        </w:rPr>
      </w:pPr>
      <w:r w:rsidRPr="00346969">
        <w:rPr>
          <w:rFonts w:ascii="Times New Roman" w:eastAsiaTheme="minorHAnsi" w:hAnsi="Times New Roman"/>
          <w:b/>
          <w:sz w:val="18"/>
          <w:szCs w:val="18"/>
          <w:lang w:val="en-IN" w:eastAsia="en-US"/>
        </w:rPr>
        <w:t xml:space="preserve">Hives or Anaphylactoid </w:t>
      </w:r>
    </w:p>
    <w:p w14:paraId="744C570F"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IgE-mediated; cross reaction possible </w:t>
      </w:r>
    </w:p>
    <w:p w14:paraId="2FB4C4D9"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Avoid all Beta </w:t>
      </w:r>
      <w:proofErr w:type="spellStart"/>
      <w:r w:rsidRPr="00346969">
        <w:rPr>
          <w:rFonts w:ascii="Times New Roman" w:eastAsiaTheme="minorHAnsi" w:hAnsi="Times New Roman"/>
          <w:sz w:val="18"/>
          <w:szCs w:val="18"/>
          <w:lang w:val="en-IN" w:eastAsia="en-US"/>
        </w:rPr>
        <w:t>Lactum</w:t>
      </w:r>
      <w:proofErr w:type="spellEnd"/>
      <w:r w:rsidRPr="00346969">
        <w:rPr>
          <w:rFonts w:ascii="Times New Roman" w:eastAsiaTheme="minorHAnsi" w:hAnsi="Times New Roman"/>
          <w:sz w:val="18"/>
          <w:szCs w:val="18"/>
          <w:lang w:val="en-IN" w:eastAsia="en-US"/>
        </w:rPr>
        <w:t xml:space="preserve"> </w:t>
      </w:r>
    </w:p>
    <w:p w14:paraId="44F08FF9"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p>
    <w:p w14:paraId="5BD026D0" w14:textId="77777777" w:rsidR="002D249D" w:rsidRPr="00346969" w:rsidRDefault="002D249D" w:rsidP="002E4CB7">
      <w:pPr>
        <w:pStyle w:val="ListParagraph"/>
        <w:numPr>
          <w:ilvl w:val="0"/>
          <w:numId w:val="14"/>
        </w:numPr>
        <w:spacing w:line="360" w:lineRule="auto"/>
        <w:jc w:val="both"/>
        <w:rPr>
          <w:rFonts w:ascii="Times New Roman" w:eastAsiaTheme="minorHAnsi" w:hAnsi="Times New Roman"/>
          <w:b/>
          <w:sz w:val="18"/>
          <w:szCs w:val="18"/>
          <w:lang w:val="en-IN" w:eastAsia="en-US"/>
        </w:rPr>
      </w:pPr>
      <w:proofErr w:type="gramStart"/>
      <w:r w:rsidRPr="00346969">
        <w:rPr>
          <w:rFonts w:ascii="Times New Roman" w:eastAsiaTheme="minorHAnsi" w:hAnsi="Times New Roman"/>
          <w:b/>
          <w:sz w:val="18"/>
          <w:szCs w:val="18"/>
          <w:lang w:val="en-IN" w:eastAsia="en-US"/>
        </w:rPr>
        <w:t>Pruritus  or</w:t>
      </w:r>
      <w:proofErr w:type="gramEnd"/>
      <w:r w:rsidRPr="00346969">
        <w:rPr>
          <w:rFonts w:ascii="Times New Roman" w:eastAsiaTheme="minorHAnsi" w:hAnsi="Times New Roman"/>
          <w:b/>
          <w:sz w:val="18"/>
          <w:szCs w:val="18"/>
          <w:lang w:val="en-IN" w:eastAsia="en-US"/>
        </w:rPr>
        <w:t xml:space="preserve"> rash </w:t>
      </w:r>
    </w:p>
    <w:p w14:paraId="5B6DCDDB" w14:textId="77777777" w:rsidR="002D249D" w:rsidRPr="00346969" w:rsidRDefault="00607D19"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Non-IgE-mediated; cross-reaction</w:t>
      </w:r>
      <w:r w:rsidR="002D249D" w:rsidRPr="00346969">
        <w:rPr>
          <w:rFonts w:ascii="Times New Roman" w:eastAsiaTheme="minorHAnsi" w:hAnsi="Times New Roman"/>
          <w:sz w:val="18"/>
          <w:szCs w:val="18"/>
          <w:lang w:val="en-IN" w:eastAsia="en-US"/>
        </w:rPr>
        <w:t xml:space="preserve"> unlikely </w:t>
      </w:r>
    </w:p>
    <w:p w14:paraId="1E7F31AA"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Use alternate penicillin or cephalosporin </w:t>
      </w:r>
    </w:p>
    <w:p w14:paraId="10A0F7D7"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p>
    <w:p w14:paraId="0A50A59C" w14:textId="77777777" w:rsidR="002D249D" w:rsidRPr="00346969" w:rsidRDefault="002D249D" w:rsidP="002E4CB7">
      <w:pPr>
        <w:pStyle w:val="ListParagraph"/>
        <w:numPr>
          <w:ilvl w:val="0"/>
          <w:numId w:val="14"/>
        </w:numPr>
        <w:spacing w:line="360" w:lineRule="auto"/>
        <w:jc w:val="both"/>
        <w:rPr>
          <w:rFonts w:ascii="Times New Roman" w:eastAsiaTheme="minorHAnsi" w:hAnsi="Times New Roman"/>
          <w:b/>
          <w:sz w:val="18"/>
          <w:szCs w:val="18"/>
          <w:lang w:val="en-IN" w:eastAsia="en-US"/>
        </w:rPr>
      </w:pPr>
      <w:proofErr w:type="spellStart"/>
      <w:proofErr w:type="gramStart"/>
      <w:r w:rsidRPr="00346969">
        <w:rPr>
          <w:rFonts w:ascii="Times New Roman" w:eastAsiaTheme="minorHAnsi" w:hAnsi="Times New Roman"/>
          <w:b/>
          <w:sz w:val="18"/>
          <w:szCs w:val="18"/>
          <w:lang w:val="en-IN" w:eastAsia="en-US"/>
        </w:rPr>
        <w:t>Dyspepsia,Nausea</w:t>
      </w:r>
      <w:proofErr w:type="spellEnd"/>
      <w:proofErr w:type="gramEnd"/>
      <w:r w:rsidRPr="00346969">
        <w:rPr>
          <w:rFonts w:ascii="Times New Roman" w:eastAsiaTheme="minorHAnsi" w:hAnsi="Times New Roman"/>
          <w:b/>
          <w:sz w:val="18"/>
          <w:szCs w:val="18"/>
          <w:lang w:val="en-IN" w:eastAsia="en-US"/>
        </w:rPr>
        <w:t xml:space="preserve">, </w:t>
      </w:r>
      <w:proofErr w:type="spellStart"/>
      <w:r w:rsidRPr="00346969">
        <w:rPr>
          <w:rFonts w:ascii="Times New Roman" w:eastAsiaTheme="minorHAnsi" w:hAnsi="Times New Roman"/>
          <w:b/>
          <w:sz w:val="18"/>
          <w:szCs w:val="18"/>
          <w:lang w:val="en-IN" w:eastAsia="en-US"/>
        </w:rPr>
        <w:t>Diarrhea</w:t>
      </w:r>
      <w:proofErr w:type="spellEnd"/>
      <w:r w:rsidRPr="00346969">
        <w:rPr>
          <w:rFonts w:ascii="Times New Roman" w:eastAsiaTheme="minorHAnsi" w:hAnsi="Times New Roman"/>
          <w:b/>
          <w:sz w:val="18"/>
          <w:szCs w:val="18"/>
          <w:lang w:val="en-IN" w:eastAsia="en-US"/>
        </w:rPr>
        <w:t xml:space="preserve"> </w:t>
      </w:r>
    </w:p>
    <w:p w14:paraId="52EE157B"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No issue </w:t>
      </w:r>
    </w:p>
    <w:p w14:paraId="12BAF849" w14:textId="77777777" w:rsidR="002D249D" w:rsidRPr="00346969" w:rsidRDefault="002D249D" w:rsidP="002E4CB7">
      <w:pPr>
        <w:pStyle w:val="ListParagraph"/>
        <w:spacing w:line="360" w:lineRule="auto"/>
        <w:jc w:val="both"/>
        <w:rPr>
          <w:rFonts w:ascii="Times New Roman" w:eastAsiaTheme="minorHAnsi" w:hAnsi="Times New Roman"/>
          <w:sz w:val="18"/>
          <w:szCs w:val="18"/>
          <w:lang w:val="en-IN" w:eastAsia="en-US"/>
        </w:rPr>
      </w:pPr>
      <w:r w:rsidRPr="00346969">
        <w:rPr>
          <w:rFonts w:ascii="Times New Roman" w:eastAsiaTheme="minorHAnsi" w:hAnsi="Times New Roman"/>
          <w:sz w:val="18"/>
          <w:szCs w:val="18"/>
          <w:lang w:val="en-IN" w:eastAsia="en-US"/>
        </w:rPr>
        <w:t xml:space="preserve">Avoid offending formulation </w:t>
      </w:r>
    </w:p>
    <w:p w14:paraId="29D3D1E0" w14:textId="77777777" w:rsidR="003A54BF" w:rsidRPr="00346969" w:rsidRDefault="003A54BF" w:rsidP="002E4CB7">
      <w:pPr>
        <w:spacing w:line="360" w:lineRule="auto"/>
        <w:jc w:val="both"/>
        <w:rPr>
          <w:rFonts w:ascii="Times New Roman" w:hAnsi="Times New Roman"/>
          <w:b/>
          <w:bCs/>
          <w:sz w:val="18"/>
          <w:szCs w:val="18"/>
        </w:rPr>
      </w:pPr>
    </w:p>
    <w:p w14:paraId="3E27518C" w14:textId="77777777" w:rsidR="00A505C0" w:rsidRPr="00346969" w:rsidRDefault="00C51E93"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7.4.5</w:t>
      </w:r>
      <w:r w:rsidR="00036000" w:rsidRPr="00346969">
        <w:rPr>
          <w:rFonts w:ascii="Times New Roman" w:hAnsi="Times New Roman"/>
          <w:b/>
          <w:bCs/>
          <w:sz w:val="18"/>
          <w:szCs w:val="18"/>
        </w:rPr>
        <w:t xml:space="preserve"> General</w:t>
      </w:r>
      <w:r w:rsidR="00A505C0" w:rsidRPr="00346969">
        <w:rPr>
          <w:rFonts w:ascii="Times New Roman" w:hAnsi="Times New Roman"/>
          <w:b/>
          <w:bCs/>
          <w:sz w:val="18"/>
          <w:szCs w:val="18"/>
        </w:rPr>
        <w:t xml:space="preserve"> anesthetics:</w:t>
      </w:r>
    </w:p>
    <w:p w14:paraId="0570332B"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Although rare, anaphylaxis may occur in patients </w:t>
      </w:r>
      <w:r w:rsidR="00522755" w:rsidRPr="00346969">
        <w:rPr>
          <w:rFonts w:ascii="Times New Roman" w:hAnsi="Times New Roman"/>
          <w:sz w:val="18"/>
          <w:szCs w:val="18"/>
        </w:rPr>
        <w:t xml:space="preserve">treating </w:t>
      </w:r>
      <w:r w:rsidRPr="00346969">
        <w:rPr>
          <w:rFonts w:ascii="Times New Roman" w:hAnsi="Times New Roman"/>
          <w:sz w:val="18"/>
          <w:szCs w:val="18"/>
        </w:rPr>
        <w:t>under general anesthesia. The investigation of severe reaction</w:t>
      </w:r>
      <w:r w:rsidR="007E1268" w:rsidRPr="00346969">
        <w:rPr>
          <w:rFonts w:ascii="Times New Roman" w:hAnsi="Times New Roman"/>
          <w:sz w:val="18"/>
          <w:szCs w:val="18"/>
        </w:rPr>
        <w:t xml:space="preserve">s during </w:t>
      </w:r>
      <w:r w:rsidR="00CE56B2" w:rsidRPr="00346969">
        <w:rPr>
          <w:rFonts w:ascii="Times New Roman" w:hAnsi="Times New Roman"/>
          <w:sz w:val="18"/>
          <w:szCs w:val="18"/>
        </w:rPr>
        <w:t>general anesthesia is specially</w:t>
      </w:r>
      <w:r w:rsidRPr="00346969">
        <w:rPr>
          <w:rFonts w:ascii="Times New Roman" w:hAnsi="Times New Roman"/>
          <w:sz w:val="18"/>
          <w:szCs w:val="18"/>
        </w:rPr>
        <w:t xml:space="preserve"> challenging given that the patient is often exposed to many co-administered dru</w:t>
      </w:r>
      <w:r w:rsidR="0097065E" w:rsidRPr="00346969">
        <w:rPr>
          <w:rFonts w:ascii="Times New Roman" w:hAnsi="Times New Roman"/>
          <w:sz w:val="18"/>
          <w:szCs w:val="18"/>
        </w:rPr>
        <w:t xml:space="preserve">gs and agents. Reactions during the use of </w:t>
      </w:r>
      <w:r w:rsidRPr="00346969">
        <w:rPr>
          <w:rFonts w:ascii="Times New Roman" w:hAnsi="Times New Roman"/>
          <w:sz w:val="18"/>
          <w:szCs w:val="18"/>
        </w:rPr>
        <w:t>general anesthesia are often due to neuromuscular blocking agents and antibiotic</w:t>
      </w:r>
      <w:r w:rsidR="00CE56B2" w:rsidRPr="00346969">
        <w:rPr>
          <w:rFonts w:ascii="Times New Roman" w:hAnsi="Times New Roman"/>
          <w:sz w:val="18"/>
          <w:szCs w:val="18"/>
        </w:rPr>
        <w:t>s. but have also been related</w:t>
      </w:r>
      <w:r w:rsidRPr="00346969">
        <w:rPr>
          <w:rFonts w:ascii="Times New Roman" w:hAnsi="Times New Roman"/>
          <w:sz w:val="18"/>
          <w:szCs w:val="18"/>
        </w:rPr>
        <w:t xml:space="preserve"> with IV anesthetics (e.g., propofol, thiopentone, etomidate), NSAIDs, chlorhexidine, and latex allergy.</w:t>
      </w:r>
      <w:r w:rsidR="00C07080" w:rsidRPr="00346969">
        <w:rPr>
          <w:rStyle w:val="EndnoteReference"/>
          <w:rFonts w:ascii="Times New Roman" w:hAnsi="Times New Roman"/>
          <w:sz w:val="18"/>
          <w:szCs w:val="18"/>
        </w:rPr>
        <w:endnoteReference w:id="36"/>
      </w:r>
      <w:r w:rsidRPr="00346969">
        <w:rPr>
          <w:rFonts w:ascii="Times New Roman" w:hAnsi="Times New Roman"/>
          <w:sz w:val="18"/>
          <w:szCs w:val="18"/>
        </w:rPr>
        <w:t xml:space="preserve"> </w:t>
      </w:r>
    </w:p>
    <w:p w14:paraId="3C679ACA" w14:textId="5BB712AB" w:rsidR="00A505C0" w:rsidRPr="00346969" w:rsidRDefault="00762431"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 xml:space="preserve">7.5 </w:t>
      </w:r>
      <w:r w:rsidR="00A505C0" w:rsidRPr="00346969">
        <w:rPr>
          <w:rFonts w:ascii="Times New Roman" w:hAnsi="Times New Roman"/>
          <w:b/>
          <w:bCs/>
          <w:sz w:val="18"/>
          <w:szCs w:val="18"/>
        </w:rPr>
        <w:t>Prevention of future reactions:</w:t>
      </w:r>
    </w:p>
    <w:p w14:paraId="6DAA0AA0"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 xml:space="preserve">The patient should be provided with </w:t>
      </w:r>
      <w:r w:rsidR="0075106F" w:rsidRPr="00346969">
        <w:rPr>
          <w:rFonts w:ascii="Times New Roman" w:hAnsi="Times New Roman"/>
          <w:sz w:val="18"/>
          <w:szCs w:val="18"/>
        </w:rPr>
        <w:t xml:space="preserve">detail </w:t>
      </w:r>
      <w:r w:rsidRPr="00346969">
        <w:rPr>
          <w:rFonts w:ascii="Times New Roman" w:hAnsi="Times New Roman"/>
          <w:sz w:val="18"/>
          <w:szCs w:val="18"/>
        </w:rPr>
        <w:t>written information about which drugs to avoid (including over-</w:t>
      </w:r>
      <w:r w:rsidR="0075106F" w:rsidRPr="00346969">
        <w:rPr>
          <w:rFonts w:ascii="Times New Roman" w:hAnsi="Times New Roman"/>
          <w:sz w:val="18"/>
          <w:szCs w:val="18"/>
        </w:rPr>
        <w:t>the-counter medications). Inscrib</w:t>
      </w:r>
      <w:r w:rsidRPr="00346969">
        <w:rPr>
          <w:rFonts w:ascii="Times New Roman" w:hAnsi="Times New Roman"/>
          <w:sz w:val="18"/>
          <w:szCs w:val="18"/>
        </w:rPr>
        <w:t xml:space="preserve">ed allergy bracelets/necklaces, such as those provided by </w:t>
      </w:r>
      <w:proofErr w:type="spellStart"/>
      <w:r w:rsidRPr="00346969">
        <w:rPr>
          <w:rFonts w:ascii="Times New Roman" w:hAnsi="Times New Roman"/>
          <w:sz w:val="18"/>
          <w:szCs w:val="18"/>
        </w:rPr>
        <w:t>MedicAlert</w:t>
      </w:r>
      <w:proofErr w:type="spellEnd"/>
      <w:r w:rsidRPr="00346969">
        <w:rPr>
          <w:rFonts w:ascii="Times New Roman" w:hAnsi="Times New Roman"/>
          <w:sz w:val="18"/>
          <w:szCs w:val="18"/>
        </w:rPr>
        <w:t>®, should also be considered.</w:t>
      </w:r>
      <w:r w:rsidR="00DA4F53" w:rsidRPr="00346969">
        <w:rPr>
          <w:rFonts w:ascii="Times New Roman" w:hAnsi="Times New Roman"/>
          <w:sz w:val="18"/>
          <w:szCs w:val="18"/>
          <w:vertAlign w:val="superscript"/>
        </w:rPr>
        <w:fldChar w:fldCharType="begin"/>
      </w:r>
      <w:r w:rsidR="00DA4F53" w:rsidRPr="00346969">
        <w:rPr>
          <w:rFonts w:ascii="Times New Roman" w:hAnsi="Times New Roman"/>
          <w:sz w:val="18"/>
          <w:szCs w:val="18"/>
          <w:vertAlign w:val="superscript"/>
        </w:rPr>
        <w:instrText xml:space="preserve"> NOTEREF _Ref75704443 \h  \* MERGEFORMAT </w:instrText>
      </w:r>
      <w:r w:rsidR="00DA4F53" w:rsidRPr="00346969">
        <w:rPr>
          <w:rFonts w:ascii="Times New Roman" w:hAnsi="Times New Roman"/>
          <w:sz w:val="18"/>
          <w:szCs w:val="18"/>
          <w:vertAlign w:val="superscript"/>
        </w:rPr>
      </w:r>
      <w:r w:rsidR="00DA4F53" w:rsidRPr="00346969">
        <w:rPr>
          <w:rFonts w:ascii="Times New Roman" w:hAnsi="Times New Roman"/>
          <w:sz w:val="18"/>
          <w:szCs w:val="18"/>
          <w:vertAlign w:val="superscript"/>
        </w:rPr>
        <w:fldChar w:fldCharType="separate"/>
      </w:r>
      <w:r w:rsidR="00DA4F53" w:rsidRPr="00346969">
        <w:rPr>
          <w:rFonts w:ascii="Times New Roman" w:hAnsi="Times New Roman"/>
          <w:sz w:val="18"/>
          <w:szCs w:val="18"/>
          <w:vertAlign w:val="superscript"/>
        </w:rPr>
        <w:t>29</w:t>
      </w:r>
      <w:r w:rsidR="00DA4F53" w:rsidRPr="00346969">
        <w:rPr>
          <w:rFonts w:ascii="Times New Roman" w:hAnsi="Times New Roman"/>
          <w:sz w:val="18"/>
          <w:szCs w:val="18"/>
          <w:vertAlign w:val="superscript"/>
        </w:rPr>
        <w:fldChar w:fldCharType="end"/>
      </w:r>
      <w:r w:rsidRPr="00346969">
        <w:rPr>
          <w:rFonts w:ascii="Times New Roman" w:hAnsi="Times New Roman"/>
          <w:sz w:val="18"/>
          <w:szCs w:val="18"/>
          <w:vertAlign w:val="superscript"/>
        </w:rPr>
        <w:t xml:space="preserve"> </w:t>
      </w:r>
    </w:p>
    <w:p w14:paraId="2F6694C3" w14:textId="77777777" w:rsidR="00036000" w:rsidRPr="00346969" w:rsidRDefault="00036000" w:rsidP="002E4CB7">
      <w:pPr>
        <w:spacing w:line="360" w:lineRule="auto"/>
        <w:jc w:val="both"/>
        <w:rPr>
          <w:rFonts w:ascii="Times New Roman" w:hAnsi="Times New Roman"/>
          <w:sz w:val="18"/>
          <w:szCs w:val="18"/>
          <w:vertAlign w:val="superscript"/>
        </w:rPr>
      </w:pPr>
    </w:p>
    <w:p w14:paraId="0D65C167" w14:textId="77777777" w:rsidR="00A505C0" w:rsidRPr="00421765" w:rsidRDefault="00C51E93" w:rsidP="002E4CB7">
      <w:pPr>
        <w:spacing w:line="360" w:lineRule="auto"/>
        <w:jc w:val="both"/>
        <w:rPr>
          <w:rFonts w:ascii="Times New Roman" w:hAnsi="Times New Roman"/>
          <w:b/>
          <w:bCs/>
          <w:sz w:val="24"/>
          <w:szCs w:val="24"/>
        </w:rPr>
      </w:pPr>
      <w:r w:rsidRPr="00421765">
        <w:rPr>
          <w:rFonts w:ascii="Times New Roman" w:hAnsi="Times New Roman"/>
          <w:b/>
          <w:bCs/>
          <w:sz w:val="24"/>
          <w:szCs w:val="24"/>
        </w:rPr>
        <w:t xml:space="preserve">8. </w:t>
      </w:r>
      <w:r w:rsidR="00F20734" w:rsidRPr="00421765">
        <w:rPr>
          <w:rFonts w:ascii="Times New Roman" w:hAnsi="Times New Roman"/>
          <w:b/>
          <w:bCs/>
          <w:sz w:val="24"/>
          <w:szCs w:val="24"/>
        </w:rPr>
        <w:t xml:space="preserve">Rare allergic materials </w:t>
      </w:r>
    </w:p>
    <w:p w14:paraId="13B9479D" w14:textId="77777777" w:rsidR="00A505C0" w:rsidRPr="00346969" w:rsidRDefault="00C51E93"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8.1</w:t>
      </w:r>
      <w:r w:rsidR="00036000" w:rsidRPr="00346969">
        <w:rPr>
          <w:rFonts w:ascii="Times New Roman" w:hAnsi="Times New Roman"/>
          <w:b/>
          <w:bCs/>
          <w:sz w:val="18"/>
          <w:szCs w:val="18"/>
        </w:rPr>
        <w:t xml:space="preserve"> Resin</w:t>
      </w:r>
      <w:r w:rsidR="00A505C0" w:rsidRPr="00346969">
        <w:rPr>
          <w:rFonts w:ascii="Times New Roman" w:hAnsi="Times New Roman"/>
          <w:b/>
          <w:bCs/>
          <w:sz w:val="18"/>
          <w:szCs w:val="18"/>
        </w:rPr>
        <w:t xml:space="preserve"> material composites: </w:t>
      </w:r>
    </w:p>
    <w:p w14:paraId="45FD188B"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The dental personnel</w:t>
      </w:r>
      <w:r w:rsidR="0075106F" w:rsidRPr="00346969">
        <w:rPr>
          <w:rFonts w:ascii="Times New Roman" w:hAnsi="Times New Roman"/>
          <w:sz w:val="18"/>
          <w:szCs w:val="18"/>
        </w:rPr>
        <w:t xml:space="preserve"> or staff</w:t>
      </w:r>
      <w:r w:rsidRPr="00346969">
        <w:rPr>
          <w:rFonts w:ascii="Times New Roman" w:hAnsi="Times New Roman"/>
          <w:sz w:val="18"/>
          <w:szCs w:val="18"/>
        </w:rPr>
        <w:t xml:space="preserve"> commonly complain of contact dermatitis and asthma caused by </w:t>
      </w:r>
      <w:proofErr w:type="spellStart"/>
      <w:r w:rsidRPr="00346969">
        <w:rPr>
          <w:rFonts w:ascii="Times New Roman" w:hAnsi="Times New Roman"/>
          <w:sz w:val="18"/>
          <w:szCs w:val="18"/>
        </w:rPr>
        <w:t>methacryla</w:t>
      </w:r>
      <w:r w:rsidR="0097065E" w:rsidRPr="00346969">
        <w:rPr>
          <w:rFonts w:ascii="Times New Roman" w:hAnsi="Times New Roman"/>
          <w:sz w:val="18"/>
          <w:szCs w:val="18"/>
        </w:rPr>
        <w:t>tes</w:t>
      </w:r>
      <w:proofErr w:type="spellEnd"/>
      <w:r w:rsidR="0097065E" w:rsidRPr="00346969">
        <w:rPr>
          <w:rFonts w:ascii="Times New Roman" w:hAnsi="Times New Roman"/>
          <w:sz w:val="18"/>
          <w:szCs w:val="18"/>
        </w:rPr>
        <w:t xml:space="preserve">. HEMA, EGDMA and TEGDMA are the constituents </w:t>
      </w:r>
      <w:r w:rsidRPr="00346969">
        <w:rPr>
          <w:rFonts w:ascii="Times New Roman" w:hAnsi="Times New Roman"/>
          <w:sz w:val="18"/>
          <w:szCs w:val="18"/>
        </w:rPr>
        <w:t>responsible for occupational contact allergies.</w:t>
      </w:r>
      <w:r w:rsidR="009B17F3" w:rsidRPr="00346969">
        <w:rPr>
          <w:rStyle w:val="EndnoteReference"/>
          <w:rFonts w:ascii="Times New Roman" w:hAnsi="Times New Roman"/>
          <w:sz w:val="18"/>
          <w:szCs w:val="18"/>
        </w:rPr>
        <w:endnoteReference w:id="37"/>
      </w:r>
      <w:r w:rsidRPr="00346969">
        <w:rPr>
          <w:rFonts w:ascii="Times New Roman" w:hAnsi="Times New Roman"/>
          <w:sz w:val="18"/>
          <w:szCs w:val="18"/>
          <w:vertAlign w:val="superscript"/>
        </w:rPr>
        <w:t xml:space="preserve"> </w:t>
      </w:r>
    </w:p>
    <w:p w14:paraId="19A3636A"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Even though resin-based restorative materials are considered safe, their const</w:t>
      </w:r>
      <w:r w:rsidR="0097065E" w:rsidRPr="00346969">
        <w:rPr>
          <w:rFonts w:ascii="Times New Roman" w:hAnsi="Times New Roman"/>
          <w:sz w:val="18"/>
          <w:szCs w:val="18"/>
        </w:rPr>
        <w:t xml:space="preserve">ituents can leach out and responsible for </w:t>
      </w:r>
      <w:r w:rsidRPr="00346969">
        <w:rPr>
          <w:rFonts w:ascii="Times New Roman" w:hAnsi="Times New Roman"/>
          <w:sz w:val="18"/>
          <w:szCs w:val="18"/>
        </w:rPr>
        <w:t>allergic contact stomatitis.</w:t>
      </w:r>
      <w:r w:rsidR="009B17F3" w:rsidRPr="00346969">
        <w:rPr>
          <w:rStyle w:val="EndnoteReference"/>
          <w:rFonts w:ascii="Times New Roman" w:hAnsi="Times New Roman"/>
          <w:sz w:val="18"/>
          <w:szCs w:val="18"/>
        </w:rPr>
        <w:endnoteReference w:id="38"/>
      </w:r>
    </w:p>
    <w:p w14:paraId="5143223A" w14:textId="77777777" w:rsidR="00FA31AC" w:rsidRDefault="00FA31AC" w:rsidP="002E4CB7">
      <w:pPr>
        <w:spacing w:line="360" w:lineRule="auto"/>
        <w:jc w:val="both"/>
        <w:rPr>
          <w:rFonts w:ascii="Times New Roman" w:hAnsi="Times New Roman"/>
          <w:b/>
          <w:bCs/>
          <w:sz w:val="18"/>
          <w:szCs w:val="18"/>
        </w:rPr>
      </w:pPr>
    </w:p>
    <w:p w14:paraId="2C29A7F6" w14:textId="54A4CC6C" w:rsidR="00A505C0" w:rsidRPr="00346969" w:rsidRDefault="00C51E93"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lastRenderedPageBreak/>
        <w:t>8.</w:t>
      </w:r>
      <w:r w:rsidR="00036000" w:rsidRPr="00346969">
        <w:rPr>
          <w:rFonts w:ascii="Times New Roman" w:hAnsi="Times New Roman"/>
          <w:b/>
          <w:bCs/>
          <w:sz w:val="18"/>
          <w:szCs w:val="18"/>
        </w:rPr>
        <w:t>2. Fissure</w:t>
      </w:r>
      <w:r w:rsidR="00A505C0" w:rsidRPr="00346969">
        <w:rPr>
          <w:rFonts w:ascii="Times New Roman" w:hAnsi="Times New Roman"/>
          <w:b/>
          <w:bCs/>
          <w:sz w:val="18"/>
          <w:szCs w:val="18"/>
        </w:rPr>
        <w:t xml:space="preserve"> sealant:</w:t>
      </w:r>
    </w:p>
    <w:p w14:paraId="551D42A9"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Hallstrom U (1993) reported an isolated case in which adverse reactions like asthma and urticaria were reported after fissure sealant placement and the symptoms disappeared after its removal suggesting allergy.</w:t>
      </w:r>
      <w:r w:rsidR="00025BCA" w:rsidRPr="00346969">
        <w:rPr>
          <w:rStyle w:val="EndnoteReference"/>
          <w:rFonts w:ascii="Times New Roman" w:hAnsi="Times New Roman"/>
          <w:sz w:val="18"/>
          <w:szCs w:val="18"/>
        </w:rPr>
        <w:endnoteReference w:id="39"/>
      </w:r>
    </w:p>
    <w:p w14:paraId="5E93335F" w14:textId="77777777" w:rsidR="00A505C0" w:rsidRPr="00346969" w:rsidRDefault="00C51E93" w:rsidP="002E4CB7">
      <w:pPr>
        <w:spacing w:line="360" w:lineRule="auto"/>
        <w:jc w:val="both"/>
        <w:rPr>
          <w:rFonts w:ascii="Times New Roman" w:hAnsi="Times New Roman"/>
          <w:b/>
          <w:bCs/>
          <w:sz w:val="18"/>
          <w:szCs w:val="18"/>
        </w:rPr>
      </w:pPr>
      <w:r w:rsidRPr="00346969">
        <w:rPr>
          <w:rFonts w:ascii="Times New Roman" w:hAnsi="Times New Roman"/>
          <w:b/>
          <w:bCs/>
          <w:sz w:val="18"/>
          <w:szCs w:val="18"/>
        </w:rPr>
        <w:t>8.</w:t>
      </w:r>
      <w:r w:rsidR="00036000" w:rsidRPr="00346969">
        <w:rPr>
          <w:rFonts w:ascii="Times New Roman" w:hAnsi="Times New Roman"/>
          <w:b/>
          <w:bCs/>
          <w:sz w:val="18"/>
          <w:szCs w:val="18"/>
        </w:rPr>
        <w:t>3. Mercury</w:t>
      </w:r>
      <w:r w:rsidR="00A505C0" w:rsidRPr="00346969">
        <w:rPr>
          <w:rFonts w:ascii="Times New Roman" w:hAnsi="Times New Roman"/>
          <w:b/>
          <w:bCs/>
          <w:sz w:val="18"/>
          <w:szCs w:val="18"/>
        </w:rPr>
        <w:t xml:space="preserve"> associated with amalgam restoration: </w:t>
      </w:r>
    </w:p>
    <w:p w14:paraId="5026A584"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 xml:space="preserve">Delayed hypersensitivity reactions to amalgam restorations are seen as erythematous, pruritic lesions on the oral mucosa and skin </w:t>
      </w:r>
      <w:r w:rsidR="00711ED0" w:rsidRPr="00346969">
        <w:rPr>
          <w:rFonts w:ascii="Times New Roman" w:hAnsi="Times New Roman"/>
          <w:sz w:val="18"/>
          <w:szCs w:val="18"/>
        </w:rPr>
        <w:t>of the face and neck. The usual</w:t>
      </w:r>
      <w:r w:rsidRPr="00346969">
        <w:rPr>
          <w:rFonts w:ascii="Times New Roman" w:hAnsi="Times New Roman"/>
          <w:sz w:val="18"/>
          <w:szCs w:val="18"/>
        </w:rPr>
        <w:t xml:space="preserve"> </w:t>
      </w:r>
      <w:r w:rsidR="00711ED0" w:rsidRPr="00346969">
        <w:rPr>
          <w:rFonts w:ascii="Times New Roman" w:hAnsi="Times New Roman"/>
          <w:sz w:val="18"/>
          <w:szCs w:val="18"/>
        </w:rPr>
        <w:t xml:space="preserve">presentation </w:t>
      </w:r>
      <w:r w:rsidRPr="00346969">
        <w:rPr>
          <w:rFonts w:ascii="Times New Roman" w:hAnsi="Times New Roman"/>
          <w:sz w:val="18"/>
          <w:szCs w:val="18"/>
        </w:rPr>
        <w:t xml:space="preserve">of these reactions are oral lichenoid lesions (OLL). </w:t>
      </w:r>
      <w:r w:rsidR="00DA60F6" w:rsidRPr="00346969">
        <w:rPr>
          <w:rStyle w:val="EndnoteReference"/>
          <w:rFonts w:ascii="Times New Roman" w:hAnsi="Times New Roman"/>
          <w:sz w:val="18"/>
          <w:szCs w:val="18"/>
        </w:rPr>
        <w:endnoteReference w:id="40"/>
      </w:r>
    </w:p>
    <w:p w14:paraId="75A8A945" w14:textId="77777777" w:rsidR="00A505C0" w:rsidRPr="00346969" w:rsidRDefault="00C51E93" w:rsidP="002E4CB7">
      <w:pPr>
        <w:spacing w:line="360" w:lineRule="auto"/>
        <w:jc w:val="both"/>
        <w:rPr>
          <w:rFonts w:ascii="Times New Roman" w:hAnsi="Times New Roman"/>
          <w:noProof/>
          <w:sz w:val="18"/>
          <w:szCs w:val="18"/>
        </w:rPr>
      </w:pPr>
      <w:r w:rsidRPr="00346969">
        <w:rPr>
          <w:rFonts w:ascii="Times New Roman" w:hAnsi="Times New Roman"/>
          <w:b/>
          <w:bCs/>
          <w:sz w:val="18"/>
          <w:szCs w:val="18"/>
        </w:rPr>
        <w:t>8.</w:t>
      </w:r>
      <w:r w:rsidR="00036000" w:rsidRPr="00346969">
        <w:rPr>
          <w:rFonts w:ascii="Times New Roman" w:hAnsi="Times New Roman"/>
          <w:b/>
          <w:bCs/>
          <w:sz w:val="18"/>
          <w:szCs w:val="18"/>
        </w:rPr>
        <w:t>4. Titanium</w:t>
      </w:r>
      <w:r w:rsidR="00A505C0" w:rsidRPr="00346969">
        <w:rPr>
          <w:rFonts w:ascii="Times New Roman" w:hAnsi="Times New Roman"/>
          <w:b/>
          <w:bCs/>
          <w:sz w:val="18"/>
          <w:szCs w:val="18"/>
        </w:rPr>
        <w:t>:</w:t>
      </w:r>
    </w:p>
    <w:p w14:paraId="6272A09E"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In Pediatric Dentistry, endodontic hand instruments, rotary instruments, orthodontic brackets, orthodontic wires contain titanium.</w:t>
      </w:r>
    </w:p>
    <w:p w14:paraId="6288C49C" w14:textId="77777777" w:rsidR="00A505C0" w:rsidRPr="00346969" w:rsidRDefault="00A505C0" w:rsidP="002E4CB7">
      <w:pPr>
        <w:spacing w:line="360" w:lineRule="auto"/>
        <w:jc w:val="both"/>
        <w:rPr>
          <w:rFonts w:ascii="Times New Roman" w:hAnsi="Times New Roman"/>
          <w:sz w:val="18"/>
          <w:szCs w:val="18"/>
          <w:vertAlign w:val="superscript"/>
        </w:rPr>
      </w:pPr>
      <w:r w:rsidRPr="00346969">
        <w:rPr>
          <w:rFonts w:ascii="Times New Roman" w:hAnsi="Times New Roman"/>
          <w:sz w:val="18"/>
          <w:szCs w:val="18"/>
        </w:rPr>
        <w:t>The first case of delayed hypersensitivity reaction to titanium in the form of local granulomatous reaction w</w:t>
      </w:r>
      <w:r w:rsidR="0010395C" w:rsidRPr="00346969">
        <w:rPr>
          <w:rFonts w:ascii="Times New Roman" w:hAnsi="Times New Roman"/>
          <w:sz w:val="18"/>
          <w:szCs w:val="18"/>
        </w:rPr>
        <w:t>as described in patients having</w:t>
      </w:r>
      <w:r w:rsidRPr="00346969">
        <w:rPr>
          <w:rFonts w:ascii="Times New Roman" w:hAnsi="Times New Roman"/>
          <w:sz w:val="18"/>
          <w:szCs w:val="18"/>
        </w:rPr>
        <w:t xml:space="preserve"> cardiac pacemakers. </w:t>
      </w:r>
      <w:r w:rsidR="003D4D2F" w:rsidRPr="00346969">
        <w:rPr>
          <w:rStyle w:val="EndnoteReference"/>
          <w:rFonts w:ascii="Times New Roman" w:hAnsi="Times New Roman"/>
          <w:sz w:val="18"/>
          <w:szCs w:val="18"/>
        </w:rPr>
        <w:endnoteReference w:id="41"/>
      </w:r>
      <w:r w:rsidR="00D765D4" w:rsidRPr="00346969">
        <w:rPr>
          <w:rFonts w:ascii="Times New Roman" w:hAnsi="Times New Roman"/>
          <w:sz w:val="18"/>
          <w:szCs w:val="18"/>
          <w:vertAlign w:val="superscript"/>
        </w:rPr>
        <w:t>,</w:t>
      </w:r>
      <w:r w:rsidR="00D765D4" w:rsidRPr="00346969">
        <w:rPr>
          <w:rStyle w:val="EndnoteReference"/>
          <w:rFonts w:ascii="Times New Roman" w:hAnsi="Times New Roman"/>
          <w:sz w:val="18"/>
          <w:szCs w:val="18"/>
        </w:rPr>
        <w:endnoteReference w:id="42"/>
      </w:r>
      <w:r w:rsidRPr="00346969">
        <w:rPr>
          <w:rFonts w:ascii="Times New Roman" w:hAnsi="Times New Roman"/>
          <w:sz w:val="18"/>
          <w:szCs w:val="18"/>
        </w:rPr>
        <w:t>Titanium allergy has a low prevalence rate of 0.6% and presents with urticaria, eczema, redness of the mucosa</w:t>
      </w:r>
      <w:r w:rsidRPr="00346969">
        <w:rPr>
          <w:rFonts w:ascii="Times New Roman" w:hAnsi="Times New Roman"/>
          <w:sz w:val="18"/>
          <w:szCs w:val="18"/>
          <w:vertAlign w:val="superscript"/>
        </w:rPr>
        <w:t>.</w:t>
      </w:r>
      <w:r w:rsidR="00F10B81" w:rsidRPr="00346969">
        <w:rPr>
          <w:rStyle w:val="EndnoteReference"/>
          <w:rFonts w:ascii="Times New Roman" w:hAnsi="Times New Roman"/>
          <w:sz w:val="18"/>
          <w:szCs w:val="18"/>
        </w:rPr>
        <w:endnoteReference w:id="43"/>
      </w:r>
      <w:r w:rsidR="00F10B81" w:rsidRPr="00346969">
        <w:rPr>
          <w:rFonts w:ascii="Times New Roman" w:hAnsi="Times New Roman"/>
          <w:sz w:val="18"/>
          <w:szCs w:val="18"/>
          <w:vertAlign w:val="superscript"/>
        </w:rPr>
        <w:t>,</w:t>
      </w:r>
      <w:r w:rsidR="00F10B81" w:rsidRPr="00346969">
        <w:rPr>
          <w:rStyle w:val="EndnoteReference"/>
          <w:rFonts w:ascii="Times New Roman" w:hAnsi="Times New Roman"/>
          <w:sz w:val="18"/>
          <w:szCs w:val="18"/>
        </w:rPr>
        <w:endnoteReference w:id="44"/>
      </w:r>
    </w:p>
    <w:p w14:paraId="33EB6E23" w14:textId="77777777" w:rsidR="00A505C0" w:rsidRPr="00346969" w:rsidRDefault="00C51E93" w:rsidP="002E4CB7">
      <w:pPr>
        <w:spacing w:line="360" w:lineRule="auto"/>
        <w:jc w:val="both"/>
        <w:rPr>
          <w:rFonts w:ascii="Times New Roman" w:hAnsi="Times New Roman"/>
          <w:b/>
          <w:bCs/>
          <w:iCs/>
          <w:sz w:val="18"/>
          <w:szCs w:val="18"/>
        </w:rPr>
      </w:pPr>
      <w:r w:rsidRPr="00346969">
        <w:rPr>
          <w:rFonts w:ascii="Times New Roman" w:hAnsi="Times New Roman"/>
          <w:b/>
          <w:bCs/>
          <w:iCs/>
          <w:sz w:val="18"/>
          <w:szCs w:val="18"/>
        </w:rPr>
        <w:t>8.</w:t>
      </w:r>
      <w:r w:rsidR="00036000" w:rsidRPr="00346969">
        <w:rPr>
          <w:rFonts w:ascii="Times New Roman" w:hAnsi="Times New Roman"/>
          <w:b/>
          <w:bCs/>
          <w:iCs/>
          <w:sz w:val="18"/>
          <w:szCs w:val="18"/>
        </w:rPr>
        <w:t>5. Alternate</w:t>
      </w:r>
      <w:r w:rsidR="00A505C0" w:rsidRPr="00346969">
        <w:rPr>
          <w:rFonts w:ascii="Times New Roman" w:hAnsi="Times New Roman"/>
          <w:b/>
          <w:bCs/>
          <w:iCs/>
          <w:sz w:val="18"/>
          <w:szCs w:val="18"/>
        </w:rPr>
        <w:t xml:space="preserve"> substitutes to titanium </w:t>
      </w:r>
    </w:p>
    <w:p w14:paraId="69ED09E8"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Polyether ether ketone (PEEK) which offer mechanical properties and bone forming capacity similar to titanium are also under investigation.</w:t>
      </w:r>
      <w:r w:rsidR="007C3362" w:rsidRPr="00346969">
        <w:rPr>
          <w:rStyle w:val="EndnoteReference"/>
          <w:rFonts w:ascii="Times New Roman" w:hAnsi="Times New Roman"/>
          <w:sz w:val="18"/>
          <w:szCs w:val="18"/>
        </w:rPr>
        <w:endnoteReference w:id="45"/>
      </w:r>
    </w:p>
    <w:p w14:paraId="71982B24" w14:textId="1DA28804" w:rsidR="00A505C0" w:rsidRPr="00346969" w:rsidRDefault="00A505C0" w:rsidP="002E4CB7">
      <w:pPr>
        <w:spacing w:line="360" w:lineRule="auto"/>
        <w:jc w:val="both"/>
        <w:rPr>
          <w:rFonts w:ascii="Times New Roman" w:hAnsi="Times New Roman"/>
          <w:bCs/>
          <w:sz w:val="18"/>
          <w:szCs w:val="18"/>
        </w:rPr>
      </w:pPr>
      <w:r w:rsidRPr="00346969">
        <w:rPr>
          <w:rFonts w:ascii="Times New Roman" w:hAnsi="Times New Roman"/>
          <w:bCs/>
          <w:sz w:val="18"/>
          <w:szCs w:val="18"/>
        </w:rPr>
        <w:t>Allergy to the materials in endodontics such as root canal sealers and obturating materials, Formaldehyde</w:t>
      </w:r>
      <w:r w:rsidRPr="00346969">
        <w:rPr>
          <w:rFonts w:ascii="Times New Roman" w:hAnsi="Times New Roman"/>
          <w:sz w:val="18"/>
          <w:szCs w:val="18"/>
        </w:rPr>
        <w:t>. {</w:t>
      </w:r>
      <w:proofErr w:type="spellStart"/>
      <w:r w:rsidRPr="00346969">
        <w:rPr>
          <w:rFonts w:ascii="Times New Roman" w:hAnsi="Times New Roman"/>
          <w:sz w:val="18"/>
          <w:szCs w:val="18"/>
        </w:rPr>
        <w:t>Munaco</w:t>
      </w:r>
      <w:proofErr w:type="spellEnd"/>
      <w:r w:rsidRPr="00346969">
        <w:rPr>
          <w:rFonts w:ascii="Times New Roman" w:hAnsi="Times New Roman"/>
          <w:sz w:val="18"/>
          <w:szCs w:val="18"/>
        </w:rPr>
        <w:t xml:space="preserve"> et al., (1978)</w:t>
      </w:r>
      <w:r w:rsidR="00B042CB" w:rsidRPr="00346969">
        <w:rPr>
          <w:rFonts w:ascii="Times New Roman" w:hAnsi="Times New Roman"/>
          <w:sz w:val="18"/>
          <w:szCs w:val="18"/>
        </w:rPr>
        <w:t xml:space="preserve"> and </w:t>
      </w:r>
      <w:proofErr w:type="spellStart"/>
      <w:r w:rsidR="00B042CB" w:rsidRPr="00346969">
        <w:rPr>
          <w:rFonts w:ascii="Times New Roman" w:hAnsi="Times New Roman"/>
          <w:sz w:val="18"/>
          <w:szCs w:val="18"/>
        </w:rPr>
        <w:t>Pascon</w:t>
      </w:r>
      <w:proofErr w:type="spellEnd"/>
      <w:r w:rsidR="00B042CB" w:rsidRPr="00346969">
        <w:rPr>
          <w:rFonts w:ascii="Times New Roman" w:hAnsi="Times New Roman"/>
          <w:sz w:val="18"/>
          <w:szCs w:val="18"/>
        </w:rPr>
        <w:t xml:space="preserve"> &amp; </w:t>
      </w:r>
      <w:proofErr w:type="spellStart"/>
      <w:r w:rsidR="00B042CB" w:rsidRPr="00346969">
        <w:rPr>
          <w:rFonts w:ascii="Times New Roman" w:hAnsi="Times New Roman"/>
          <w:sz w:val="18"/>
          <w:szCs w:val="18"/>
        </w:rPr>
        <w:t>Spangberg</w:t>
      </w:r>
      <w:proofErr w:type="spellEnd"/>
      <w:r w:rsidR="00B042CB" w:rsidRPr="00346969">
        <w:rPr>
          <w:rFonts w:ascii="Times New Roman" w:hAnsi="Times New Roman"/>
          <w:sz w:val="18"/>
          <w:szCs w:val="18"/>
        </w:rPr>
        <w:t xml:space="preserve"> (1990)}</w:t>
      </w:r>
      <w:r w:rsidRPr="00346969">
        <w:rPr>
          <w:rFonts w:ascii="Times New Roman" w:hAnsi="Times New Roman"/>
          <w:bCs/>
          <w:sz w:val="18"/>
          <w:szCs w:val="18"/>
        </w:rPr>
        <w:t xml:space="preserve">, </w:t>
      </w:r>
      <w:proofErr w:type="spellStart"/>
      <w:r w:rsidRPr="00346969">
        <w:rPr>
          <w:rFonts w:ascii="Times New Roman" w:hAnsi="Times New Roman"/>
          <w:bCs/>
          <w:sz w:val="18"/>
          <w:szCs w:val="18"/>
        </w:rPr>
        <w:t>Ledermix</w:t>
      </w:r>
      <w:proofErr w:type="spellEnd"/>
      <w:r w:rsidRPr="00346969">
        <w:rPr>
          <w:rFonts w:ascii="Times New Roman" w:hAnsi="Times New Roman"/>
          <w:bCs/>
          <w:sz w:val="18"/>
          <w:szCs w:val="18"/>
        </w:rPr>
        <w:t xml:space="preserve"> </w:t>
      </w:r>
      <w:proofErr w:type="gramStart"/>
      <w:r w:rsidRPr="00346969">
        <w:rPr>
          <w:rFonts w:ascii="Times New Roman" w:hAnsi="Times New Roman"/>
          <w:bCs/>
          <w:sz w:val="18"/>
          <w:szCs w:val="18"/>
        </w:rPr>
        <w:t>paste ,</w:t>
      </w:r>
      <w:proofErr w:type="gramEnd"/>
      <w:r w:rsidRPr="00346969">
        <w:rPr>
          <w:rFonts w:ascii="Times New Roman" w:hAnsi="Times New Roman"/>
          <w:bCs/>
          <w:sz w:val="18"/>
          <w:szCs w:val="18"/>
        </w:rPr>
        <w:t xml:space="preserve"> </w:t>
      </w:r>
      <w:proofErr w:type="spellStart"/>
      <w:r w:rsidRPr="00346969">
        <w:rPr>
          <w:rFonts w:ascii="Times New Roman" w:hAnsi="Times New Roman"/>
          <w:bCs/>
          <w:sz w:val="18"/>
          <w:szCs w:val="18"/>
        </w:rPr>
        <w:t>Pulpotec</w:t>
      </w:r>
      <w:proofErr w:type="spellEnd"/>
      <w:r w:rsidRPr="00346969">
        <w:rPr>
          <w:rFonts w:ascii="Times New Roman" w:hAnsi="Times New Roman"/>
          <w:bCs/>
          <w:sz w:val="18"/>
          <w:szCs w:val="18"/>
        </w:rPr>
        <w:t xml:space="preserve"> reaction and Impression materials were reported.</w:t>
      </w:r>
    </w:p>
    <w:p w14:paraId="75BC07CD" w14:textId="77777777" w:rsidR="00A505C0" w:rsidRPr="00421765" w:rsidRDefault="00C51E93" w:rsidP="002E4CB7">
      <w:pPr>
        <w:spacing w:after="160" w:line="360" w:lineRule="auto"/>
        <w:jc w:val="both"/>
        <w:rPr>
          <w:rFonts w:ascii="Times New Roman" w:hAnsi="Times New Roman"/>
          <w:b/>
          <w:color w:val="000000" w:themeColor="text1"/>
          <w:sz w:val="24"/>
          <w:szCs w:val="24"/>
        </w:rPr>
      </w:pPr>
      <w:r w:rsidRPr="00421765">
        <w:rPr>
          <w:rFonts w:ascii="Times New Roman" w:hAnsi="Times New Roman"/>
          <w:b/>
          <w:color w:val="000000" w:themeColor="text1"/>
          <w:sz w:val="24"/>
          <w:szCs w:val="24"/>
        </w:rPr>
        <w:t>9.</w:t>
      </w:r>
      <w:r w:rsidR="00F20734" w:rsidRPr="00421765">
        <w:rPr>
          <w:rFonts w:ascii="Times New Roman" w:hAnsi="Times New Roman"/>
          <w:b/>
          <w:color w:val="000000" w:themeColor="text1"/>
          <w:sz w:val="24"/>
          <w:szCs w:val="24"/>
        </w:rPr>
        <w:t>Diagnosis:</w:t>
      </w:r>
    </w:p>
    <w:p w14:paraId="6E484214" w14:textId="592FE64A" w:rsidR="00A505C0" w:rsidRPr="00346969" w:rsidRDefault="00A505C0" w:rsidP="00421765">
      <w:pPr>
        <w:spacing w:after="160" w:line="360" w:lineRule="auto"/>
        <w:jc w:val="both"/>
        <w:rPr>
          <w:rFonts w:ascii="Times New Roman" w:hAnsi="Times New Roman"/>
          <w:b/>
          <w:color w:val="000000" w:themeColor="text1"/>
          <w:sz w:val="18"/>
          <w:szCs w:val="18"/>
        </w:rPr>
      </w:pPr>
      <w:r w:rsidRPr="00346969">
        <w:rPr>
          <w:rFonts w:ascii="Times New Roman" w:eastAsiaTheme="minorHAnsi" w:hAnsi="Times New Roman"/>
          <w:b/>
          <w:i/>
          <w:sz w:val="18"/>
          <w:szCs w:val="18"/>
          <w:u w:val="single"/>
          <w:lang w:val="en-IN" w:eastAsia="en-US"/>
        </w:rPr>
        <w:t>‘’LISTEN TO YOUR PATIENTS ……THE PATIENTS WILL GIVE YOU THE DIAGNOSIS’’</w:t>
      </w:r>
      <w:r w:rsidRPr="00346969">
        <w:rPr>
          <w:rFonts w:ascii="Times New Roman" w:hAnsi="Times New Roman"/>
          <w:b/>
          <w:color w:val="000000" w:themeColor="text1"/>
          <w:sz w:val="18"/>
          <w:szCs w:val="18"/>
        </w:rPr>
        <w:t xml:space="preserve">   </w:t>
      </w:r>
      <w:r w:rsidRPr="00346969">
        <w:rPr>
          <w:rFonts w:ascii="Times New Roman" w:eastAsiaTheme="minorHAnsi" w:hAnsi="Times New Roman"/>
          <w:b/>
          <w:i/>
          <w:sz w:val="18"/>
          <w:szCs w:val="18"/>
          <w:lang w:val="en-IN" w:eastAsia="en-US"/>
        </w:rPr>
        <w:t>-</w:t>
      </w:r>
      <w:r w:rsidRPr="00346969">
        <w:rPr>
          <w:rFonts w:ascii="Times New Roman" w:eastAsiaTheme="minorHAnsi" w:hAnsi="Times New Roman"/>
          <w:b/>
          <w:i/>
          <w:sz w:val="18"/>
          <w:szCs w:val="18"/>
          <w:u w:val="single"/>
          <w:lang w:val="en-IN" w:eastAsia="en-US"/>
        </w:rPr>
        <w:t>Jeffry Okeson</w:t>
      </w:r>
    </w:p>
    <w:p w14:paraId="7DF35A44" w14:textId="2AE4986B" w:rsidR="00A505C0" w:rsidRPr="00346969" w:rsidRDefault="00401384" w:rsidP="002E4CB7">
      <w:pPr>
        <w:spacing w:line="360" w:lineRule="auto"/>
        <w:jc w:val="both"/>
        <w:rPr>
          <w:rFonts w:ascii="Times New Roman" w:hAnsi="Times New Roman"/>
          <w:sz w:val="18"/>
          <w:szCs w:val="18"/>
        </w:rPr>
      </w:pPr>
      <w:r w:rsidRPr="00346969">
        <w:rPr>
          <w:noProof/>
          <w:sz w:val="18"/>
          <w:szCs w:val="18"/>
        </w:rPr>
        <w:drawing>
          <wp:anchor distT="0" distB="0" distL="114300" distR="114300" simplePos="0" relativeHeight="251680768" behindDoc="1" locked="0" layoutInCell="1" allowOverlap="1" wp14:anchorId="05A21C57" wp14:editId="499FA000">
            <wp:simplePos x="0" y="0"/>
            <wp:positionH relativeFrom="column">
              <wp:posOffset>2651961</wp:posOffset>
            </wp:positionH>
            <wp:positionV relativeFrom="paragraph">
              <wp:posOffset>458303</wp:posOffset>
            </wp:positionV>
            <wp:extent cx="2954820" cy="322539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8">
                      <a:extLst>
                        <a:ext uri="{28A0092B-C50C-407E-A947-70E740481C1C}">
                          <a14:useLocalDpi xmlns:a14="http://schemas.microsoft.com/office/drawing/2010/main" val="0"/>
                        </a:ext>
                      </a:extLst>
                    </a:blip>
                    <a:srcRect l="26446" r="21993"/>
                    <a:stretch/>
                  </pic:blipFill>
                  <pic:spPr bwMode="auto">
                    <a:xfrm>
                      <a:off x="0" y="0"/>
                      <a:ext cx="2954820" cy="3225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05C0" w:rsidRPr="00346969">
        <w:rPr>
          <w:rFonts w:ascii="Times New Roman" w:hAnsi="Times New Roman"/>
          <w:sz w:val="18"/>
          <w:szCs w:val="18"/>
        </w:rPr>
        <w:t xml:space="preserve">When a patient is suspected of allergy in dental clinic, a thorough history taking, clinical examination and confirmatory test should be </w:t>
      </w:r>
      <w:proofErr w:type="spellStart"/>
      <w:proofErr w:type="gramStart"/>
      <w:r w:rsidR="00A505C0" w:rsidRPr="00346969">
        <w:rPr>
          <w:rFonts w:ascii="Times New Roman" w:hAnsi="Times New Roman"/>
          <w:sz w:val="18"/>
          <w:szCs w:val="18"/>
        </w:rPr>
        <w:t>performed.Prick</w:t>
      </w:r>
      <w:proofErr w:type="spellEnd"/>
      <w:proofErr w:type="gramEnd"/>
      <w:r w:rsidR="00A505C0" w:rsidRPr="00346969">
        <w:rPr>
          <w:rFonts w:ascii="Times New Roman" w:hAnsi="Times New Roman"/>
          <w:sz w:val="18"/>
          <w:szCs w:val="18"/>
        </w:rPr>
        <w:t xml:space="preserve"> test and </w:t>
      </w:r>
      <w:r w:rsidR="00563B9E" w:rsidRPr="00346969">
        <w:rPr>
          <w:rFonts w:ascii="Times New Roman" w:hAnsi="Times New Roman"/>
          <w:sz w:val="18"/>
          <w:szCs w:val="18"/>
        </w:rPr>
        <w:t>scratch test are used to diagnose</w:t>
      </w:r>
      <w:r w:rsidR="00A505C0" w:rsidRPr="00346969">
        <w:rPr>
          <w:rFonts w:ascii="Times New Roman" w:hAnsi="Times New Roman"/>
          <w:sz w:val="18"/>
          <w:szCs w:val="18"/>
        </w:rPr>
        <w:t xml:space="preserve"> immediate hypersensitivity while patch test confirms delayed hypersensitivity.</w:t>
      </w:r>
      <w:r w:rsidR="00035369" w:rsidRPr="00346969">
        <w:rPr>
          <w:rStyle w:val="EndnoteReference"/>
          <w:rFonts w:ascii="Times New Roman" w:hAnsi="Times New Roman"/>
          <w:sz w:val="18"/>
          <w:szCs w:val="18"/>
        </w:rPr>
        <w:endnoteReference w:id="46"/>
      </w:r>
    </w:p>
    <w:p w14:paraId="7BDAD2F1" w14:textId="132150A6" w:rsidR="00F20734" w:rsidRPr="00346969" w:rsidRDefault="00C51E93" w:rsidP="002E4CB7">
      <w:pPr>
        <w:spacing w:line="360" w:lineRule="auto"/>
        <w:jc w:val="both"/>
        <w:rPr>
          <w:rFonts w:ascii="Times New Roman" w:hAnsi="Times New Roman"/>
          <w:b/>
          <w:sz w:val="18"/>
          <w:szCs w:val="18"/>
        </w:rPr>
      </w:pPr>
      <w:r w:rsidRPr="00346969">
        <w:rPr>
          <w:rFonts w:ascii="Times New Roman" w:hAnsi="Times New Roman"/>
          <w:b/>
          <w:sz w:val="18"/>
          <w:szCs w:val="18"/>
        </w:rPr>
        <w:t xml:space="preserve">9.1 </w:t>
      </w:r>
      <w:r w:rsidR="00223C84" w:rsidRPr="00346969">
        <w:rPr>
          <w:rFonts w:ascii="Times New Roman" w:hAnsi="Times New Roman"/>
          <w:b/>
          <w:sz w:val="18"/>
          <w:szCs w:val="18"/>
        </w:rPr>
        <w:t xml:space="preserve">Diagnosis of allergy </w:t>
      </w:r>
      <w:r w:rsidR="001B413E" w:rsidRPr="00346969">
        <w:rPr>
          <w:rFonts w:ascii="Times New Roman" w:hAnsi="Times New Roman"/>
          <w:b/>
          <w:sz w:val="18"/>
          <w:szCs w:val="18"/>
        </w:rPr>
        <w:t>(</w:t>
      </w:r>
      <w:r w:rsidR="00213E07" w:rsidRPr="00346969">
        <w:rPr>
          <w:rFonts w:ascii="Times New Roman" w:hAnsi="Times New Roman"/>
          <w:b/>
          <w:sz w:val="18"/>
          <w:szCs w:val="18"/>
        </w:rPr>
        <w:t>Table 1</w:t>
      </w:r>
      <w:r w:rsidR="001B413E" w:rsidRPr="00346969">
        <w:rPr>
          <w:rFonts w:ascii="Times New Roman" w:hAnsi="Times New Roman"/>
          <w:b/>
          <w:sz w:val="18"/>
          <w:szCs w:val="18"/>
        </w:rPr>
        <w:t>)</w:t>
      </w:r>
    </w:p>
    <w:p w14:paraId="4D9845F4" w14:textId="3E579533" w:rsidR="00A37EE0" w:rsidRPr="00346969" w:rsidRDefault="00A37EE0" w:rsidP="002E4CB7">
      <w:pPr>
        <w:spacing w:line="360" w:lineRule="auto"/>
        <w:jc w:val="both"/>
        <w:rPr>
          <w:rFonts w:ascii="Times New Roman" w:hAnsi="Times New Roman"/>
          <w:b/>
          <w:sz w:val="18"/>
          <w:szCs w:val="18"/>
        </w:rPr>
      </w:pPr>
    </w:p>
    <w:p w14:paraId="7FB29D17" w14:textId="77777777" w:rsidR="00A37EE0" w:rsidRPr="00346969" w:rsidRDefault="00A37EE0" w:rsidP="0059010F">
      <w:pPr>
        <w:pStyle w:val="NormalWeb"/>
        <w:spacing w:before="0" w:beforeAutospacing="0" w:after="0" w:afterAutospacing="0"/>
        <w:rPr>
          <w:b/>
          <w:sz w:val="18"/>
          <w:szCs w:val="18"/>
        </w:rPr>
      </w:pPr>
    </w:p>
    <w:p w14:paraId="24BAF3DF" w14:textId="77777777" w:rsidR="00A37EE0" w:rsidRPr="00346969" w:rsidRDefault="00A37EE0" w:rsidP="0059010F">
      <w:pPr>
        <w:pStyle w:val="NormalWeb"/>
        <w:spacing w:before="0" w:beforeAutospacing="0" w:after="0" w:afterAutospacing="0"/>
        <w:rPr>
          <w:b/>
          <w:sz w:val="18"/>
          <w:szCs w:val="18"/>
        </w:rPr>
      </w:pPr>
    </w:p>
    <w:p w14:paraId="7F33562C" w14:textId="77777777" w:rsidR="00A37EE0" w:rsidRPr="00346969" w:rsidRDefault="00A37EE0" w:rsidP="0059010F">
      <w:pPr>
        <w:pStyle w:val="NormalWeb"/>
        <w:spacing w:before="0" w:beforeAutospacing="0" w:after="0" w:afterAutospacing="0"/>
        <w:rPr>
          <w:b/>
          <w:sz w:val="18"/>
          <w:szCs w:val="18"/>
        </w:rPr>
      </w:pPr>
    </w:p>
    <w:p w14:paraId="4A01BC03" w14:textId="77777777" w:rsidR="00A37EE0" w:rsidRPr="00346969" w:rsidRDefault="00A37EE0" w:rsidP="0059010F">
      <w:pPr>
        <w:pStyle w:val="NormalWeb"/>
        <w:spacing w:before="0" w:beforeAutospacing="0" w:after="0" w:afterAutospacing="0"/>
        <w:rPr>
          <w:b/>
          <w:sz w:val="18"/>
          <w:szCs w:val="18"/>
        </w:rPr>
      </w:pPr>
    </w:p>
    <w:p w14:paraId="0EBDBC6A" w14:textId="77777777" w:rsidR="00A37EE0" w:rsidRPr="00346969" w:rsidRDefault="00A37EE0" w:rsidP="0059010F">
      <w:pPr>
        <w:pStyle w:val="NormalWeb"/>
        <w:spacing w:before="0" w:beforeAutospacing="0" w:after="0" w:afterAutospacing="0"/>
        <w:rPr>
          <w:b/>
          <w:sz w:val="18"/>
          <w:szCs w:val="18"/>
        </w:rPr>
      </w:pPr>
    </w:p>
    <w:p w14:paraId="1CAE1B46" w14:textId="77777777" w:rsidR="00A37EE0" w:rsidRPr="00346969" w:rsidRDefault="00A37EE0" w:rsidP="0059010F">
      <w:pPr>
        <w:pStyle w:val="NormalWeb"/>
        <w:spacing w:before="0" w:beforeAutospacing="0" w:after="0" w:afterAutospacing="0"/>
        <w:rPr>
          <w:b/>
          <w:sz w:val="18"/>
          <w:szCs w:val="18"/>
        </w:rPr>
      </w:pPr>
    </w:p>
    <w:p w14:paraId="1A499755" w14:textId="77777777" w:rsidR="00A37EE0" w:rsidRPr="00346969" w:rsidRDefault="00A37EE0" w:rsidP="0059010F">
      <w:pPr>
        <w:pStyle w:val="NormalWeb"/>
        <w:spacing w:before="0" w:beforeAutospacing="0" w:after="0" w:afterAutospacing="0"/>
        <w:rPr>
          <w:b/>
          <w:sz w:val="18"/>
          <w:szCs w:val="18"/>
        </w:rPr>
      </w:pPr>
    </w:p>
    <w:p w14:paraId="5B90EFD9" w14:textId="77777777" w:rsidR="00A37EE0" w:rsidRPr="00346969" w:rsidRDefault="00A37EE0" w:rsidP="0059010F">
      <w:pPr>
        <w:pStyle w:val="NormalWeb"/>
        <w:spacing w:before="0" w:beforeAutospacing="0" w:after="0" w:afterAutospacing="0"/>
        <w:rPr>
          <w:b/>
          <w:sz w:val="18"/>
          <w:szCs w:val="18"/>
        </w:rPr>
      </w:pPr>
    </w:p>
    <w:p w14:paraId="713B3275" w14:textId="77777777" w:rsidR="00A37EE0" w:rsidRPr="00346969" w:rsidRDefault="00A37EE0" w:rsidP="0059010F">
      <w:pPr>
        <w:pStyle w:val="NormalWeb"/>
        <w:spacing w:before="0" w:beforeAutospacing="0" w:after="0" w:afterAutospacing="0"/>
        <w:rPr>
          <w:b/>
          <w:sz w:val="18"/>
          <w:szCs w:val="18"/>
        </w:rPr>
      </w:pPr>
    </w:p>
    <w:p w14:paraId="66216384" w14:textId="77777777" w:rsidR="00A37EE0" w:rsidRPr="00346969" w:rsidRDefault="00A37EE0" w:rsidP="0059010F">
      <w:pPr>
        <w:pStyle w:val="NormalWeb"/>
        <w:spacing w:before="0" w:beforeAutospacing="0" w:after="0" w:afterAutospacing="0"/>
        <w:rPr>
          <w:b/>
          <w:sz w:val="18"/>
          <w:szCs w:val="18"/>
        </w:rPr>
      </w:pPr>
    </w:p>
    <w:p w14:paraId="05FF1E75" w14:textId="77777777" w:rsidR="00A37EE0" w:rsidRPr="00346969" w:rsidRDefault="00A37EE0" w:rsidP="0059010F">
      <w:pPr>
        <w:pStyle w:val="NormalWeb"/>
        <w:spacing w:before="0" w:beforeAutospacing="0" w:after="0" w:afterAutospacing="0"/>
        <w:rPr>
          <w:b/>
          <w:sz w:val="18"/>
          <w:szCs w:val="18"/>
        </w:rPr>
      </w:pPr>
    </w:p>
    <w:p w14:paraId="644FF5BD" w14:textId="77777777" w:rsidR="00A37EE0" w:rsidRPr="00346969" w:rsidRDefault="00A37EE0" w:rsidP="0059010F">
      <w:pPr>
        <w:pStyle w:val="NormalWeb"/>
        <w:spacing w:before="0" w:beforeAutospacing="0" w:after="0" w:afterAutospacing="0"/>
        <w:rPr>
          <w:b/>
          <w:sz w:val="18"/>
          <w:szCs w:val="18"/>
        </w:rPr>
      </w:pPr>
    </w:p>
    <w:p w14:paraId="2ED4902D" w14:textId="77777777" w:rsidR="00A37EE0" w:rsidRPr="00346969" w:rsidRDefault="00A37EE0" w:rsidP="0059010F">
      <w:pPr>
        <w:pStyle w:val="NormalWeb"/>
        <w:spacing w:before="0" w:beforeAutospacing="0" w:after="0" w:afterAutospacing="0"/>
        <w:rPr>
          <w:b/>
          <w:sz w:val="18"/>
          <w:szCs w:val="18"/>
        </w:rPr>
      </w:pPr>
    </w:p>
    <w:p w14:paraId="7C986F60" w14:textId="77777777" w:rsidR="00A37EE0" w:rsidRPr="00346969" w:rsidRDefault="00A37EE0" w:rsidP="0059010F">
      <w:pPr>
        <w:pStyle w:val="NormalWeb"/>
        <w:spacing w:before="0" w:beforeAutospacing="0" w:after="0" w:afterAutospacing="0"/>
        <w:rPr>
          <w:b/>
          <w:sz w:val="18"/>
          <w:szCs w:val="18"/>
        </w:rPr>
      </w:pPr>
    </w:p>
    <w:p w14:paraId="30A7EDD9" w14:textId="77777777" w:rsidR="00A37EE0" w:rsidRPr="00346969" w:rsidRDefault="00A37EE0" w:rsidP="0059010F">
      <w:pPr>
        <w:pStyle w:val="NormalWeb"/>
        <w:spacing w:before="0" w:beforeAutospacing="0" w:after="0" w:afterAutospacing="0"/>
        <w:rPr>
          <w:b/>
          <w:sz w:val="18"/>
          <w:szCs w:val="18"/>
        </w:rPr>
      </w:pPr>
    </w:p>
    <w:p w14:paraId="35796967" w14:textId="77777777" w:rsidR="00A37EE0" w:rsidRPr="00346969" w:rsidRDefault="00A37EE0" w:rsidP="0059010F">
      <w:pPr>
        <w:pStyle w:val="NormalWeb"/>
        <w:spacing w:before="0" w:beforeAutospacing="0" w:after="0" w:afterAutospacing="0"/>
        <w:rPr>
          <w:b/>
          <w:sz w:val="18"/>
          <w:szCs w:val="18"/>
        </w:rPr>
      </w:pPr>
    </w:p>
    <w:p w14:paraId="19F80F16" w14:textId="1EB81BE9" w:rsidR="00A37EE0" w:rsidRDefault="00A37EE0" w:rsidP="0059010F">
      <w:pPr>
        <w:pStyle w:val="NormalWeb"/>
        <w:spacing w:before="0" w:beforeAutospacing="0" w:after="0" w:afterAutospacing="0"/>
        <w:rPr>
          <w:b/>
          <w:sz w:val="18"/>
          <w:szCs w:val="18"/>
        </w:rPr>
      </w:pPr>
    </w:p>
    <w:p w14:paraId="181387B9" w14:textId="77777777" w:rsidR="00401384" w:rsidRPr="00346969" w:rsidRDefault="00401384" w:rsidP="0059010F">
      <w:pPr>
        <w:pStyle w:val="NormalWeb"/>
        <w:spacing w:before="0" w:beforeAutospacing="0" w:after="0" w:afterAutospacing="0"/>
        <w:rPr>
          <w:b/>
          <w:sz w:val="18"/>
          <w:szCs w:val="18"/>
        </w:rPr>
      </w:pPr>
    </w:p>
    <w:p w14:paraId="0A0C1B56" w14:textId="77777777" w:rsidR="00A37EE0" w:rsidRPr="00346969" w:rsidRDefault="00A37EE0" w:rsidP="0059010F">
      <w:pPr>
        <w:pStyle w:val="NormalWeb"/>
        <w:spacing w:before="0" w:beforeAutospacing="0" w:after="0" w:afterAutospacing="0"/>
        <w:rPr>
          <w:b/>
          <w:sz w:val="18"/>
          <w:szCs w:val="18"/>
        </w:rPr>
      </w:pPr>
    </w:p>
    <w:p w14:paraId="14DB6BA7" w14:textId="177F2EB0" w:rsidR="00A505C0" w:rsidRPr="00346969" w:rsidRDefault="00401384" w:rsidP="00401384">
      <w:pPr>
        <w:pStyle w:val="NormalWeb"/>
        <w:spacing w:before="0" w:beforeAutospacing="0" w:after="0" w:afterAutospacing="0"/>
        <w:ind w:left="360"/>
        <w:rPr>
          <w:b/>
          <w:bCs/>
          <w:color w:val="000000" w:themeColor="text1"/>
          <w:kern w:val="24"/>
          <w:sz w:val="18"/>
          <w:szCs w:val="18"/>
          <w:lang w:val="en-US"/>
        </w:rPr>
      </w:pPr>
      <w:r>
        <w:rPr>
          <w:b/>
          <w:sz w:val="18"/>
          <w:szCs w:val="18"/>
        </w:rPr>
        <w:t>10.</w:t>
      </w:r>
      <w:r w:rsidR="009E28DB">
        <w:rPr>
          <w:b/>
          <w:sz w:val="18"/>
          <w:szCs w:val="18"/>
        </w:rPr>
        <w:t xml:space="preserve"> </w:t>
      </w:r>
      <w:r w:rsidR="005768B8" w:rsidRPr="00346969">
        <w:rPr>
          <w:b/>
          <w:sz w:val="18"/>
          <w:szCs w:val="18"/>
        </w:rPr>
        <w:t>M</w:t>
      </w:r>
      <w:r w:rsidR="00A505C0" w:rsidRPr="00346969">
        <w:rPr>
          <w:b/>
          <w:sz w:val="18"/>
          <w:szCs w:val="18"/>
        </w:rPr>
        <w:t xml:space="preserve">anagement: </w:t>
      </w:r>
      <w:r w:rsidR="00C419B3" w:rsidRPr="00346969">
        <w:rPr>
          <w:b/>
          <w:sz w:val="18"/>
          <w:szCs w:val="18"/>
        </w:rPr>
        <w:t>(</w:t>
      </w:r>
      <w:r w:rsidR="001F36F2" w:rsidRPr="00346969">
        <w:rPr>
          <w:b/>
          <w:sz w:val="18"/>
          <w:szCs w:val="18"/>
        </w:rPr>
        <w:t>F</w:t>
      </w:r>
      <w:bookmarkStart w:id="7" w:name="_Ref75727054"/>
      <w:r w:rsidR="00C91AB8" w:rsidRPr="00346969">
        <w:rPr>
          <w:b/>
          <w:sz w:val="18"/>
          <w:szCs w:val="18"/>
        </w:rPr>
        <w:t>ig</w:t>
      </w:r>
      <w:r w:rsidR="00F56048" w:rsidRPr="00346969">
        <w:rPr>
          <w:b/>
          <w:sz w:val="18"/>
          <w:szCs w:val="18"/>
        </w:rPr>
        <w:t>.</w:t>
      </w:r>
      <w:r w:rsidR="00C91AB8" w:rsidRPr="00346969">
        <w:rPr>
          <w:b/>
          <w:sz w:val="18"/>
          <w:szCs w:val="18"/>
        </w:rPr>
        <w:t xml:space="preserve"> </w:t>
      </w:r>
      <w:r w:rsidR="00A37EE0" w:rsidRPr="00346969">
        <w:rPr>
          <w:b/>
          <w:sz w:val="18"/>
          <w:szCs w:val="18"/>
        </w:rPr>
        <w:t>6</w:t>
      </w:r>
      <w:r w:rsidR="00C419B3" w:rsidRPr="00346969">
        <w:rPr>
          <w:b/>
          <w:sz w:val="18"/>
          <w:szCs w:val="18"/>
        </w:rPr>
        <w:t>)</w:t>
      </w:r>
      <w:bookmarkStart w:id="8" w:name="_Ref92233204"/>
      <w:r w:rsidR="008C3082" w:rsidRPr="00346969">
        <w:rPr>
          <w:rStyle w:val="EndnoteReference"/>
          <w:b/>
          <w:sz w:val="18"/>
          <w:szCs w:val="18"/>
        </w:rPr>
        <w:endnoteReference w:id="47"/>
      </w:r>
      <w:bookmarkEnd w:id="7"/>
      <w:bookmarkEnd w:id="8"/>
      <w:r w:rsidR="0059010F" w:rsidRPr="00346969">
        <w:rPr>
          <w:b/>
          <w:sz w:val="18"/>
          <w:szCs w:val="18"/>
        </w:rPr>
        <w:t xml:space="preserve"> </w:t>
      </w:r>
      <w:r w:rsidR="00F56048" w:rsidRPr="00346969">
        <w:rPr>
          <w:b/>
          <w:sz w:val="18"/>
          <w:szCs w:val="18"/>
        </w:rPr>
        <w:t>(Fig.7)</w:t>
      </w:r>
      <w:r w:rsidR="0013002B" w:rsidRPr="00346969">
        <w:rPr>
          <w:b/>
          <w:sz w:val="18"/>
          <w:szCs w:val="18"/>
          <w:vertAlign w:val="superscript"/>
        </w:rPr>
        <w:fldChar w:fldCharType="begin"/>
      </w:r>
      <w:r w:rsidR="0013002B" w:rsidRPr="00346969">
        <w:rPr>
          <w:b/>
          <w:sz w:val="18"/>
          <w:szCs w:val="18"/>
          <w:vertAlign w:val="superscript"/>
        </w:rPr>
        <w:instrText xml:space="preserve"> NOTEREF _Ref92233204 \h </w:instrText>
      </w:r>
      <w:r w:rsidR="0013002B" w:rsidRPr="00346969">
        <w:rPr>
          <w:b/>
          <w:sz w:val="18"/>
          <w:szCs w:val="18"/>
          <w:vertAlign w:val="superscript"/>
        </w:rPr>
      </w:r>
      <w:r w:rsidR="0013002B" w:rsidRPr="00346969">
        <w:rPr>
          <w:b/>
          <w:sz w:val="18"/>
          <w:szCs w:val="18"/>
          <w:vertAlign w:val="superscript"/>
        </w:rPr>
        <w:instrText xml:space="preserve"> \* MERGEFORMAT </w:instrText>
      </w:r>
      <w:r w:rsidR="0013002B" w:rsidRPr="00346969">
        <w:rPr>
          <w:b/>
          <w:sz w:val="18"/>
          <w:szCs w:val="18"/>
          <w:vertAlign w:val="superscript"/>
        </w:rPr>
        <w:fldChar w:fldCharType="separate"/>
      </w:r>
      <w:r w:rsidR="0013002B" w:rsidRPr="00346969">
        <w:rPr>
          <w:b/>
          <w:sz w:val="18"/>
          <w:szCs w:val="18"/>
          <w:vertAlign w:val="superscript"/>
        </w:rPr>
        <w:t>47</w:t>
      </w:r>
      <w:r w:rsidR="0013002B" w:rsidRPr="00346969">
        <w:rPr>
          <w:b/>
          <w:sz w:val="18"/>
          <w:szCs w:val="18"/>
          <w:vertAlign w:val="superscript"/>
        </w:rPr>
        <w:fldChar w:fldCharType="end"/>
      </w:r>
      <w:r w:rsidR="00F56048" w:rsidRPr="00346969">
        <w:rPr>
          <w:b/>
          <w:sz w:val="18"/>
          <w:szCs w:val="18"/>
        </w:rPr>
        <w:t xml:space="preserve"> </w:t>
      </w:r>
      <w:r w:rsidR="0059010F" w:rsidRPr="00346969">
        <w:rPr>
          <w:b/>
          <w:sz w:val="18"/>
          <w:szCs w:val="18"/>
        </w:rPr>
        <w:t>(</w:t>
      </w:r>
      <w:r w:rsidR="0059010F" w:rsidRPr="00346969">
        <w:rPr>
          <w:b/>
          <w:bCs/>
          <w:color w:val="000000" w:themeColor="text1"/>
          <w:kern w:val="24"/>
          <w:sz w:val="18"/>
          <w:szCs w:val="18"/>
          <w:lang w:val="en-US"/>
        </w:rPr>
        <w:t>Table 2)</w:t>
      </w:r>
      <w:r w:rsidR="0013002B" w:rsidRPr="00346969">
        <w:rPr>
          <w:b/>
          <w:bCs/>
          <w:color w:val="000000" w:themeColor="text1"/>
          <w:kern w:val="24"/>
          <w:sz w:val="18"/>
          <w:szCs w:val="18"/>
          <w:vertAlign w:val="superscript"/>
          <w:lang w:val="en-US"/>
        </w:rPr>
        <w:fldChar w:fldCharType="begin"/>
      </w:r>
      <w:r w:rsidR="0013002B" w:rsidRPr="00346969">
        <w:rPr>
          <w:b/>
          <w:bCs/>
          <w:color w:val="000000" w:themeColor="text1"/>
          <w:kern w:val="24"/>
          <w:sz w:val="18"/>
          <w:szCs w:val="18"/>
          <w:vertAlign w:val="superscript"/>
          <w:lang w:val="en-US"/>
        </w:rPr>
        <w:instrText xml:space="preserve"> NOTEREF _Ref92233204 \h </w:instrText>
      </w:r>
      <w:r w:rsidR="0013002B" w:rsidRPr="00346969">
        <w:rPr>
          <w:b/>
          <w:bCs/>
          <w:color w:val="000000" w:themeColor="text1"/>
          <w:kern w:val="24"/>
          <w:sz w:val="18"/>
          <w:szCs w:val="18"/>
          <w:vertAlign w:val="superscript"/>
          <w:lang w:val="en-US"/>
        </w:rPr>
      </w:r>
      <w:r w:rsidR="0013002B" w:rsidRPr="00346969">
        <w:rPr>
          <w:b/>
          <w:bCs/>
          <w:color w:val="000000" w:themeColor="text1"/>
          <w:kern w:val="24"/>
          <w:sz w:val="18"/>
          <w:szCs w:val="18"/>
          <w:vertAlign w:val="superscript"/>
          <w:lang w:val="en-US"/>
        </w:rPr>
        <w:instrText xml:space="preserve"> \* MERGEFORMAT </w:instrText>
      </w:r>
      <w:r w:rsidR="0013002B" w:rsidRPr="00346969">
        <w:rPr>
          <w:b/>
          <w:bCs/>
          <w:color w:val="000000" w:themeColor="text1"/>
          <w:kern w:val="24"/>
          <w:sz w:val="18"/>
          <w:szCs w:val="18"/>
          <w:vertAlign w:val="superscript"/>
          <w:lang w:val="en-US"/>
        </w:rPr>
        <w:fldChar w:fldCharType="separate"/>
      </w:r>
      <w:r w:rsidR="0013002B" w:rsidRPr="00346969">
        <w:rPr>
          <w:b/>
          <w:bCs/>
          <w:color w:val="000000" w:themeColor="text1"/>
          <w:kern w:val="24"/>
          <w:sz w:val="18"/>
          <w:szCs w:val="18"/>
          <w:vertAlign w:val="superscript"/>
          <w:lang w:val="en-US"/>
        </w:rPr>
        <w:t>47</w:t>
      </w:r>
      <w:r w:rsidR="0013002B" w:rsidRPr="00346969">
        <w:rPr>
          <w:b/>
          <w:bCs/>
          <w:color w:val="000000" w:themeColor="text1"/>
          <w:kern w:val="24"/>
          <w:sz w:val="18"/>
          <w:szCs w:val="18"/>
          <w:vertAlign w:val="superscript"/>
          <w:lang w:val="en-US"/>
        </w:rPr>
        <w:fldChar w:fldCharType="end"/>
      </w:r>
    </w:p>
    <w:p w14:paraId="40BDA223" w14:textId="29592E25" w:rsidR="0059010F" w:rsidRPr="00346969" w:rsidRDefault="0059010F" w:rsidP="0059010F">
      <w:pPr>
        <w:pStyle w:val="NormalWeb"/>
        <w:spacing w:before="0" w:beforeAutospacing="0" w:after="0" w:afterAutospacing="0"/>
        <w:rPr>
          <w:b/>
          <w:sz w:val="18"/>
          <w:szCs w:val="18"/>
        </w:rPr>
      </w:pPr>
    </w:p>
    <w:p w14:paraId="38F9FE0F" w14:textId="5D4C07CC" w:rsidR="006A76F7" w:rsidRPr="00346969" w:rsidRDefault="006A76F7" w:rsidP="002E4CB7">
      <w:pPr>
        <w:spacing w:line="360" w:lineRule="auto"/>
        <w:jc w:val="both"/>
        <w:rPr>
          <w:rFonts w:ascii="Times New Roman" w:hAnsi="Times New Roman"/>
          <w:b/>
          <w:bCs/>
          <w:sz w:val="18"/>
          <w:szCs w:val="18"/>
        </w:rPr>
      </w:pPr>
      <w:r w:rsidRPr="00346969">
        <w:rPr>
          <w:noProof/>
          <w:sz w:val="18"/>
          <w:szCs w:val="18"/>
        </w:rPr>
        <w:drawing>
          <wp:anchor distT="0" distB="0" distL="114300" distR="114300" simplePos="0" relativeHeight="251681792" behindDoc="1" locked="0" layoutInCell="1" allowOverlap="1" wp14:anchorId="641E68FA" wp14:editId="4631B2E3">
            <wp:simplePos x="0" y="0"/>
            <wp:positionH relativeFrom="column">
              <wp:posOffset>434466</wp:posOffset>
            </wp:positionH>
            <wp:positionV relativeFrom="paragraph">
              <wp:posOffset>130863</wp:posOffset>
            </wp:positionV>
            <wp:extent cx="4237990" cy="238451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9">
                      <a:extLst>
                        <a:ext uri="{28A0092B-C50C-407E-A947-70E740481C1C}">
                          <a14:useLocalDpi xmlns:a14="http://schemas.microsoft.com/office/drawing/2010/main" val="0"/>
                        </a:ext>
                      </a:extLst>
                    </a:blip>
                    <a:srcRect l="13311" t="15818" r="12738" b="10253"/>
                    <a:stretch/>
                  </pic:blipFill>
                  <pic:spPr bwMode="auto">
                    <a:xfrm>
                      <a:off x="0" y="0"/>
                      <a:ext cx="4237990" cy="23845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6073D4" w14:textId="77777777" w:rsidR="006A76F7" w:rsidRPr="00346969" w:rsidRDefault="006A76F7" w:rsidP="002E4CB7">
      <w:pPr>
        <w:spacing w:line="360" w:lineRule="auto"/>
        <w:jc w:val="both"/>
        <w:rPr>
          <w:rFonts w:ascii="Times New Roman" w:hAnsi="Times New Roman"/>
          <w:b/>
          <w:bCs/>
          <w:sz w:val="18"/>
          <w:szCs w:val="18"/>
        </w:rPr>
      </w:pPr>
    </w:p>
    <w:p w14:paraId="7F6EDB24" w14:textId="77777777" w:rsidR="006A76F7" w:rsidRPr="00346969" w:rsidRDefault="006A76F7" w:rsidP="002E4CB7">
      <w:pPr>
        <w:spacing w:line="360" w:lineRule="auto"/>
        <w:jc w:val="both"/>
        <w:rPr>
          <w:rFonts w:ascii="Times New Roman" w:hAnsi="Times New Roman"/>
          <w:b/>
          <w:bCs/>
          <w:sz w:val="18"/>
          <w:szCs w:val="18"/>
        </w:rPr>
      </w:pPr>
    </w:p>
    <w:p w14:paraId="74B43463" w14:textId="77777777" w:rsidR="006A76F7" w:rsidRPr="00346969" w:rsidRDefault="006A76F7" w:rsidP="002E4CB7">
      <w:pPr>
        <w:spacing w:line="360" w:lineRule="auto"/>
        <w:jc w:val="both"/>
        <w:rPr>
          <w:rFonts w:ascii="Times New Roman" w:hAnsi="Times New Roman"/>
          <w:b/>
          <w:bCs/>
          <w:sz w:val="18"/>
          <w:szCs w:val="18"/>
        </w:rPr>
      </w:pPr>
    </w:p>
    <w:p w14:paraId="0E3970EB" w14:textId="77777777" w:rsidR="006A76F7" w:rsidRPr="00346969" w:rsidRDefault="006A76F7" w:rsidP="002E4CB7">
      <w:pPr>
        <w:spacing w:line="360" w:lineRule="auto"/>
        <w:jc w:val="both"/>
        <w:rPr>
          <w:rFonts w:ascii="Times New Roman" w:hAnsi="Times New Roman"/>
          <w:b/>
          <w:bCs/>
          <w:sz w:val="18"/>
          <w:szCs w:val="18"/>
        </w:rPr>
      </w:pPr>
    </w:p>
    <w:p w14:paraId="3E814152" w14:textId="5E6FF68D" w:rsidR="006A76F7" w:rsidRPr="00346969" w:rsidRDefault="006A76F7" w:rsidP="002E4CB7">
      <w:pPr>
        <w:spacing w:line="360" w:lineRule="auto"/>
        <w:jc w:val="both"/>
        <w:rPr>
          <w:rFonts w:ascii="Times New Roman" w:hAnsi="Times New Roman"/>
          <w:b/>
          <w:bCs/>
          <w:sz w:val="18"/>
          <w:szCs w:val="18"/>
        </w:rPr>
      </w:pPr>
    </w:p>
    <w:p w14:paraId="085259BE" w14:textId="5A4976C8" w:rsidR="00EA0222" w:rsidRPr="00346969" w:rsidRDefault="00EA0222" w:rsidP="002E4CB7">
      <w:pPr>
        <w:spacing w:line="360" w:lineRule="auto"/>
        <w:jc w:val="both"/>
        <w:rPr>
          <w:rFonts w:ascii="Times New Roman" w:hAnsi="Times New Roman"/>
          <w:b/>
          <w:bCs/>
          <w:sz w:val="18"/>
          <w:szCs w:val="18"/>
        </w:rPr>
      </w:pPr>
    </w:p>
    <w:p w14:paraId="4F5ECFAA" w14:textId="03519403" w:rsidR="00EA0222" w:rsidRPr="00346969" w:rsidRDefault="00EA0222" w:rsidP="002E4CB7">
      <w:pPr>
        <w:spacing w:line="360" w:lineRule="auto"/>
        <w:jc w:val="both"/>
        <w:rPr>
          <w:rFonts w:ascii="Times New Roman" w:hAnsi="Times New Roman"/>
          <w:b/>
          <w:bCs/>
          <w:sz w:val="18"/>
          <w:szCs w:val="18"/>
        </w:rPr>
      </w:pPr>
    </w:p>
    <w:p w14:paraId="6BA7F61A" w14:textId="0C95F70A" w:rsidR="00EA0222" w:rsidRPr="00346969" w:rsidRDefault="00EA0222" w:rsidP="002E4CB7">
      <w:pPr>
        <w:spacing w:line="360" w:lineRule="auto"/>
        <w:jc w:val="both"/>
        <w:rPr>
          <w:rFonts w:ascii="Times New Roman" w:hAnsi="Times New Roman"/>
          <w:b/>
          <w:bCs/>
          <w:sz w:val="18"/>
          <w:szCs w:val="18"/>
        </w:rPr>
      </w:pPr>
      <w:r w:rsidRPr="00346969">
        <w:rPr>
          <w:noProof/>
          <w:sz w:val="18"/>
          <w:szCs w:val="18"/>
        </w:rPr>
        <w:drawing>
          <wp:anchor distT="0" distB="0" distL="114300" distR="114300" simplePos="0" relativeHeight="251682816" behindDoc="1" locked="0" layoutInCell="1" allowOverlap="1" wp14:anchorId="433D8005" wp14:editId="471D1F64">
            <wp:simplePos x="0" y="0"/>
            <wp:positionH relativeFrom="column">
              <wp:posOffset>580973</wp:posOffset>
            </wp:positionH>
            <wp:positionV relativeFrom="paragraph">
              <wp:posOffset>7091</wp:posOffset>
            </wp:positionV>
            <wp:extent cx="4014470" cy="974502"/>
            <wp:effectExtent l="0" t="0" r="508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0">
                      <a:extLst>
                        <a:ext uri="{28A0092B-C50C-407E-A947-70E740481C1C}">
                          <a14:useLocalDpi xmlns:a14="http://schemas.microsoft.com/office/drawing/2010/main" val="0"/>
                        </a:ext>
                      </a:extLst>
                    </a:blip>
                    <a:srcRect l="14283" t="24284" r="15647" b="45495"/>
                    <a:stretch/>
                  </pic:blipFill>
                  <pic:spPr bwMode="auto">
                    <a:xfrm>
                      <a:off x="0" y="0"/>
                      <a:ext cx="4014470" cy="9745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A0997F" w14:textId="1FAD66F3" w:rsidR="00EA0222" w:rsidRPr="00346969" w:rsidRDefault="00EA0222" w:rsidP="002E4CB7">
      <w:pPr>
        <w:spacing w:line="360" w:lineRule="auto"/>
        <w:jc w:val="both"/>
        <w:rPr>
          <w:rFonts w:ascii="Times New Roman" w:hAnsi="Times New Roman"/>
          <w:b/>
          <w:bCs/>
          <w:sz w:val="18"/>
          <w:szCs w:val="18"/>
        </w:rPr>
      </w:pPr>
    </w:p>
    <w:p w14:paraId="2AB8B747" w14:textId="399E6503" w:rsidR="006A76F7" w:rsidRPr="00346969" w:rsidRDefault="006A76F7" w:rsidP="002E4CB7">
      <w:pPr>
        <w:spacing w:line="360" w:lineRule="auto"/>
        <w:jc w:val="both"/>
        <w:rPr>
          <w:rFonts w:ascii="Times New Roman" w:hAnsi="Times New Roman"/>
          <w:b/>
          <w:bCs/>
          <w:sz w:val="18"/>
          <w:szCs w:val="18"/>
        </w:rPr>
      </w:pPr>
    </w:p>
    <w:p w14:paraId="5D63E0D0" w14:textId="77777777" w:rsidR="00C55B1A" w:rsidRDefault="00C55B1A" w:rsidP="002E4CB7">
      <w:pPr>
        <w:spacing w:line="360" w:lineRule="auto"/>
        <w:jc w:val="both"/>
        <w:rPr>
          <w:rFonts w:ascii="Times New Roman" w:hAnsi="Times New Roman"/>
          <w:b/>
          <w:bCs/>
          <w:sz w:val="18"/>
          <w:szCs w:val="18"/>
        </w:rPr>
      </w:pPr>
    </w:p>
    <w:p w14:paraId="4601E298" w14:textId="28D81D01" w:rsidR="00A505C0" w:rsidRPr="00346969" w:rsidRDefault="009E28DB" w:rsidP="002E4CB7">
      <w:pPr>
        <w:spacing w:line="360" w:lineRule="auto"/>
        <w:jc w:val="both"/>
        <w:rPr>
          <w:rFonts w:ascii="Times New Roman" w:hAnsi="Times New Roman"/>
          <w:b/>
          <w:bCs/>
          <w:sz w:val="18"/>
          <w:szCs w:val="18"/>
        </w:rPr>
      </w:pPr>
      <w:r>
        <w:rPr>
          <w:rFonts w:ascii="Times New Roman" w:hAnsi="Times New Roman"/>
          <w:b/>
          <w:bCs/>
          <w:sz w:val="18"/>
          <w:szCs w:val="18"/>
        </w:rPr>
        <w:t>10.1</w:t>
      </w:r>
      <w:r w:rsidR="00B2462B" w:rsidRPr="00346969">
        <w:rPr>
          <w:rFonts w:ascii="Times New Roman" w:hAnsi="Times New Roman"/>
          <w:b/>
          <w:bCs/>
          <w:sz w:val="18"/>
          <w:szCs w:val="18"/>
        </w:rPr>
        <w:t xml:space="preserve"> </w:t>
      </w:r>
      <w:r w:rsidR="00A505C0" w:rsidRPr="00346969">
        <w:rPr>
          <w:rFonts w:ascii="Times New Roman" w:hAnsi="Times New Roman"/>
          <w:b/>
          <w:bCs/>
          <w:sz w:val="18"/>
          <w:szCs w:val="18"/>
        </w:rPr>
        <w:t>DISABILITY MANAGEMENT</w:t>
      </w:r>
      <w:r w:rsidR="00C91AB8" w:rsidRPr="00346969">
        <w:rPr>
          <w:rFonts w:ascii="Times New Roman" w:hAnsi="Times New Roman"/>
          <w:b/>
          <w:bCs/>
          <w:sz w:val="18"/>
          <w:szCs w:val="18"/>
        </w:rPr>
        <w:t xml:space="preserve"> </w:t>
      </w:r>
    </w:p>
    <w:p w14:paraId="515EBECE" w14:textId="77777777" w:rsidR="00A505C0" w:rsidRPr="00346969" w:rsidRDefault="00A505C0" w:rsidP="002E4CB7">
      <w:pPr>
        <w:spacing w:line="360" w:lineRule="auto"/>
        <w:jc w:val="both"/>
        <w:rPr>
          <w:rFonts w:ascii="Times New Roman" w:hAnsi="Times New Roman"/>
          <w:sz w:val="18"/>
          <w:szCs w:val="18"/>
        </w:rPr>
      </w:pPr>
      <w:r w:rsidRPr="00346969">
        <w:rPr>
          <w:rFonts w:ascii="Times New Roman" w:hAnsi="Times New Roman"/>
          <w:sz w:val="18"/>
          <w:szCs w:val="18"/>
        </w:rPr>
        <w:t>If the child is conscious: Dentists should place them in a position where they are comfortable and able to breathe easily until the ambulance ar</w:t>
      </w:r>
      <w:r w:rsidR="00D15F9C" w:rsidRPr="00346969">
        <w:rPr>
          <w:rFonts w:ascii="Times New Roman" w:hAnsi="Times New Roman"/>
          <w:sz w:val="18"/>
          <w:szCs w:val="18"/>
        </w:rPr>
        <w:t>rives. If they are feeling dizzy or giddy</w:t>
      </w:r>
      <w:r w:rsidRPr="00346969">
        <w:rPr>
          <w:rFonts w:ascii="Times New Roman" w:hAnsi="Times New Roman"/>
          <w:sz w:val="18"/>
          <w:szCs w:val="18"/>
        </w:rPr>
        <w:t xml:space="preserve">, they should be laid flat with </w:t>
      </w:r>
      <w:r w:rsidR="0007694D" w:rsidRPr="00346969">
        <w:rPr>
          <w:rFonts w:ascii="Times New Roman" w:hAnsi="Times New Roman"/>
          <w:sz w:val="18"/>
          <w:szCs w:val="18"/>
        </w:rPr>
        <w:t>their legs elevated, if acheivable</w:t>
      </w:r>
      <w:r w:rsidRPr="00346969">
        <w:rPr>
          <w:rFonts w:ascii="Times New Roman" w:hAnsi="Times New Roman"/>
          <w:sz w:val="18"/>
          <w:szCs w:val="18"/>
        </w:rPr>
        <w:t>.</w:t>
      </w:r>
      <w:r w:rsidR="003B6502" w:rsidRPr="00346969">
        <w:rPr>
          <w:rFonts w:ascii="Times New Roman" w:hAnsi="Times New Roman"/>
          <w:sz w:val="18"/>
          <w:szCs w:val="18"/>
          <w:vertAlign w:val="superscript"/>
        </w:rPr>
        <w:fldChar w:fldCharType="begin"/>
      </w:r>
      <w:r w:rsidR="003B6502" w:rsidRPr="00346969">
        <w:rPr>
          <w:rFonts w:ascii="Times New Roman" w:hAnsi="Times New Roman"/>
          <w:sz w:val="18"/>
          <w:szCs w:val="18"/>
          <w:vertAlign w:val="superscript"/>
        </w:rPr>
        <w:instrText xml:space="preserve"> NOTEREF _Ref75727054 \h  \* MERGEFORMAT </w:instrText>
      </w:r>
      <w:r w:rsidR="003B6502" w:rsidRPr="00346969">
        <w:rPr>
          <w:rFonts w:ascii="Times New Roman" w:hAnsi="Times New Roman"/>
          <w:sz w:val="18"/>
          <w:szCs w:val="18"/>
          <w:vertAlign w:val="superscript"/>
        </w:rPr>
      </w:r>
      <w:r w:rsidR="003B6502" w:rsidRPr="00346969">
        <w:rPr>
          <w:rFonts w:ascii="Times New Roman" w:hAnsi="Times New Roman"/>
          <w:sz w:val="18"/>
          <w:szCs w:val="18"/>
          <w:vertAlign w:val="superscript"/>
        </w:rPr>
        <w:fldChar w:fldCharType="separate"/>
      </w:r>
      <w:r w:rsidR="003B6502" w:rsidRPr="00346969">
        <w:rPr>
          <w:rFonts w:ascii="Times New Roman" w:hAnsi="Times New Roman"/>
          <w:sz w:val="18"/>
          <w:szCs w:val="18"/>
          <w:vertAlign w:val="superscript"/>
        </w:rPr>
        <w:t>46</w:t>
      </w:r>
      <w:r w:rsidR="003B6502" w:rsidRPr="00346969">
        <w:rPr>
          <w:rFonts w:ascii="Times New Roman" w:hAnsi="Times New Roman"/>
          <w:sz w:val="18"/>
          <w:szCs w:val="18"/>
          <w:vertAlign w:val="superscript"/>
        </w:rPr>
        <w:fldChar w:fldCharType="end"/>
      </w:r>
      <w:r w:rsidRPr="00346969">
        <w:rPr>
          <w:rFonts w:ascii="Times New Roman" w:hAnsi="Times New Roman"/>
          <w:sz w:val="18"/>
          <w:szCs w:val="18"/>
          <w:vertAlign w:val="superscript"/>
        </w:rPr>
        <w:t xml:space="preserve"> </w:t>
      </w:r>
    </w:p>
    <w:p w14:paraId="7790CB3F" w14:textId="5BB48385" w:rsidR="00ED028F" w:rsidRPr="00C55B1A" w:rsidRDefault="00A505C0" w:rsidP="002E4CB7">
      <w:pPr>
        <w:spacing w:line="360" w:lineRule="auto"/>
        <w:jc w:val="both"/>
        <w:rPr>
          <w:rFonts w:ascii="Times New Roman" w:hAnsi="Times New Roman"/>
          <w:b/>
          <w:sz w:val="18"/>
          <w:szCs w:val="18"/>
        </w:rPr>
      </w:pPr>
      <w:r w:rsidRPr="00346969">
        <w:rPr>
          <w:rFonts w:ascii="Times New Roman" w:hAnsi="Times New Roman"/>
          <w:sz w:val="18"/>
          <w:szCs w:val="18"/>
        </w:rPr>
        <w:t xml:space="preserve">If the child is unconscious: Dentists should place them in the recovery position (on their side, supported by one leg and one arm, with the head tilted back and the chin lifted). If the person’s </w:t>
      </w:r>
      <w:r w:rsidR="00714DAD" w:rsidRPr="00346969">
        <w:rPr>
          <w:rFonts w:ascii="Times New Roman" w:hAnsi="Times New Roman"/>
          <w:sz w:val="18"/>
          <w:szCs w:val="18"/>
        </w:rPr>
        <w:t xml:space="preserve">stops </w:t>
      </w:r>
      <w:r w:rsidRPr="00346969">
        <w:rPr>
          <w:rFonts w:ascii="Times New Roman" w:hAnsi="Times New Roman"/>
          <w:sz w:val="18"/>
          <w:szCs w:val="18"/>
        </w:rPr>
        <w:t>breathing or heart stops</w:t>
      </w:r>
      <w:r w:rsidR="005D3296" w:rsidRPr="00346969">
        <w:rPr>
          <w:rFonts w:ascii="Times New Roman" w:hAnsi="Times New Roman"/>
          <w:sz w:val="18"/>
          <w:szCs w:val="18"/>
        </w:rPr>
        <w:t xml:space="preserve"> beating</w:t>
      </w:r>
      <w:r w:rsidRPr="00346969">
        <w:rPr>
          <w:rFonts w:ascii="Times New Roman" w:hAnsi="Times New Roman"/>
          <w:sz w:val="18"/>
          <w:szCs w:val="18"/>
        </w:rPr>
        <w:t>, cardiopulmonary resuscitation</w:t>
      </w:r>
      <w:r w:rsidR="00714DAD" w:rsidRPr="00346969">
        <w:rPr>
          <w:rFonts w:ascii="Times New Roman" w:hAnsi="Times New Roman"/>
          <w:sz w:val="18"/>
          <w:szCs w:val="18"/>
        </w:rPr>
        <w:t xml:space="preserve"> (CPR)</w:t>
      </w:r>
      <w:r w:rsidRPr="00346969">
        <w:rPr>
          <w:rFonts w:ascii="Times New Roman" w:hAnsi="Times New Roman"/>
          <w:sz w:val="18"/>
          <w:szCs w:val="18"/>
        </w:rPr>
        <w:t xml:space="preserve"> should be performed</w:t>
      </w:r>
      <w:r w:rsidR="005D3296" w:rsidRPr="00346969">
        <w:rPr>
          <w:rFonts w:ascii="Times New Roman" w:hAnsi="Times New Roman"/>
          <w:sz w:val="18"/>
          <w:szCs w:val="18"/>
        </w:rPr>
        <w:t xml:space="preserve"> effectively</w:t>
      </w:r>
      <w:r w:rsidRPr="00346969">
        <w:rPr>
          <w:rFonts w:ascii="Times New Roman" w:hAnsi="Times New Roman"/>
          <w:sz w:val="18"/>
          <w:szCs w:val="18"/>
        </w:rPr>
        <w:t>.</w:t>
      </w:r>
      <w:r w:rsidR="003B6502" w:rsidRPr="00346969">
        <w:rPr>
          <w:rStyle w:val="EndnoteReference"/>
          <w:rFonts w:ascii="Times New Roman" w:hAnsi="Times New Roman"/>
          <w:sz w:val="18"/>
          <w:szCs w:val="18"/>
        </w:rPr>
        <w:endnoteReference w:id="48"/>
      </w:r>
      <w:r w:rsidR="00725A64" w:rsidRPr="00346969">
        <w:rPr>
          <w:rFonts w:ascii="Times New Roman" w:hAnsi="Times New Roman"/>
          <w:sz w:val="18"/>
          <w:szCs w:val="18"/>
        </w:rPr>
        <w:t xml:space="preserve"> </w:t>
      </w:r>
    </w:p>
    <w:p w14:paraId="0E412D30" w14:textId="4E7E2B8B" w:rsidR="00A505C0" w:rsidRPr="00346969" w:rsidRDefault="009E28DB" w:rsidP="002E4CB7">
      <w:pPr>
        <w:autoSpaceDE w:val="0"/>
        <w:autoSpaceDN w:val="0"/>
        <w:adjustRightInd w:val="0"/>
        <w:spacing w:after="0" w:line="360" w:lineRule="auto"/>
        <w:jc w:val="both"/>
        <w:rPr>
          <w:rFonts w:ascii="Times New Roman" w:eastAsiaTheme="minorHAnsi" w:hAnsi="Times New Roman"/>
          <w:b/>
          <w:bCs/>
          <w:color w:val="000000" w:themeColor="text1"/>
          <w:sz w:val="18"/>
          <w:szCs w:val="18"/>
          <w:lang w:val="en-IN" w:eastAsia="en-US"/>
        </w:rPr>
      </w:pPr>
      <w:r>
        <w:rPr>
          <w:rFonts w:ascii="Times New Roman" w:eastAsiaTheme="minorHAnsi" w:hAnsi="Times New Roman"/>
          <w:b/>
          <w:bCs/>
          <w:color w:val="000000" w:themeColor="text1"/>
          <w:sz w:val="18"/>
          <w:szCs w:val="18"/>
          <w:lang w:val="en-IN" w:eastAsia="en-US"/>
        </w:rPr>
        <w:t>10.2</w:t>
      </w:r>
      <w:r w:rsidR="00B2462B" w:rsidRPr="00346969">
        <w:rPr>
          <w:rFonts w:ascii="Times New Roman" w:eastAsiaTheme="minorHAnsi" w:hAnsi="Times New Roman"/>
          <w:b/>
          <w:bCs/>
          <w:color w:val="000000" w:themeColor="text1"/>
          <w:sz w:val="18"/>
          <w:szCs w:val="18"/>
          <w:lang w:val="en-IN" w:eastAsia="en-US"/>
        </w:rPr>
        <w:t xml:space="preserve"> </w:t>
      </w:r>
      <w:r w:rsidR="00A505C0" w:rsidRPr="00346969">
        <w:rPr>
          <w:rFonts w:ascii="Times New Roman" w:eastAsiaTheme="minorHAnsi" w:hAnsi="Times New Roman"/>
          <w:b/>
          <w:bCs/>
          <w:color w:val="000000" w:themeColor="text1"/>
          <w:sz w:val="18"/>
          <w:szCs w:val="18"/>
          <w:lang w:val="en-IN" w:eastAsia="en-US"/>
        </w:rPr>
        <w:t>MONITORING</w:t>
      </w:r>
    </w:p>
    <w:p w14:paraId="756F4507" w14:textId="77777777" w:rsidR="00A505C0" w:rsidRPr="00346969" w:rsidRDefault="00A505C0" w:rsidP="002E4CB7">
      <w:pPr>
        <w:autoSpaceDE w:val="0"/>
        <w:autoSpaceDN w:val="0"/>
        <w:adjustRightInd w:val="0"/>
        <w:spacing w:after="0" w:line="360" w:lineRule="auto"/>
        <w:jc w:val="both"/>
        <w:rPr>
          <w:rFonts w:ascii="Times New Roman" w:hAnsi="Times New Roman"/>
          <w:sz w:val="18"/>
          <w:szCs w:val="18"/>
        </w:rPr>
      </w:pPr>
      <w:r w:rsidRPr="00346969">
        <w:rPr>
          <w:rFonts w:ascii="Times New Roman" w:eastAsiaTheme="minorHAnsi" w:hAnsi="Times New Roman"/>
          <w:color w:val="000000" w:themeColor="text1"/>
          <w:sz w:val="18"/>
          <w:szCs w:val="18"/>
          <w:lang w:val="en-IN" w:eastAsia="en-US"/>
        </w:rPr>
        <w:t>Maintain the PaO2 as close to normal as possible (approximately 13 kPa or100 mm Hg).</w:t>
      </w:r>
      <w:r w:rsidR="009629E0" w:rsidRPr="00346969">
        <w:rPr>
          <w:rStyle w:val="EndnoteReference"/>
          <w:rFonts w:ascii="Times New Roman" w:eastAsiaTheme="minorHAnsi" w:hAnsi="Times New Roman"/>
          <w:color w:val="000000" w:themeColor="text1"/>
          <w:sz w:val="18"/>
          <w:szCs w:val="18"/>
          <w:lang w:val="en-IN" w:eastAsia="en-US"/>
        </w:rPr>
        <w:endnoteReference w:id="49"/>
      </w:r>
      <w:r w:rsidRPr="00346969">
        <w:rPr>
          <w:rFonts w:ascii="Times New Roman" w:eastAsiaTheme="minorHAnsi" w:hAnsi="Times New Roman"/>
          <w:color w:val="000000" w:themeColor="text1"/>
          <w:sz w:val="18"/>
          <w:szCs w:val="18"/>
          <w:lang w:val="en-IN" w:eastAsia="en-US"/>
        </w:rPr>
        <w:t xml:space="preserve"> </w:t>
      </w:r>
    </w:p>
    <w:p w14:paraId="48B81F65"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themeColor="text1"/>
          <w:sz w:val="18"/>
          <w:szCs w:val="18"/>
          <w:lang w:val="en-IN" w:eastAsia="en-US"/>
        </w:rPr>
      </w:pPr>
    </w:p>
    <w:p w14:paraId="5A993749" w14:textId="4E24AC58" w:rsidR="00A505C0" w:rsidRPr="00346969" w:rsidRDefault="009E28DB" w:rsidP="002E4CB7">
      <w:pPr>
        <w:autoSpaceDE w:val="0"/>
        <w:autoSpaceDN w:val="0"/>
        <w:adjustRightInd w:val="0"/>
        <w:spacing w:after="0" w:line="360" w:lineRule="auto"/>
        <w:jc w:val="both"/>
        <w:rPr>
          <w:rFonts w:ascii="Times New Roman" w:eastAsiaTheme="minorHAnsi" w:hAnsi="Times New Roman"/>
          <w:b/>
          <w:bCs/>
          <w:color w:val="000000" w:themeColor="text1"/>
          <w:sz w:val="18"/>
          <w:szCs w:val="18"/>
          <w:lang w:val="en-IN" w:eastAsia="en-US"/>
        </w:rPr>
      </w:pPr>
      <w:r>
        <w:rPr>
          <w:rFonts w:ascii="Times New Roman" w:eastAsiaTheme="minorHAnsi" w:hAnsi="Times New Roman"/>
          <w:b/>
          <w:bCs/>
          <w:color w:val="000000" w:themeColor="text1"/>
          <w:sz w:val="18"/>
          <w:szCs w:val="18"/>
          <w:lang w:val="en-IN" w:eastAsia="en-US"/>
        </w:rPr>
        <w:t xml:space="preserve">10.3 </w:t>
      </w:r>
      <w:r w:rsidR="00A505C0" w:rsidRPr="00346969">
        <w:rPr>
          <w:rFonts w:ascii="Times New Roman" w:eastAsiaTheme="minorHAnsi" w:hAnsi="Times New Roman"/>
          <w:b/>
          <w:bCs/>
          <w:color w:val="000000" w:themeColor="text1"/>
          <w:sz w:val="18"/>
          <w:szCs w:val="18"/>
          <w:lang w:val="en-IN" w:eastAsia="en-US"/>
        </w:rPr>
        <w:t>Further investigation</w:t>
      </w:r>
    </w:p>
    <w:p w14:paraId="42EAE44E"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Mast-cell tryptase as soon as possible after emergency treatment for anaphylaxis.</w:t>
      </w:r>
      <w:r w:rsidR="00002BF6" w:rsidRPr="00346969">
        <w:rPr>
          <w:rStyle w:val="EndnoteReference"/>
          <w:rFonts w:ascii="Times New Roman" w:eastAsiaTheme="minorHAnsi" w:hAnsi="Times New Roman"/>
          <w:color w:val="000000"/>
          <w:sz w:val="18"/>
          <w:szCs w:val="18"/>
          <w:lang w:val="en-IN" w:eastAsia="en-US"/>
        </w:rPr>
        <w:endnoteReference w:id="50"/>
      </w:r>
    </w:p>
    <w:p w14:paraId="484556AF"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p>
    <w:p w14:paraId="271B42F4" w14:textId="1B5F261D" w:rsidR="00A505C0" w:rsidRPr="00346969" w:rsidRDefault="009E28DB" w:rsidP="002E4CB7">
      <w:pPr>
        <w:autoSpaceDE w:val="0"/>
        <w:autoSpaceDN w:val="0"/>
        <w:adjustRightInd w:val="0"/>
        <w:spacing w:after="0" w:line="360" w:lineRule="auto"/>
        <w:jc w:val="both"/>
        <w:rPr>
          <w:rFonts w:ascii="Times New Roman" w:eastAsiaTheme="minorHAnsi" w:hAnsi="Times New Roman"/>
          <w:b/>
          <w:bCs/>
          <w:color w:val="000000" w:themeColor="text1"/>
          <w:sz w:val="18"/>
          <w:szCs w:val="18"/>
          <w:vertAlign w:val="superscript"/>
          <w:lang w:val="en-IN" w:eastAsia="en-US"/>
        </w:rPr>
      </w:pPr>
      <w:r>
        <w:rPr>
          <w:rFonts w:ascii="Times New Roman" w:eastAsiaTheme="minorHAnsi" w:hAnsi="Times New Roman"/>
          <w:b/>
          <w:bCs/>
          <w:color w:val="000000" w:themeColor="text1"/>
          <w:sz w:val="18"/>
          <w:szCs w:val="18"/>
          <w:lang w:val="en-IN" w:eastAsia="en-US"/>
        </w:rPr>
        <w:t xml:space="preserve">10.4 </w:t>
      </w:r>
      <w:r w:rsidR="00A505C0" w:rsidRPr="00346969">
        <w:rPr>
          <w:rFonts w:ascii="Times New Roman" w:eastAsiaTheme="minorHAnsi" w:hAnsi="Times New Roman"/>
          <w:b/>
          <w:bCs/>
          <w:color w:val="000000" w:themeColor="text1"/>
          <w:sz w:val="18"/>
          <w:szCs w:val="18"/>
          <w:lang w:val="en-IN" w:eastAsia="en-US"/>
        </w:rPr>
        <w:t>In the long-term follow-up</w:t>
      </w:r>
      <w:r w:rsidR="0013430B" w:rsidRPr="00346969">
        <w:rPr>
          <w:rFonts w:ascii="Times New Roman" w:eastAsiaTheme="minorHAnsi" w:hAnsi="Times New Roman"/>
          <w:b/>
          <w:bCs/>
          <w:color w:val="000000" w:themeColor="text1"/>
          <w:sz w:val="18"/>
          <w:szCs w:val="18"/>
          <w:lang w:val="en-IN" w:eastAsia="en-US"/>
        </w:rPr>
        <w:t xml:space="preserve"> </w:t>
      </w:r>
      <w:r w:rsidR="0013430B" w:rsidRPr="00346969">
        <w:rPr>
          <w:rFonts w:ascii="Times New Roman" w:eastAsiaTheme="minorHAnsi" w:hAnsi="Times New Roman"/>
          <w:b/>
          <w:bCs/>
          <w:color w:val="000000" w:themeColor="text1"/>
          <w:sz w:val="18"/>
          <w:szCs w:val="18"/>
          <w:vertAlign w:val="superscript"/>
          <w:lang w:val="en-IN" w:eastAsia="en-US"/>
        </w:rPr>
        <w:fldChar w:fldCharType="begin"/>
      </w:r>
      <w:r w:rsidR="0013430B" w:rsidRPr="00346969">
        <w:rPr>
          <w:rFonts w:ascii="Times New Roman" w:eastAsiaTheme="minorHAnsi" w:hAnsi="Times New Roman"/>
          <w:b/>
          <w:bCs/>
          <w:color w:val="000000" w:themeColor="text1"/>
          <w:sz w:val="18"/>
          <w:szCs w:val="18"/>
          <w:vertAlign w:val="superscript"/>
          <w:lang w:val="en-IN" w:eastAsia="en-US"/>
        </w:rPr>
        <w:instrText xml:space="preserve"> NOTEREF _Ref75727054 \h </w:instrText>
      </w:r>
      <w:r w:rsidR="001F6279" w:rsidRPr="00346969">
        <w:rPr>
          <w:rFonts w:ascii="Times New Roman" w:eastAsiaTheme="minorHAnsi" w:hAnsi="Times New Roman"/>
          <w:b/>
          <w:bCs/>
          <w:color w:val="000000" w:themeColor="text1"/>
          <w:sz w:val="18"/>
          <w:szCs w:val="18"/>
          <w:vertAlign w:val="superscript"/>
          <w:lang w:val="en-IN" w:eastAsia="en-US"/>
        </w:rPr>
        <w:instrText xml:space="preserve"> \* MERGEFORMAT </w:instrText>
      </w:r>
      <w:r w:rsidR="0013430B" w:rsidRPr="00346969">
        <w:rPr>
          <w:rFonts w:ascii="Times New Roman" w:eastAsiaTheme="minorHAnsi" w:hAnsi="Times New Roman"/>
          <w:b/>
          <w:bCs/>
          <w:color w:val="000000" w:themeColor="text1"/>
          <w:sz w:val="18"/>
          <w:szCs w:val="18"/>
          <w:vertAlign w:val="superscript"/>
          <w:lang w:val="en-IN" w:eastAsia="en-US"/>
        </w:rPr>
      </w:r>
      <w:r w:rsidR="0013430B" w:rsidRPr="00346969">
        <w:rPr>
          <w:rFonts w:ascii="Times New Roman" w:eastAsiaTheme="minorHAnsi" w:hAnsi="Times New Roman"/>
          <w:b/>
          <w:bCs/>
          <w:color w:val="000000" w:themeColor="text1"/>
          <w:sz w:val="18"/>
          <w:szCs w:val="18"/>
          <w:vertAlign w:val="superscript"/>
          <w:lang w:val="en-IN" w:eastAsia="en-US"/>
        </w:rPr>
        <w:fldChar w:fldCharType="separate"/>
      </w:r>
      <w:r w:rsidR="0013430B" w:rsidRPr="00346969">
        <w:rPr>
          <w:rFonts w:ascii="Times New Roman" w:eastAsiaTheme="minorHAnsi" w:hAnsi="Times New Roman"/>
          <w:b/>
          <w:bCs/>
          <w:color w:val="000000" w:themeColor="text1"/>
          <w:sz w:val="18"/>
          <w:szCs w:val="18"/>
          <w:vertAlign w:val="superscript"/>
          <w:lang w:val="en-IN" w:eastAsia="en-US"/>
        </w:rPr>
        <w:t>46</w:t>
      </w:r>
      <w:r w:rsidR="0013430B" w:rsidRPr="00346969">
        <w:rPr>
          <w:rFonts w:ascii="Times New Roman" w:eastAsiaTheme="minorHAnsi" w:hAnsi="Times New Roman"/>
          <w:b/>
          <w:bCs/>
          <w:color w:val="000000" w:themeColor="text1"/>
          <w:sz w:val="18"/>
          <w:szCs w:val="18"/>
          <w:vertAlign w:val="superscript"/>
          <w:lang w:val="en-IN" w:eastAsia="en-US"/>
        </w:rPr>
        <w:fldChar w:fldCharType="end"/>
      </w:r>
      <w:r w:rsidR="0013430B" w:rsidRPr="00346969">
        <w:rPr>
          <w:rFonts w:ascii="Times New Roman" w:eastAsiaTheme="minorHAnsi" w:hAnsi="Times New Roman"/>
          <w:b/>
          <w:bCs/>
          <w:color w:val="000000" w:themeColor="text1"/>
          <w:sz w:val="18"/>
          <w:szCs w:val="18"/>
          <w:vertAlign w:val="superscript"/>
          <w:lang w:val="en-IN" w:eastAsia="en-US"/>
        </w:rPr>
        <w:t xml:space="preserve">, </w:t>
      </w:r>
      <w:r w:rsidR="0013430B" w:rsidRPr="00346969">
        <w:rPr>
          <w:rStyle w:val="EndnoteReference"/>
          <w:rFonts w:ascii="Times New Roman" w:eastAsiaTheme="minorHAnsi" w:hAnsi="Times New Roman"/>
          <w:b/>
          <w:bCs/>
          <w:color w:val="000000" w:themeColor="text1"/>
          <w:sz w:val="18"/>
          <w:szCs w:val="18"/>
          <w:lang w:val="en-IN" w:eastAsia="en-US"/>
        </w:rPr>
        <w:endnoteReference w:id="51"/>
      </w:r>
    </w:p>
    <w:p w14:paraId="5BE45A23"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 xml:space="preserve">Refer to an allergist to try to identify the allergen to avoid in the future. </w:t>
      </w:r>
    </w:p>
    <w:p w14:paraId="6262E633"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 xml:space="preserve">Organize </w:t>
      </w:r>
      <w:proofErr w:type="spellStart"/>
      <w:r w:rsidRPr="00346969">
        <w:rPr>
          <w:rFonts w:ascii="Times New Roman" w:eastAsiaTheme="minorHAnsi" w:hAnsi="Times New Roman"/>
          <w:color w:val="000000"/>
          <w:sz w:val="18"/>
          <w:szCs w:val="18"/>
          <w:lang w:val="en-IN" w:eastAsia="en-US"/>
        </w:rPr>
        <w:t>autoinjetors</w:t>
      </w:r>
      <w:proofErr w:type="spellEnd"/>
      <w:r w:rsidRPr="00346969">
        <w:rPr>
          <w:rFonts w:ascii="Times New Roman" w:eastAsiaTheme="minorHAnsi" w:hAnsi="Times New Roman"/>
          <w:color w:val="000000"/>
          <w:sz w:val="18"/>
          <w:szCs w:val="18"/>
          <w:lang w:val="en-IN" w:eastAsia="en-US"/>
        </w:rPr>
        <w:t xml:space="preserve"> (e.g., EpiPen). </w:t>
      </w:r>
    </w:p>
    <w:p w14:paraId="07262B8A" w14:textId="77777777" w:rsidR="00A505C0" w:rsidRPr="00346969" w:rsidRDefault="00A505C0"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 xml:space="preserve">Give a written self-management plan, </w:t>
      </w:r>
      <w:r w:rsidR="009732EC" w:rsidRPr="00346969">
        <w:rPr>
          <w:rFonts w:ascii="Times New Roman" w:eastAsiaTheme="minorHAnsi" w:hAnsi="Times New Roman"/>
          <w:color w:val="000000"/>
          <w:sz w:val="18"/>
          <w:szCs w:val="18"/>
          <w:lang w:val="en-IN" w:eastAsia="en-US"/>
        </w:rPr>
        <w:t xml:space="preserve">in detail </w:t>
      </w:r>
      <w:r w:rsidRPr="00346969">
        <w:rPr>
          <w:rFonts w:ascii="Times New Roman" w:eastAsiaTheme="minorHAnsi" w:hAnsi="Times New Roman"/>
          <w:color w:val="000000"/>
          <w:sz w:val="18"/>
          <w:szCs w:val="18"/>
          <w:lang w:val="en-IN" w:eastAsia="en-US"/>
        </w:rPr>
        <w:t xml:space="preserve">information about anaphylaxis and biphasic reactions, and details of the possible signs and symptoms of a severe allergic reaction. </w:t>
      </w:r>
    </w:p>
    <w:p w14:paraId="5E610E05" w14:textId="77777777" w:rsidR="00A505C0" w:rsidRPr="00346969" w:rsidRDefault="00BF3DC7" w:rsidP="002E4CB7">
      <w:pPr>
        <w:autoSpaceDE w:val="0"/>
        <w:autoSpaceDN w:val="0"/>
        <w:adjustRightInd w:val="0"/>
        <w:spacing w:after="0" w:line="360" w:lineRule="auto"/>
        <w:jc w:val="both"/>
        <w:rPr>
          <w:rFonts w:ascii="Times New Roman" w:eastAsiaTheme="minorHAnsi" w:hAnsi="Times New Roman"/>
          <w:color w:val="000000"/>
          <w:sz w:val="18"/>
          <w:szCs w:val="18"/>
          <w:lang w:val="en-IN" w:eastAsia="en-US"/>
        </w:rPr>
      </w:pPr>
      <w:r w:rsidRPr="00346969">
        <w:rPr>
          <w:rFonts w:ascii="Times New Roman" w:eastAsiaTheme="minorHAnsi" w:hAnsi="Times New Roman"/>
          <w:color w:val="000000"/>
          <w:sz w:val="18"/>
          <w:szCs w:val="18"/>
          <w:lang w:val="en-IN" w:eastAsia="en-US"/>
        </w:rPr>
        <w:t>Motivate</w:t>
      </w:r>
      <w:r w:rsidR="00A505C0" w:rsidRPr="00346969">
        <w:rPr>
          <w:rFonts w:ascii="Times New Roman" w:eastAsiaTheme="minorHAnsi" w:hAnsi="Times New Roman"/>
          <w:color w:val="000000"/>
          <w:sz w:val="18"/>
          <w:szCs w:val="18"/>
          <w:lang w:val="en-IN" w:eastAsia="en-US"/>
        </w:rPr>
        <w:t xml:space="preserve"> the patient to wear a </w:t>
      </w:r>
      <w:proofErr w:type="spellStart"/>
      <w:r w:rsidR="00A505C0" w:rsidRPr="00346969">
        <w:rPr>
          <w:rFonts w:ascii="Times New Roman" w:eastAsiaTheme="minorHAnsi" w:hAnsi="Times New Roman"/>
          <w:color w:val="000000"/>
          <w:sz w:val="18"/>
          <w:szCs w:val="18"/>
          <w:lang w:val="en-IN" w:eastAsia="en-US"/>
        </w:rPr>
        <w:t>MedicAlert</w:t>
      </w:r>
      <w:proofErr w:type="spellEnd"/>
      <w:r w:rsidR="00A505C0" w:rsidRPr="00346969">
        <w:rPr>
          <w:rFonts w:ascii="Times New Roman" w:eastAsiaTheme="minorHAnsi" w:hAnsi="Times New Roman"/>
          <w:color w:val="000000"/>
          <w:sz w:val="18"/>
          <w:szCs w:val="18"/>
          <w:lang w:val="en-IN" w:eastAsia="en-US"/>
        </w:rPr>
        <w:t xml:space="preserve"> bracelet/neck</w:t>
      </w:r>
      <w:r w:rsidR="003D7A45" w:rsidRPr="00346969">
        <w:rPr>
          <w:rFonts w:ascii="Times New Roman" w:eastAsiaTheme="minorHAnsi" w:hAnsi="Times New Roman"/>
          <w:color w:val="000000"/>
          <w:sz w:val="18"/>
          <w:szCs w:val="18"/>
          <w:lang w:val="en-IN" w:eastAsia="en-US"/>
        </w:rPr>
        <w:t xml:space="preserve">lace advised </w:t>
      </w:r>
      <w:r w:rsidR="00A505C0" w:rsidRPr="00346969">
        <w:rPr>
          <w:rFonts w:ascii="Times New Roman" w:eastAsiaTheme="minorHAnsi" w:hAnsi="Times New Roman"/>
          <w:color w:val="000000"/>
          <w:sz w:val="18"/>
          <w:szCs w:val="18"/>
          <w:lang w:val="en-IN" w:eastAsia="en-US"/>
        </w:rPr>
        <w:t xml:space="preserve">by doctor. </w:t>
      </w:r>
    </w:p>
    <w:p w14:paraId="0459BB21" w14:textId="77777777" w:rsidR="00C55B1A" w:rsidRDefault="00C55B1A" w:rsidP="00774AAC">
      <w:pPr>
        <w:spacing w:after="160" w:line="360" w:lineRule="auto"/>
        <w:ind w:left="360"/>
        <w:jc w:val="both"/>
        <w:rPr>
          <w:rFonts w:ascii="Times New Roman" w:hAnsi="Times New Roman"/>
          <w:b/>
          <w:sz w:val="18"/>
          <w:szCs w:val="18"/>
        </w:rPr>
      </w:pPr>
    </w:p>
    <w:p w14:paraId="58BB291B" w14:textId="0E3A6BB9" w:rsidR="00A505C0" w:rsidRPr="009E28DB" w:rsidRDefault="00774AAC" w:rsidP="00774AAC">
      <w:pPr>
        <w:spacing w:after="160" w:line="360" w:lineRule="auto"/>
        <w:ind w:left="360"/>
        <w:jc w:val="both"/>
        <w:rPr>
          <w:rFonts w:ascii="Times New Roman" w:hAnsi="Times New Roman"/>
          <w:b/>
          <w:sz w:val="24"/>
          <w:szCs w:val="24"/>
        </w:rPr>
      </w:pPr>
      <w:proofErr w:type="gramStart"/>
      <w:r w:rsidRPr="009E28DB">
        <w:rPr>
          <w:rFonts w:ascii="Times New Roman" w:hAnsi="Times New Roman"/>
          <w:b/>
          <w:sz w:val="24"/>
          <w:szCs w:val="24"/>
        </w:rPr>
        <w:lastRenderedPageBreak/>
        <w:t>1</w:t>
      </w:r>
      <w:r w:rsidR="009E28DB" w:rsidRPr="009E28DB">
        <w:rPr>
          <w:rFonts w:ascii="Times New Roman" w:hAnsi="Times New Roman"/>
          <w:b/>
          <w:sz w:val="24"/>
          <w:szCs w:val="24"/>
        </w:rPr>
        <w:t xml:space="preserve">1 </w:t>
      </w:r>
      <w:r w:rsidRPr="009E28DB">
        <w:rPr>
          <w:rFonts w:ascii="Times New Roman" w:hAnsi="Times New Roman"/>
          <w:b/>
          <w:sz w:val="24"/>
          <w:szCs w:val="24"/>
        </w:rPr>
        <w:t>.</w:t>
      </w:r>
      <w:proofErr w:type="gramEnd"/>
      <w:r w:rsidR="009E28DB">
        <w:rPr>
          <w:rFonts w:ascii="Times New Roman" w:hAnsi="Times New Roman"/>
          <w:b/>
          <w:sz w:val="24"/>
          <w:szCs w:val="24"/>
        </w:rPr>
        <w:t xml:space="preserve"> </w:t>
      </w:r>
      <w:r w:rsidR="00F20734" w:rsidRPr="009E28DB">
        <w:rPr>
          <w:rFonts w:ascii="Times New Roman" w:hAnsi="Times New Roman"/>
          <w:b/>
          <w:sz w:val="24"/>
          <w:szCs w:val="24"/>
        </w:rPr>
        <w:t>Allergen immunotherapy</w:t>
      </w:r>
      <w:r w:rsidR="00A505C0" w:rsidRPr="009E28DB">
        <w:rPr>
          <w:rFonts w:ascii="Times New Roman" w:hAnsi="Times New Roman"/>
          <w:b/>
          <w:sz w:val="24"/>
          <w:szCs w:val="24"/>
        </w:rPr>
        <w:t xml:space="preserve">: </w:t>
      </w:r>
    </w:p>
    <w:p w14:paraId="1F24DDAF" w14:textId="77777777" w:rsidR="00A505C0" w:rsidRPr="00346969" w:rsidRDefault="00A505C0" w:rsidP="002E4CB7">
      <w:pPr>
        <w:spacing w:after="160" w:line="360" w:lineRule="auto"/>
        <w:jc w:val="both"/>
        <w:rPr>
          <w:rFonts w:ascii="Times New Roman" w:hAnsi="Times New Roman"/>
          <w:color w:val="000000"/>
          <w:sz w:val="18"/>
          <w:szCs w:val="18"/>
          <w:shd w:val="clear" w:color="auto" w:fill="FFFFFF"/>
          <w:vertAlign w:val="superscript"/>
        </w:rPr>
      </w:pPr>
      <w:r w:rsidRPr="00346969">
        <w:rPr>
          <w:rFonts w:ascii="Times New Roman" w:hAnsi="Times New Roman"/>
          <w:color w:val="000000"/>
          <w:sz w:val="18"/>
          <w:szCs w:val="18"/>
          <w:shd w:val="clear" w:color="auto" w:fill="FFFFFF"/>
        </w:rPr>
        <w:t xml:space="preserve"> An immune-modulatory method for the treatment of immunoglobulin E (IgE)-mediated allergic diseases to control the symptoms and decrease the sensitivi</w:t>
      </w:r>
      <w:r w:rsidR="00DE3B4D" w:rsidRPr="00346969">
        <w:rPr>
          <w:rFonts w:ascii="Times New Roman" w:hAnsi="Times New Roman"/>
          <w:color w:val="000000"/>
          <w:sz w:val="18"/>
          <w:szCs w:val="18"/>
          <w:shd w:val="clear" w:color="auto" w:fill="FFFFFF"/>
        </w:rPr>
        <w:t xml:space="preserve">ty toward allergen(s) by </w:t>
      </w:r>
      <w:r w:rsidRPr="00346969">
        <w:rPr>
          <w:rFonts w:ascii="Times New Roman" w:hAnsi="Times New Roman"/>
          <w:color w:val="000000"/>
          <w:sz w:val="18"/>
          <w:szCs w:val="18"/>
          <w:shd w:val="clear" w:color="auto" w:fill="FFFFFF"/>
        </w:rPr>
        <w:t>sequentially</w:t>
      </w:r>
      <w:r w:rsidR="00DE3B4D" w:rsidRPr="00346969">
        <w:rPr>
          <w:rFonts w:ascii="Times New Roman" w:hAnsi="Times New Roman"/>
          <w:color w:val="000000"/>
          <w:sz w:val="18"/>
          <w:szCs w:val="18"/>
          <w:shd w:val="clear" w:color="auto" w:fill="FFFFFF"/>
        </w:rPr>
        <w:t xml:space="preserve"> introducing an </w:t>
      </w:r>
      <w:r w:rsidRPr="00346969">
        <w:rPr>
          <w:rFonts w:ascii="Times New Roman" w:hAnsi="Times New Roman"/>
          <w:color w:val="000000"/>
          <w:sz w:val="18"/>
          <w:szCs w:val="18"/>
          <w:shd w:val="clear" w:color="auto" w:fill="FFFFFF"/>
        </w:rPr>
        <w:t>increas</w:t>
      </w:r>
      <w:r w:rsidR="00DE3B4D" w:rsidRPr="00346969">
        <w:rPr>
          <w:rFonts w:ascii="Times New Roman" w:hAnsi="Times New Roman"/>
          <w:color w:val="000000"/>
          <w:sz w:val="18"/>
          <w:szCs w:val="18"/>
          <w:shd w:val="clear" w:color="auto" w:fill="FFFFFF"/>
        </w:rPr>
        <w:t>ing dose of antigen(s) to make</w:t>
      </w:r>
      <w:r w:rsidRPr="00346969">
        <w:rPr>
          <w:rFonts w:ascii="Times New Roman" w:hAnsi="Times New Roman"/>
          <w:color w:val="000000"/>
          <w:sz w:val="18"/>
          <w:szCs w:val="18"/>
          <w:shd w:val="clear" w:color="auto" w:fill="FFFFFF"/>
        </w:rPr>
        <w:t xml:space="preserve"> a shift of the immunological response from TH2 to TH1. </w:t>
      </w:r>
      <w:r w:rsidR="00827C46" w:rsidRPr="00346969">
        <w:rPr>
          <w:rStyle w:val="EndnoteReference"/>
          <w:rFonts w:ascii="Times New Roman" w:hAnsi="Times New Roman"/>
          <w:color w:val="000000"/>
          <w:sz w:val="18"/>
          <w:szCs w:val="18"/>
          <w:shd w:val="clear" w:color="auto" w:fill="FFFFFF"/>
        </w:rPr>
        <w:endnoteReference w:id="52"/>
      </w:r>
    </w:p>
    <w:p w14:paraId="64593320" w14:textId="13BACF4C" w:rsidR="00A505C0" w:rsidRPr="009E28DB" w:rsidRDefault="009E28DB" w:rsidP="009E28DB">
      <w:pPr>
        <w:spacing w:after="160" w:line="360" w:lineRule="auto"/>
        <w:ind w:left="360"/>
        <w:jc w:val="both"/>
        <w:rPr>
          <w:rFonts w:ascii="Times New Roman" w:hAnsi="Times New Roman"/>
          <w:b/>
          <w:bCs/>
          <w:color w:val="000000"/>
          <w:sz w:val="18"/>
          <w:szCs w:val="18"/>
          <w:shd w:val="clear" w:color="auto" w:fill="FFFFFF"/>
        </w:rPr>
      </w:pPr>
      <w:r>
        <w:rPr>
          <w:rFonts w:ascii="Times New Roman" w:hAnsi="Times New Roman"/>
          <w:b/>
          <w:bCs/>
          <w:color w:val="000000"/>
          <w:sz w:val="18"/>
          <w:szCs w:val="18"/>
          <w:shd w:val="clear" w:color="auto" w:fill="FFFFFF"/>
        </w:rPr>
        <w:t>11.1</w:t>
      </w:r>
      <w:r w:rsidR="00C06133" w:rsidRPr="009E28DB">
        <w:rPr>
          <w:rFonts w:ascii="Times New Roman" w:hAnsi="Times New Roman"/>
          <w:b/>
          <w:bCs/>
          <w:color w:val="000000"/>
          <w:sz w:val="18"/>
          <w:szCs w:val="18"/>
          <w:shd w:val="clear" w:color="auto" w:fill="FFFFFF"/>
        </w:rPr>
        <w:t xml:space="preserve"> </w:t>
      </w:r>
      <w:r w:rsidR="00A505C0" w:rsidRPr="009E28DB">
        <w:rPr>
          <w:rFonts w:ascii="Times New Roman" w:hAnsi="Times New Roman"/>
          <w:b/>
          <w:bCs/>
          <w:color w:val="000000"/>
          <w:sz w:val="18"/>
          <w:szCs w:val="18"/>
          <w:shd w:val="clear" w:color="auto" w:fill="FFFFFF"/>
        </w:rPr>
        <w:t>Routes of administration of Allergic Immunotherapy</w:t>
      </w:r>
      <w:r w:rsidR="00FB120B" w:rsidRPr="00346969">
        <w:rPr>
          <w:rStyle w:val="EndnoteReference"/>
          <w:rFonts w:ascii="Times New Roman" w:hAnsi="Times New Roman"/>
          <w:b/>
          <w:bCs/>
          <w:color w:val="000000"/>
          <w:sz w:val="18"/>
          <w:szCs w:val="18"/>
          <w:shd w:val="clear" w:color="auto" w:fill="FFFFFF"/>
        </w:rPr>
        <w:endnoteReference w:id="53"/>
      </w:r>
    </w:p>
    <w:p w14:paraId="4D0B4770" w14:textId="77777777" w:rsidR="00A505C0" w:rsidRPr="00346969" w:rsidRDefault="00A505C0" w:rsidP="002E4CB7">
      <w:pPr>
        <w:pStyle w:val="NormalWeb"/>
        <w:numPr>
          <w:ilvl w:val="0"/>
          <w:numId w:val="3"/>
        </w:numPr>
        <w:shd w:val="clear" w:color="auto" w:fill="FFFFFF"/>
        <w:spacing w:before="166" w:beforeAutospacing="0" w:after="166" w:afterAutospacing="0" w:line="360" w:lineRule="auto"/>
        <w:jc w:val="both"/>
        <w:rPr>
          <w:color w:val="000000"/>
          <w:sz w:val="18"/>
          <w:szCs w:val="18"/>
        </w:rPr>
      </w:pPr>
      <w:r w:rsidRPr="00346969">
        <w:rPr>
          <w:color w:val="000000"/>
          <w:sz w:val="18"/>
          <w:szCs w:val="18"/>
        </w:rPr>
        <w:t xml:space="preserve">Sublingual </w:t>
      </w:r>
    </w:p>
    <w:p w14:paraId="44C07458" w14:textId="77777777" w:rsidR="00A505C0" w:rsidRPr="00346969" w:rsidRDefault="00A505C0" w:rsidP="002E4CB7">
      <w:pPr>
        <w:pStyle w:val="NormalWeb"/>
        <w:numPr>
          <w:ilvl w:val="0"/>
          <w:numId w:val="3"/>
        </w:numPr>
        <w:shd w:val="clear" w:color="auto" w:fill="FFFFFF"/>
        <w:spacing w:before="166" w:beforeAutospacing="0" w:after="166" w:afterAutospacing="0" w:line="360" w:lineRule="auto"/>
        <w:jc w:val="both"/>
        <w:rPr>
          <w:color w:val="000000"/>
          <w:sz w:val="18"/>
          <w:szCs w:val="18"/>
        </w:rPr>
      </w:pPr>
      <w:r w:rsidRPr="00346969">
        <w:rPr>
          <w:color w:val="000000"/>
          <w:sz w:val="18"/>
          <w:szCs w:val="18"/>
        </w:rPr>
        <w:t xml:space="preserve">Oral </w:t>
      </w:r>
    </w:p>
    <w:p w14:paraId="263C39F3" w14:textId="77777777" w:rsidR="00A505C0" w:rsidRPr="00346969" w:rsidRDefault="00A505C0" w:rsidP="002E4CB7">
      <w:pPr>
        <w:pStyle w:val="NormalWeb"/>
        <w:numPr>
          <w:ilvl w:val="0"/>
          <w:numId w:val="3"/>
        </w:numPr>
        <w:shd w:val="clear" w:color="auto" w:fill="FFFFFF"/>
        <w:spacing w:before="166" w:beforeAutospacing="0" w:after="166" w:afterAutospacing="0" w:line="360" w:lineRule="auto"/>
        <w:jc w:val="both"/>
        <w:rPr>
          <w:color w:val="000000"/>
          <w:sz w:val="18"/>
          <w:szCs w:val="18"/>
        </w:rPr>
      </w:pPr>
      <w:r w:rsidRPr="00346969">
        <w:rPr>
          <w:color w:val="000000"/>
          <w:sz w:val="18"/>
          <w:szCs w:val="18"/>
        </w:rPr>
        <w:t xml:space="preserve">Intranasal </w:t>
      </w:r>
    </w:p>
    <w:p w14:paraId="6F87DAEB" w14:textId="77777777" w:rsidR="00A505C0" w:rsidRPr="00346969" w:rsidRDefault="00A505C0" w:rsidP="002E4CB7">
      <w:pPr>
        <w:pStyle w:val="NormalWeb"/>
        <w:numPr>
          <w:ilvl w:val="0"/>
          <w:numId w:val="3"/>
        </w:numPr>
        <w:shd w:val="clear" w:color="auto" w:fill="FFFFFF"/>
        <w:spacing w:before="166" w:beforeAutospacing="0" w:after="166" w:afterAutospacing="0" w:line="360" w:lineRule="auto"/>
        <w:jc w:val="both"/>
        <w:rPr>
          <w:color w:val="000000"/>
          <w:sz w:val="18"/>
          <w:szCs w:val="18"/>
        </w:rPr>
      </w:pPr>
      <w:proofErr w:type="spellStart"/>
      <w:r w:rsidRPr="00346969">
        <w:rPr>
          <w:color w:val="000000"/>
          <w:sz w:val="18"/>
          <w:szCs w:val="18"/>
        </w:rPr>
        <w:t>Epicutaneous</w:t>
      </w:r>
      <w:proofErr w:type="spellEnd"/>
      <w:r w:rsidRPr="00346969">
        <w:rPr>
          <w:color w:val="000000"/>
          <w:sz w:val="18"/>
          <w:szCs w:val="18"/>
        </w:rPr>
        <w:t xml:space="preserve"> </w:t>
      </w:r>
    </w:p>
    <w:p w14:paraId="49E659B0" w14:textId="77777777" w:rsidR="00A505C0" w:rsidRPr="00346969" w:rsidRDefault="00A505C0" w:rsidP="002E4CB7">
      <w:pPr>
        <w:pStyle w:val="NormalWeb"/>
        <w:numPr>
          <w:ilvl w:val="0"/>
          <w:numId w:val="3"/>
        </w:numPr>
        <w:shd w:val="clear" w:color="auto" w:fill="FFFFFF"/>
        <w:spacing w:before="166" w:beforeAutospacing="0" w:after="166" w:afterAutospacing="0" w:line="360" w:lineRule="auto"/>
        <w:jc w:val="both"/>
        <w:rPr>
          <w:color w:val="000000"/>
          <w:sz w:val="18"/>
          <w:szCs w:val="18"/>
        </w:rPr>
      </w:pPr>
      <w:r w:rsidRPr="00346969">
        <w:rPr>
          <w:color w:val="000000"/>
          <w:sz w:val="18"/>
          <w:szCs w:val="18"/>
        </w:rPr>
        <w:t xml:space="preserve">Intra lymphatic </w:t>
      </w:r>
    </w:p>
    <w:p w14:paraId="250B9991" w14:textId="77777777" w:rsidR="00460760" w:rsidRPr="00346969" w:rsidRDefault="00460760" w:rsidP="002E4CB7">
      <w:pPr>
        <w:spacing w:after="160" w:line="360" w:lineRule="auto"/>
        <w:jc w:val="both"/>
        <w:rPr>
          <w:rFonts w:ascii="Times New Roman" w:eastAsia="Times New Roman" w:hAnsi="Times New Roman"/>
          <w:color w:val="000000"/>
          <w:sz w:val="18"/>
          <w:szCs w:val="18"/>
          <w:lang w:val="en-IN" w:eastAsia="en-IN"/>
        </w:rPr>
      </w:pPr>
    </w:p>
    <w:p w14:paraId="490F2757" w14:textId="6071F763" w:rsidR="00A505C0" w:rsidRPr="00346969" w:rsidRDefault="00F3206F" w:rsidP="002E4CB7">
      <w:pPr>
        <w:spacing w:after="160" w:line="360" w:lineRule="auto"/>
        <w:jc w:val="both"/>
        <w:rPr>
          <w:rFonts w:ascii="Times New Roman" w:hAnsi="Times New Roman"/>
          <w:b/>
          <w:bCs/>
          <w:sz w:val="18"/>
          <w:szCs w:val="18"/>
        </w:rPr>
      </w:pPr>
      <w:r w:rsidRPr="00346969">
        <w:rPr>
          <w:rFonts w:ascii="Times New Roman" w:hAnsi="Times New Roman"/>
          <w:b/>
          <w:bCs/>
          <w:sz w:val="18"/>
          <w:szCs w:val="18"/>
          <w:shd w:val="clear" w:color="auto" w:fill="FFFFFF"/>
        </w:rPr>
        <w:t>1</w:t>
      </w:r>
      <w:r w:rsidR="009E28DB">
        <w:rPr>
          <w:rFonts w:ascii="Times New Roman" w:hAnsi="Times New Roman"/>
          <w:b/>
          <w:bCs/>
          <w:sz w:val="18"/>
          <w:szCs w:val="18"/>
          <w:shd w:val="clear" w:color="auto" w:fill="FFFFFF"/>
        </w:rPr>
        <w:t>1</w:t>
      </w:r>
      <w:r w:rsidRPr="00346969">
        <w:rPr>
          <w:rFonts w:ascii="Times New Roman" w:hAnsi="Times New Roman"/>
          <w:b/>
          <w:bCs/>
          <w:sz w:val="18"/>
          <w:szCs w:val="18"/>
          <w:shd w:val="clear" w:color="auto" w:fill="FFFFFF"/>
        </w:rPr>
        <w:t xml:space="preserve">.2 </w:t>
      </w:r>
      <w:r w:rsidR="00A505C0" w:rsidRPr="00346969">
        <w:rPr>
          <w:rFonts w:ascii="Times New Roman" w:hAnsi="Times New Roman"/>
          <w:b/>
          <w:bCs/>
          <w:sz w:val="18"/>
          <w:szCs w:val="18"/>
          <w:shd w:val="clear" w:color="auto" w:fill="FFFFFF"/>
        </w:rPr>
        <w:t>Duration of Allergen Immunotherapy</w:t>
      </w:r>
      <w:r w:rsidR="00A054F1" w:rsidRPr="00346969">
        <w:rPr>
          <w:rStyle w:val="EndnoteReference"/>
          <w:rFonts w:ascii="Times New Roman" w:hAnsi="Times New Roman"/>
          <w:b/>
          <w:bCs/>
          <w:sz w:val="18"/>
          <w:szCs w:val="18"/>
          <w:shd w:val="clear" w:color="auto" w:fill="FFFFFF"/>
        </w:rPr>
        <w:endnoteReference w:id="54"/>
      </w:r>
    </w:p>
    <w:p w14:paraId="65652260" w14:textId="77777777" w:rsidR="00A505C0" w:rsidRPr="00346969" w:rsidRDefault="00A505C0" w:rsidP="002E4CB7">
      <w:pPr>
        <w:spacing w:after="160" w:line="360" w:lineRule="auto"/>
        <w:jc w:val="both"/>
        <w:rPr>
          <w:rFonts w:ascii="Times New Roman" w:hAnsi="Times New Roman"/>
          <w:color w:val="000000"/>
          <w:sz w:val="18"/>
          <w:szCs w:val="18"/>
          <w:shd w:val="clear" w:color="auto" w:fill="FFFFFF"/>
          <w:vertAlign w:val="superscript"/>
        </w:rPr>
      </w:pPr>
      <w:r w:rsidRPr="00346969">
        <w:rPr>
          <w:rFonts w:ascii="Times New Roman" w:hAnsi="Times New Roman"/>
          <w:color w:val="000000"/>
          <w:sz w:val="18"/>
          <w:szCs w:val="18"/>
          <w:shd w:val="clear" w:color="auto" w:fill="FFFFFF"/>
        </w:rPr>
        <w:t>Generally administered for 3–5 years; the duration and decision to discontinue it must be individualized.</w:t>
      </w:r>
    </w:p>
    <w:p w14:paraId="73E49AAF" w14:textId="36B0F679" w:rsidR="00A505C0" w:rsidRPr="00346969" w:rsidRDefault="00F3206F" w:rsidP="002E4CB7">
      <w:pPr>
        <w:spacing w:after="0" w:line="360" w:lineRule="auto"/>
        <w:rPr>
          <w:rFonts w:ascii="Times New Roman" w:eastAsia="Times New Roman" w:hAnsi="Times New Roman"/>
          <w:sz w:val="18"/>
          <w:szCs w:val="18"/>
          <w:lang w:val="en-IN" w:eastAsia="en-IN"/>
        </w:rPr>
      </w:pPr>
      <w:r w:rsidRPr="00346969">
        <w:rPr>
          <w:rFonts w:ascii="Times New Roman" w:hAnsi="Times New Roman"/>
          <w:b/>
          <w:bCs/>
          <w:color w:val="000000"/>
          <w:sz w:val="18"/>
          <w:szCs w:val="18"/>
          <w:shd w:val="clear" w:color="auto" w:fill="FFFFFF"/>
        </w:rPr>
        <w:t>1</w:t>
      </w:r>
      <w:r w:rsidR="009E28DB">
        <w:rPr>
          <w:rFonts w:ascii="Times New Roman" w:hAnsi="Times New Roman"/>
          <w:b/>
          <w:bCs/>
          <w:color w:val="000000"/>
          <w:sz w:val="18"/>
          <w:szCs w:val="18"/>
          <w:shd w:val="clear" w:color="auto" w:fill="FFFFFF"/>
        </w:rPr>
        <w:t>1</w:t>
      </w:r>
      <w:r w:rsidRPr="00346969">
        <w:rPr>
          <w:rFonts w:ascii="Times New Roman" w:hAnsi="Times New Roman"/>
          <w:b/>
          <w:bCs/>
          <w:color w:val="000000"/>
          <w:sz w:val="18"/>
          <w:szCs w:val="18"/>
          <w:shd w:val="clear" w:color="auto" w:fill="FFFFFF"/>
        </w:rPr>
        <w:t xml:space="preserve">.3 </w:t>
      </w:r>
      <w:r w:rsidR="00A505C0" w:rsidRPr="00346969">
        <w:rPr>
          <w:rFonts w:ascii="Times New Roman" w:hAnsi="Times New Roman"/>
          <w:b/>
          <w:bCs/>
          <w:color w:val="000000"/>
          <w:sz w:val="18"/>
          <w:szCs w:val="18"/>
          <w:shd w:val="clear" w:color="auto" w:fill="FFFFFF"/>
        </w:rPr>
        <w:t>Allergen immunotherapy in children</w:t>
      </w:r>
      <w:r w:rsidR="00A505C0" w:rsidRPr="00346969">
        <w:rPr>
          <w:rFonts w:ascii="Times New Roman" w:hAnsi="Times New Roman"/>
          <w:color w:val="000000"/>
          <w:sz w:val="18"/>
          <w:szCs w:val="18"/>
        </w:rPr>
        <w:br/>
      </w:r>
      <w:r w:rsidR="00A505C0" w:rsidRPr="00346969">
        <w:rPr>
          <w:rFonts w:ascii="Times New Roman" w:hAnsi="Times New Roman"/>
          <w:color w:val="000000"/>
          <w:sz w:val="18"/>
          <w:szCs w:val="18"/>
          <w:shd w:val="clear" w:color="auto" w:fill="FFFFFF"/>
        </w:rPr>
        <w:t>Compliance with the injection regimen</w:t>
      </w:r>
      <w:r w:rsidR="0097417F" w:rsidRPr="00346969">
        <w:rPr>
          <w:rFonts w:ascii="Times New Roman" w:hAnsi="Times New Roman"/>
          <w:color w:val="000000"/>
          <w:sz w:val="18"/>
          <w:szCs w:val="18"/>
          <w:shd w:val="clear" w:color="auto" w:fill="FFFFFF"/>
        </w:rPr>
        <w:t xml:space="preserve"> or doses</w:t>
      </w:r>
      <w:r w:rsidR="00A505C0" w:rsidRPr="00346969">
        <w:rPr>
          <w:rFonts w:ascii="Times New Roman" w:hAnsi="Times New Roman"/>
          <w:color w:val="000000"/>
          <w:sz w:val="18"/>
          <w:szCs w:val="18"/>
          <w:shd w:val="clear" w:color="auto" w:fill="FFFFFF"/>
        </w:rPr>
        <w:t xml:space="preserve"> may be affected by age and may be problematic, particularly during the adolescent years. It is recommended to start </w:t>
      </w:r>
      <w:r w:rsidR="0097417F" w:rsidRPr="00346969">
        <w:rPr>
          <w:rFonts w:ascii="Times New Roman" w:hAnsi="Times New Roman"/>
          <w:bCs/>
          <w:sz w:val="18"/>
          <w:szCs w:val="18"/>
          <w:shd w:val="clear" w:color="auto" w:fill="FFFFFF"/>
        </w:rPr>
        <w:t>allergen immunotherapy</w:t>
      </w:r>
      <w:r w:rsidR="0097417F" w:rsidRPr="00346969">
        <w:rPr>
          <w:rFonts w:ascii="Times New Roman" w:hAnsi="Times New Roman"/>
          <w:color w:val="000000"/>
          <w:sz w:val="18"/>
          <w:szCs w:val="18"/>
          <w:shd w:val="clear" w:color="auto" w:fill="FFFFFF"/>
        </w:rPr>
        <w:t xml:space="preserve"> </w:t>
      </w:r>
      <w:r w:rsidR="00AE4310" w:rsidRPr="00346969">
        <w:rPr>
          <w:rFonts w:ascii="Times New Roman" w:hAnsi="Times New Roman"/>
          <w:color w:val="000000"/>
          <w:sz w:val="18"/>
          <w:szCs w:val="18"/>
          <w:shd w:val="clear" w:color="auto" w:fill="FFFFFF"/>
        </w:rPr>
        <w:t>at an early age in</w:t>
      </w:r>
      <w:r w:rsidR="00A505C0" w:rsidRPr="00346969">
        <w:rPr>
          <w:rFonts w:ascii="Times New Roman" w:hAnsi="Times New Roman"/>
          <w:color w:val="000000"/>
          <w:sz w:val="18"/>
          <w:szCs w:val="18"/>
          <w:shd w:val="clear" w:color="auto" w:fill="FFFFFF"/>
        </w:rPr>
        <w:t xml:space="preserve"> children </w:t>
      </w:r>
      <w:r w:rsidR="00AE4310" w:rsidRPr="00346969">
        <w:rPr>
          <w:rFonts w:ascii="Times New Roman" w:hAnsi="Times New Roman"/>
          <w:color w:val="000000"/>
          <w:sz w:val="18"/>
          <w:szCs w:val="18"/>
          <w:shd w:val="clear" w:color="auto" w:fill="FFFFFF"/>
        </w:rPr>
        <w:t xml:space="preserve">with allergy </w:t>
      </w:r>
      <w:r w:rsidR="00A505C0" w:rsidRPr="00346969">
        <w:rPr>
          <w:rFonts w:ascii="Times New Roman" w:hAnsi="Times New Roman"/>
          <w:color w:val="000000"/>
          <w:sz w:val="18"/>
          <w:szCs w:val="18"/>
          <w:shd w:val="clear" w:color="auto" w:fill="FFFFFF"/>
        </w:rPr>
        <w:t xml:space="preserve">to </w:t>
      </w:r>
      <w:r w:rsidR="00AE4310" w:rsidRPr="00346969">
        <w:rPr>
          <w:rFonts w:ascii="Times New Roman" w:hAnsi="Times New Roman"/>
          <w:color w:val="000000"/>
          <w:sz w:val="18"/>
          <w:szCs w:val="18"/>
          <w:shd w:val="clear" w:color="auto" w:fill="FFFFFF"/>
        </w:rPr>
        <w:t>improve</w:t>
      </w:r>
      <w:r w:rsidR="00A505C0" w:rsidRPr="00346969">
        <w:rPr>
          <w:rFonts w:ascii="Times New Roman" w:hAnsi="Times New Roman"/>
          <w:color w:val="000000"/>
          <w:sz w:val="18"/>
          <w:szCs w:val="18"/>
          <w:shd w:val="clear" w:color="auto" w:fill="FFFFFF"/>
        </w:rPr>
        <w:t xml:space="preserve"> the n</w:t>
      </w:r>
      <w:r w:rsidR="00A11984" w:rsidRPr="00346969">
        <w:rPr>
          <w:rFonts w:ascii="Times New Roman" w:hAnsi="Times New Roman"/>
          <w:color w:val="000000"/>
          <w:sz w:val="18"/>
          <w:szCs w:val="18"/>
          <w:shd w:val="clear" w:color="auto" w:fill="FFFFFF"/>
        </w:rPr>
        <w:t>atural way</w:t>
      </w:r>
      <w:r w:rsidR="00A505C0" w:rsidRPr="00346969">
        <w:rPr>
          <w:rFonts w:ascii="Times New Roman" w:hAnsi="Times New Roman"/>
          <w:color w:val="000000"/>
          <w:sz w:val="18"/>
          <w:szCs w:val="18"/>
          <w:shd w:val="clear" w:color="auto" w:fill="FFFFFF"/>
        </w:rPr>
        <w:t xml:space="preserve"> of allergic disease.</w:t>
      </w:r>
      <w:r w:rsidR="006A09A4" w:rsidRPr="00346969">
        <w:rPr>
          <w:rStyle w:val="EndnoteReference"/>
          <w:rFonts w:ascii="Times New Roman" w:hAnsi="Times New Roman"/>
          <w:color w:val="000000"/>
          <w:sz w:val="18"/>
          <w:szCs w:val="18"/>
          <w:shd w:val="clear" w:color="auto" w:fill="FFFFFF"/>
        </w:rPr>
        <w:endnoteReference w:id="55"/>
      </w:r>
    </w:p>
    <w:p w14:paraId="240F154D" w14:textId="77777777" w:rsidR="00A505C0" w:rsidRPr="00346969" w:rsidRDefault="00A505C0" w:rsidP="002E4CB7">
      <w:pPr>
        <w:pStyle w:val="ListParagraph"/>
        <w:spacing w:after="0" w:line="360" w:lineRule="auto"/>
        <w:rPr>
          <w:rFonts w:ascii="Times New Roman" w:hAnsi="Times New Roman"/>
          <w:b/>
          <w:bCs/>
          <w:color w:val="000000"/>
          <w:sz w:val="18"/>
          <w:szCs w:val="18"/>
          <w:shd w:val="clear" w:color="auto" w:fill="FFFFFF"/>
        </w:rPr>
      </w:pPr>
    </w:p>
    <w:p w14:paraId="71B0E9D6" w14:textId="77777777" w:rsidR="00A505C0" w:rsidRPr="00346969" w:rsidRDefault="00A505C0" w:rsidP="002E4CB7">
      <w:pPr>
        <w:spacing w:after="0" w:line="360" w:lineRule="auto"/>
        <w:rPr>
          <w:rFonts w:ascii="Times New Roman" w:eastAsia="Times New Roman" w:hAnsi="Times New Roman"/>
          <w:sz w:val="18"/>
          <w:szCs w:val="18"/>
          <w:lang w:val="en-IN" w:eastAsia="en-IN"/>
        </w:rPr>
      </w:pPr>
      <w:r w:rsidRPr="00346969">
        <w:rPr>
          <w:rFonts w:ascii="Times New Roman" w:eastAsia="Times New Roman" w:hAnsi="Times New Roman"/>
          <w:sz w:val="18"/>
          <w:szCs w:val="18"/>
          <w:lang w:val="en-IN" w:eastAsia="en-IN"/>
        </w:rPr>
        <w:t>At present, Allergic immunotherapy is restricted to a very few allergens which are not closely related to dental conditions and require further research.</w:t>
      </w:r>
    </w:p>
    <w:p w14:paraId="2B079FCB" w14:textId="77777777" w:rsidR="009629E0" w:rsidRPr="009E28DB" w:rsidRDefault="009629E0" w:rsidP="002E4CB7">
      <w:pPr>
        <w:spacing w:after="0" w:line="360" w:lineRule="auto"/>
        <w:rPr>
          <w:rFonts w:ascii="Times New Roman" w:eastAsia="Times New Roman" w:hAnsi="Times New Roman"/>
          <w:sz w:val="24"/>
          <w:szCs w:val="24"/>
          <w:lang w:val="en-IN" w:eastAsia="en-IN"/>
        </w:rPr>
      </w:pPr>
    </w:p>
    <w:p w14:paraId="5E89FBB2" w14:textId="0AC85C16" w:rsidR="00A505C0" w:rsidRPr="009E28DB" w:rsidRDefault="00A505C0" w:rsidP="009E28DB">
      <w:pPr>
        <w:pStyle w:val="Default"/>
        <w:numPr>
          <w:ilvl w:val="0"/>
          <w:numId w:val="16"/>
        </w:numPr>
        <w:spacing w:line="360" w:lineRule="auto"/>
        <w:jc w:val="both"/>
        <w:rPr>
          <w:rFonts w:ascii="Times New Roman" w:hAnsi="Times New Roman" w:cs="Times New Roman"/>
          <w:b/>
          <w:color w:val="auto"/>
        </w:rPr>
      </w:pPr>
      <w:r w:rsidRPr="009E28DB">
        <w:rPr>
          <w:rFonts w:ascii="Times New Roman" w:hAnsi="Times New Roman" w:cs="Times New Roman"/>
          <w:b/>
          <w:color w:val="auto"/>
        </w:rPr>
        <w:t xml:space="preserve">Conclusion: </w:t>
      </w:r>
    </w:p>
    <w:p w14:paraId="6E89CA68" w14:textId="77777777" w:rsidR="00A505C0" w:rsidRPr="00346969" w:rsidRDefault="00A505C0" w:rsidP="002E4CB7">
      <w:pPr>
        <w:pStyle w:val="Default"/>
        <w:spacing w:line="360" w:lineRule="auto"/>
        <w:jc w:val="both"/>
        <w:rPr>
          <w:rFonts w:ascii="Times New Roman" w:hAnsi="Times New Roman" w:cs="Times New Roman"/>
          <w:sz w:val="18"/>
          <w:szCs w:val="18"/>
        </w:rPr>
      </w:pPr>
      <w:r w:rsidRPr="00346969">
        <w:rPr>
          <w:rFonts w:ascii="Times New Roman" w:hAnsi="Times New Roman" w:cs="Times New Roman"/>
          <w:sz w:val="18"/>
          <w:szCs w:val="18"/>
        </w:rPr>
        <w:t xml:space="preserve">We should keep </w:t>
      </w:r>
      <w:proofErr w:type="gramStart"/>
      <w:r w:rsidRPr="00346969">
        <w:rPr>
          <w:rFonts w:ascii="Times New Roman" w:hAnsi="Times New Roman" w:cs="Times New Roman"/>
          <w:sz w:val="18"/>
          <w:szCs w:val="18"/>
        </w:rPr>
        <w:t xml:space="preserve">our </w:t>
      </w:r>
      <w:r w:rsidR="00F266B3" w:rsidRPr="00346969">
        <w:rPr>
          <w:rFonts w:ascii="Times New Roman" w:hAnsi="Times New Roman" w:cs="Times New Roman"/>
          <w:sz w:val="18"/>
          <w:szCs w:val="18"/>
        </w:rPr>
        <w:t>;</w:t>
      </w:r>
      <w:r w:rsidRPr="00346969">
        <w:rPr>
          <w:rFonts w:ascii="Times New Roman" w:hAnsi="Times New Roman" w:cs="Times New Roman"/>
          <w:sz w:val="18"/>
          <w:szCs w:val="18"/>
        </w:rPr>
        <w:t>eyes</w:t>
      </w:r>
      <w:proofErr w:type="gramEnd"/>
      <w:r w:rsidRPr="00346969">
        <w:rPr>
          <w:rFonts w:ascii="Times New Roman" w:hAnsi="Times New Roman" w:cs="Times New Roman"/>
          <w:sz w:val="18"/>
          <w:szCs w:val="18"/>
        </w:rPr>
        <w:t xml:space="preserve"> open and become more vigilant for possible allergic incidence with child in dental setting as paediatric dentist holds the privilege of being the first person to diagnose any earliest signs of allergic disorders or any systemic condition, which are manifested more frequently in child’s mouth as compared to adults.</w:t>
      </w:r>
    </w:p>
    <w:p w14:paraId="3726E374" w14:textId="77777777" w:rsidR="00A505C0" w:rsidRPr="00346969" w:rsidRDefault="00A505C0" w:rsidP="002E4CB7">
      <w:pPr>
        <w:pStyle w:val="Default"/>
        <w:spacing w:line="360" w:lineRule="auto"/>
        <w:jc w:val="both"/>
        <w:rPr>
          <w:rFonts w:ascii="Times New Roman" w:hAnsi="Times New Roman" w:cs="Times New Roman"/>
          <w:sz w:val="18"/>
          <w:szCs w:val="18"/>
        </w:rPr>
      </w:pPr>
    </w:p>
    <w:p w14:paraId="69F0B3BA" w14:textId="77777777" w:rsidR="00A505C0" w:rsidRPr="00346969" w:rsidRDefault="00A505C0" w:rsidP="002E4CB7">
      <w:pPr>
        <w:pStyle w:val="Default"/>
        <w:spacing w:line="360" w:lineRule="auto"/>
        <w:jc w:val="both"/>
        <w:rPr>
          <w:rFonts w:ascii="Times New Roman" w:hAnsi="Times New Roman" w:cs="Times New Roman"/>
          <w:sz w:val="18"/>
          <w:szCs w:val="18"/>
        </w:rPr>
      </w:pPr>
      <w:r w:rsidRPr="00346969">
        <w:rPr>
          <w:rFonts w:ascii="Times New Roman" w:hAnsi="Times New Roman" w:cs="Times New Roman"/>
          <w:sz w:val="18"/>
          <w:szCs w:val="18"/>
        </w:rPr>
        <w:t xml:space="preserve">If we diagnose allergic conditions at early age, we can advise the child to wear medical bracelets as well as council the parents and inform other health care professional regarding allergies in child to avoid future consequences. </w:t>
      </w:r>
    </w:p>
    <w:p w14:paraId="522BD790" w14:textId="77777777" w:rsidR="00FB1384" w:rsidRPr="00346969" w:rsidRDefault="00FB1384" w:rsidP="002E4CB7">
      <w:pPr>
        <w:pStyle w:val="Default"/>
        <w:spacing w:line="360" w:lineRule="auto"/>
        <w:jc w:val="both"/>
        <w:rPr>
          <w:rFonts w:ascii="Times New Roman" w:hAnsi="Times New Roman" w:cs="Times New Roman"/>
          <w:sz w:val="18"/>
          <w:szCs w:val="18"/>
        </w:rPr>
      </w:pPr>
    </w:p>
    <w:p w14:paraId="76F985DA" w14:textId="49EB15B2" w:rsidR="00FB1384" w:rsidRPr="00346969" w:rsidRDefault="00F3206F" w:rsidP="00F3206F">
      <w:pPr>
        <w:pStyle w:val="Default"/>
        <w:spacing w:line="360" w:lineRule="auto"/>
        <w:jc w:val="both"/>
        <w:rPr>
          <w:rFonts w:ascii="Times New Roman" w:hAnsi="Times New Roman" w:cs="Times New Roman"/>
          <w:sz w:val="18"/>
          <w:szCs w:val="18"/>
        </w:rPr>
      </w:pPr>
      <w:r w:rsidRPr="009E28DB">
        <w:rPr>
          <w:rFonts w:ascii="Times New Roman" w:hAnsi="Times New Roman" w:cs="Times New Roman"/>
          <w:b/>
          <w:bCs/>
        </w:rPr>
        <w:t>1</w:t>
      </w:r>
      <w:r w:rsidR="009E28DB" w:rsidRPr="009E28DB">
        <w:rPr>
          <w:rFonts w:ascii="Times New Roman" w:hAnsi="Times New Roman" w:cs="Times New Roman"/>
          <w:b/>
          <w:bCs/>
        </w:rPr>
        <w:t>3</w:t>
      </w:r>
      <w:r w:rsidRPr="009E28DB">
        <w:rPr>
          <w:rFonts w:ascii="Times New Roman" w:hAnsi="Times New Roman" w:cs="Times New Roman"/>
          <w:b/>
          <w:bCs/>
        </w:rPr>
        <w:t>.</w:t>
      </w:r>
      <w:r w:rsidR="00FB1384" w:rsidRPr="009E28DB">
        <w:rPr>
          <w:rFonts w:ascii="Times New Roman" w:hAnsi="Times New Roman" w:cs="Times New Roman"/>
          <w:b/>
          <w:bCs/>
        </w:rPr>
        <w:t>Impact statement:</w:t>
      </w:r>
      <w:r w:rsidR="00FB1384" w:rsidRPr="00346969">
        <w:rPr>
          <w:rFonts w:ascii="Times New Roman" w:hAnsi="Times New Roman" w:cs="Times New Roman"/>
          <w:b/>
          <w:sz w:val="18"/>
          <w:szCs w:val="18"/>
        </w:rPr>
        <w:t xml:space="preserve"> </w:t>
      </w:r>
      <w:r w:rsidR="005075A0" w:rsidRPr="00346969">
        <w:rPr>
          <w:rFonts w:ascii="Times New Roman" w:hAnsi="Times New Roman" w:cs="Times New Roman"/>
          <w:sz w:val="18"/>
          <w:szCs w:val="18"/>
        </w:rPr>
        <w:t xml:space="preserve">This article provides an insight of the possibility of allergic reactions to dental materials in pediatric population, diagnosis of the allergic conditions, their prevention and treatment option of the possible allergic reactions in pediatric population in dental office.  </w:t>
      </w:r>
    </w:p>
    <w:p w14:paraId="5D90F487" w14:textId="77777777" w:rsidR="005A0416" w:rsidRPr="00346969" w:rsidRDefault="005A0416" w:rsidP="002E4CB7">
      <w:pPr>
        <w:pStyle w:val="Default"/>
        <w:spacing w:line="360" w:lineRule="auto"/>
        <w:jc w:val="both"/>
        <w:rPr>
          <w:rFonts w:ascii="Times New Roman" w:hAnsi="Times New Roman" w:cs="Times New Roman"/>
          <w:sz w:val="18"/>
          <w:szCs w:val="18"/>
        </w:rPr>
      </w:pPr>
    </w:p>
    <w:p w14:paraId="1D01D475" w14:textId="150EB2BD" w:rsidR="0069736E" w:rsidRPr="00346969" w:rsidRDefault="005A0416" w:rsidP="00EB659C">
      <w:pPr>
        <w:pStyle w:val="Default"/>
        <w:spacing w:line="360" w:lineRule="auto"/>
        <w:jc w:val="both"/>
        <w:rPr>
          <w:rFonts w:ascii="Times New Roman" w:eastAsia="Times New Roman" w:hAnsi="Times New Roman" w:cs="Times New Roman"/>
          <w:b/>
          <w:color w:val="1C1D1E"/>
          <w:sz w:val="18"/>
          <w:szCs w:val="18"/>
          <w:lang w:eastAsia="en-IN"/>
        </w:rPr>
      </w:pPr>
      <w:r w:rsidRPr="009E28DB">
        <w:rPr>
          <w:rFonts w:ascii="Times New Roman" w:eastAsia="Times New Roman" w:hAnsi="Times New Roman" w:cs="Times New Roman"/>
          <w:b/>
          <w:color w:val="1C1D1E"/>
          <w:lang w:eastAsia="en-IN"/>
        </w:rPr>
        <w:t>Acknowledgments:</w:t>
      </w:r>
      <w:r w:rsidRPr="00346969">
        <w:rPr>
          <w:rFonts w:ascii="Times New Roman" w:eastAsia="Times New Roman" w:hAnsi="Times New Roman" w:cs="Times New Roman"/>
          <w:b/>
          <w:color w:val="1C1D1E"/>
          <w:sz w:val="18"/>
          <w:szCs w:val="18"/>
          <w:lang w:eastAsia="en-IN"/>
        </w:rPr>
        <w:t xml:space="preserve"> </w:t>
      </w:r>
      <w:r w:rsidR="00357D69" w:rsidRPr="00346969">
        <w:rPr>
          <w:rFonts w:ascii="Times New Roman" w:eastAsia="Times New Roman" w:hAnsi="Times New Roman" w:cs="Times New Roman"/>
          <w:b/>
          <w:color w:val="1C1D1E"/>
          <w:sz w:val="18"/>
          <w:szCs w:val="18"/>
          <w:lang w:eastAsia="en-IN"/>
        </w:rPr>
        <w:t>I want to thanks all my staff members.</w:t>
      </w:r>
    </w:p>
    <w:p w14:paraId="6A40582E" w14:textId="016C89C1" w:rsidR="0014445F" w:rsidRDefault="0014445F" w:rsidP="002E4CB7">
      <w:pPr>
        <w:pStyle w:val="Default"/>
        <w:spacing w:line="360" w:lineRule="auto"/>
        <w:jc w:val="both"/>
        <w:rPr>
          <w:rFonts w:ascii="Times New Roman" w:hAnsi="Times New Roman" w:cs="Times New Roman"/>
          <w:sz w:val="18"/>
          <w:szCs w:val="18"/>
        </w:rPr>
      </w:pPr>
    </w:p>
    <w:p w14:paraId="3BED5D65" w14:textId="1C24D2F2" w:rsidR="00C55B1A" w:rsidRDefault="00C55B1A" w:rsidP="002E4CB7">
      <w:pPr>
        <w:pStyle w:val="Default"/>
        <w:spacing w:line="360" w:lineRule="auto"/>
        <w:jc w:val="both"/>
        <w:rPr>
          <w:rFonts w:ascii="Times New Roman" w:hAnsi="Times New Roman" w:cs="Times New Roman"/>
          <w:sz w:val="18"/>
          <w:szCs w:val="18"/>
        </w:rPr>
      </w:pPr>
    </w:p>
    <w:p w14:paraId="02C0B4D4" w14:textId="77777777" w:rsidR="00C55B1A" w:rsidRPr="00346969" w:rsidRDefault="00C55B1A" w:rsidP="002E4CB7">
      <w:pPr>
        <w:pStyle w:val="Default"/>
        <w:spacing w:line="360" w:lineRule="auto"/>
        <w:jc w:val="both"/>
        <w:rPr>
          <w:rFonts w:ascii="Times New Roman" w:hAnsi="Times New Roman" w:cs="Times New Roman"/>
          <w:sz w:val="18"/>
          <w:szCs w:val="18"/>
        </w:rPr>
      </w:pPr>
    </w:p>
    <w:sectPr w:rsidR="00C55B1A" w:rsidRPr="00346969" w:rsidSect="002C5C87">
      <w:footerReference w:type="default" r:id="rId21"/>
      <w:footerReference w:type="first" r:id="rId22"/>
      <w:endnotePr>
        <w:numFmt w:val="decimal"/>
      </w:endnotePr>
      <w:pgSz w:w="11906" w:h="16838"/>
      <w:pgMar w:top="1440" w:right="1440" w:bottom="1440" w:left="1440" w:header="708" w:footer="708" w:gutter="0"/>
      <w:pgBorders w:offsetFrom="page">
        <w:top w:val="thickThinSmallGap" w:sz="18" w:space="24" w:color="auto"/>
        <w:left w:val="thickThinSmallGap" w:sz="18" w:space="24" w:color="auto"/>
        <w:bottom w:val="thinThickSmallGap" w:sz="18" w:space="24" w:color="auto"/>
        <w:right w:val="thinThickSmallGap" w:sz="18"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00688" w14:textId="77777777" w:rsidR="00BF60BF" w:rsidRDefault="00BF60BF" w:rsidP="00A505C0">
      <w:pPr>
        <w:spacing w:after="0" w:line="240" w:lineRule="auto"/>
      </w:pPr>
      <w:r>
        <w:separator/>
      </w:r>
    </w:p>
  </w:endnote>
  <w:endnote w:type="continuationSeparator" w:id="0">
    <w:p w14:paraId="19B4ACFE" w14:textId="77777777" w:rsidR="00BF60BF" w:rsidRDefault="00BF60BF" w:rsidP="00A505C0">
      <w:pPr>
        <w:spacing w:after="0" w:line="240" w:lineRule="auto"/>
      </w:pPr>
      <w:r>
        <w:continuationSeparator/>
      </w:r>
    </w:p>
  </w:endnote>
  <w:endnote w:id="1">
    <w:p w14:paraId="37DB12AE" w14:textId="77777777" w:rsidR="002C5C87" w:rsidRPr="009E28DB" w:rsidRDefault="002C5C87">
      <w:pPr>
        <w:pStyle w:val="EndnoteText"/>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hyperlink r:id="rId1" w:history="1">
        <w:r w:rsidR="00FB42A1" w:rsidRPr="009E28DB">
          <w:rPr>
            <w:rStyle w:val="Hyperlink"/>
            <w:rFonts w:ascii="Times New Roman" w:hAnsi="Times New Roman"/>
            <w:sz w:val="18"/>
            <w:szCs w:val="18"/>
          </w:rPr>
          <w:t>https://www.merriam-webster.com/dictionary/allergy</w:t>
        </w:r>
      </w:hyperlink>
    </w:p>
    <w:p w14:paraId="6A6875C6" w14:textId="77777777" w:rsidR="00FB42A1" w:rsidRPr="009E28DB" w:rsidRDefault="00FB42A1">
      <w:pPr>
        <w:pStyle w:val="EndnoteText"/>
        <w:rPr>
          <w:rFonts w:ascii="Times New Roman" w:hAnsi="Times New Roman"/>
          <w:sz w:val="18"/>
          <w:szCs w:val="18"/>
        </w:rPr>
      </w:pPr>
    </w:p>
  </w:endnote>
  <w:endnote w:id="2">
    <w:p w14:paraId="447B2198" w14:textId="77777777" w:rsidR="002C5C87" w:rsidRPr="009E28DB" w:rsidRDefault="002C5C87" w:rsidP="005B5B47">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Pawankar</w:t>
      </w:r>
      <w:proofErr w:type="spellEnd"/>
      <w:r w:rsidRPr="009E28DB">
        <w:rPr>
          <w:rFonts w:ascii="Times New Roman" w:hAnsi="Times New Roman"/>
          <w:sz w:val="18"/>
          <w:szCs w:val="18"/>
        </w:rPr>
        <w:t xml:space="preserve"> R et al WAO White Book on Allergy: Update 2013, Executive summary </w:t>
      </w:r>
    </w:p>
    <w:p w14:paraId="42C496F1" w14:textId="77777777" w:rsidR="002C5C87" w:rsidRPr="009E28DB" w:rsidRDefault="002C5C87">
      <w:pPr>
        <w:pStyle w:val="EndnoteText"/>
        <w:rPr>
          <w:rFonts w:ascii="Times New Roman" w:hAnsi="Times New Roman"/>
          <w:sz w:val="18"/>
          <w:szCs w:val="18"/>
        </w:rPr>
      </w:pPr>
    </w:p>
  </w:endnote>
  <w:endnote w:id="3">
    <w:p w14:paraId="0ADF6369" w14:textId="77777777" w:rsidR="002C5C87" w:rsidRPr="009E28DB" w:rsidRDefault="002C5C87" w:rsidP="007B7EB7">
      <w:pPr>
        <w:spacing w:after="160"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Von </w:t>
      </w:r>
      <w:proofErr w:type="spellStart"/>
      <w:r w:rsidRPr="009E28DB">
        <w:rPr>
          <w:rFonts w:ascii="Times New Roman" w:hAnsi="Times New Roman"/>
          <w:sz w:val="18"/>
          <w:szCs w:val="18"/>
        </w:rPr>
        <w:t>Pirquet</w:t>
      </w:r>
      <w:proofErr w:type="spellEnd"/>
      <w:r w:rsidRPr="009E28DB">
        <w:rPr>
          <w:rFonts w:ascii="Times New Roman" w:hAnsi="Times New Roman"/>
          <w:sz w:val="18"/>
          <w:szCs w:val="18"/>
        </w:rPr>
        <w:t xml:space="preserve"> C (1906). “</w:t>
      </w:r>
      <w:proofErr w:type="spellStart"/>
      <w:r w:rsidRPr="009E28DB">
        <w:rPr>
          <w:rFonts w:ascii="Times New Roman" w:hAnsi="Times New Roman"/>
          <w:sz w:val="18"/>
          <w:szCs w:val="18"/>
        </w:rPr>
        <w:t>Allergie</w:t>
      </w:r>
      <w:proofErr w:type="spellEnd"/>
      <w:r w:rsidRPr="009E28DB">
        <w:rPr>
          <w:rFonts w:ascii="Times New Roman" w:hAnsi="Times New Roman"/>
          <w:sz w:val="18"/>
          <w:szCs w:val="18"/>
        </w:rPr>
        <w:t xml:space="preserve">”. Munch [24] Med </w:t>
      </w:r>
      <w:proofErr w:type="spellStart"/>
      <w:r w:rsidRPr="009E28DB">
        <w:rPr>
          <w:rFonts w:ascii="Times New Roman" w:hAnsi="Times New Roman"/>
          <w:sz w:val="18"/>
          <w:szCs w:val="18"/>
        </w:rPr>
        <w:t>Wochenschr</w:t>
      </w:r>
      <w:proofErr w:type="spellEnd"/>
      <w:r w:rsidRPr="009E28DB">
        <w:rPr>
          <w:rFonts w:ascii="Times New Roman" w:hAnsi="Times New Roman"/>
          <w:sz w:val="18"/>
          <w:szCs w:val="18"/>
        </w:rPr>
        <w:t xml:space="preserve">. 53 (5): 388–90. PMID  20273584. Reprinted in Von </w:t>
      </w:r>
      <w:proofErr w:type="spellStart"/>
      <w:r w:rsidRPr="009E28DB">
        <w:rPr>
          <w:rFonts w:ascii="Times New Roman" w:hAnsi="Times New Roman"/>
          <w:sz w:val="18"/>
          <w:szCs w:val="18"/>
        </w:rPr>
        <w:t>Pirquet</w:t>
      </w:r>
      <w:proofErr w:type="spellEnd"/>
      <w:r w:rsidRPr="009E28DB">
        <w:rPr>
          <w:rFonts w:ascii="Times New Roman" w:hAnsi="Times New Roman"/>
          <w:sz w:val="18"/>
          <w:szCs w:val="18"/>
        </w:rPr>
        <w:t xml:space="preserve"> C (1946). “</w:t>
      </w:r>
      <w:proofErr w:type="spellStart"/>
      <w:r w:rsidRPr="009E28DB">
        <w:rPr>
          <w:rFonts w:ascii="Times New Roman" w:hAnsi="Times New Roman"/>
          <w:sz w:val="18"/>
          <w:szCs w:val="18"/>
        </w:rPr>
        <w:t>Allergie</w:t>
      </w:r>
      <w:proofErr w:type="spellEnd"/>
      <w:r w:rsidRPr="009E28DB">
        <w:rPr>
          <w:rFonts w:ascii="Times New Roman" w:hAnsi="Times New Roman"/>
          <w:sz w:val="18"/>
          <w:szCs w:val="18"/>
        </w:rPr>
        <w:t>”. Annals of Allergy</w:t>
      </w:r>
    </w:p>
  </w:endnote>
  <w:endnote w:id="4">
    <w:p w14:paraId="36F56E0A" w14:textId="77777777" w:rsidR="002C5C87" w:rsidRPr="009E28DB" w:rsidRDefault="002C5C87">
      <w:pPr>
        <w:pStyle w:val="EndnoteText"/>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 xml:space="preserve">Von </w:t>
      </w:r>
      <w:proofErr w:type="spellStart"/>
      <w:r w:rsidRPr="009E28DB">
        <w:rPr>
          <w:rFonts w:ascii="Times New Roman" w:eastAsiaTheme="minorHAnsi" w:hAnsi="Times New Roman"/>
          <w:sz w:val="18"/>
          <w:szCs w:val="18"/>
          <w:lang w:val="en-IN" w:eastAsia="en-US"/>
        </w:rPr>
        <w:t>Pirquet</w:t>
      </w:r>
      <w:proofErr w:type="spellEnd"/>
      <w:r w:rsidRPr="009E28DB">
        <w:rPr>
          <w:rFonts w:ascii="Times New Roman" w:eastAsiaTheme="minorHAnsi" w:hAnsi="Times New Roman"/>
          <w:sz w:val="18"/>
          <w:szCs w:val="18"/>
          <w:lang w:val="en-IN" w:eastAsia="en-US"/>
        </w:rPr>
        <w:t xml:space="preserve"> C. Allergy. Arch Intern Med </w:t>
      </w:r>
      <w:proofErr w:type="gramStart"/>
      <w:r w:rsidRPr="009E28DB">
        <w:rPr>
          <w:rFonts w:ascii="Times New Roman" w:eastAsiaTheme="minorHAnsi" w:hAnsi="Times New Roman"/>
          <w:sz w:val="18"/>
          <w:szCs w:val="18"/>
          <w:lang w:val="en-IN" w:eastAsia="en-US"/>
        </w:rPr>
        <w:t>1911;7:259</w:t>
      </w:r>
      <w:proofErr w:type="gramEnd"/>
      <w:r w:rsidRPr="009E28DB">
        <w:rPr>
          <w:rFonts w:ascii="Times New Roman" w:eastAsiaTheme="minorHAnsi" w:hAnsi="Times New Roman"/>
          <w:sz w:val="18"/>
          <w:szCs w:val="18"/>
          <w:lang w:val="en-IN" w:eastAsia="en-US"/>
        </w:rPr>
        <w:t>–288, 383-436.</w:t>
      </w:r>
    </w:p>
    <w:p w14:paraId="008B46A2" w14:textId="77777777" w:rsidR="00FB42A1" w:rsidRPr="009E28DB" w:rsidRDefault="00FB42A1">
      <w:pPr>
        <w:pStyle w:val="EndnoteText"/>
        <w:rPr>
          <w:rFonts w:ascii="Times New Roman" w:hAnsi="Times New Roman"/>
          <w:sz w:val="18"/>
          <w:szCs w:val="18"/>
        </w:rPr>
      </w:pPr>
    </w:p>
  </w:endnote>
  <w:endnote w:id="5">
    <w:p w14:paraId="7A2175E3" w14:textId="77777777" w:rsidR="002C5C87" w:rsidRPr="009E28DB" w:rsidRDefault="002C5C87">
      <w:pPr>
        <w:pStyle w:val="EndnoteText"/>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Igea</w:t>
      </w:r>
      <w:proofErr w:type="spellEnd"/>
      <w:r w:rsidRPr="009E28DB">
        <w:rPr>
          <w:rFonts w:ascii="Times New Roman" w:eastAsiaTheme="minorHAnsi" w:hAnsi="Times New Roman"/>
          <w:sz w:val="18"/>
          <w:szCs w:val="18"/>
          <w:lang w:val="en-IN" w:eastAsia="en-US"/>
        </w:rPr>
        <w:t xml:space="preserve"> JM. The history of the idea of allergy. Allergy 2013; 68: 966–973.</w:t>
      </w:r>
    </w:p>
    <w:p w14:paraId="70B478C7" w14:textId="77777777" w:rsidR="00FB42A1" w:rsidRPr="009E28DB" w:rsidRDefault="00FB42A1">
      <w:pPr>
        <w:pStyle w:val="EndnoteText"/>
        <w:rPr>
          <w:rFonts w:ascii="Times New Roman" w:hAnsi="Times New Roman"/>
          <w:sz w:val="18"/>
          <w:szCs w:val="18"/>
        </w:rPr>
      </w:pPr>
    </w:p>
  </w:endnote>
  <w:endnote w:id="6">
    <w:p w14:paraId="568A64A6" w14:textId="77777777" w:rsidR="00FB42A1" w:rsidRPr="009E28DB" w:rsidRDefault="002C5C87" w:rsidP="00FB42A1">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Gell</w:t>
      </w:r>
      <w:proofErr w:type="spellEnd"/>
      <w:r w:rsidRPr="009E28DB">
        <w:rPr>
          <w:rFonts w:ascii="Times New Roman" w:eastAsiaTheme="minorHAnsi" w:hAnsi="Times New Roman"/>
          <w:sz w:val="18"/>
          <w:szCs w:val="18"/>
          <w:lang w:val="en-IN" w:eastAsia="en-US"/>
        </w:rPr>
        <w:t xml:space="preserve"> PGH, Coombs RRA, editors. Clinical aspects of immunology. 1st </w:t>
      </w:r>
      <w:proofErr w:type="spellStart"/>
      <w:r w:rsidRPr="009E28DB">
        <w:rPr>
          <w:rFonts w:ascii="Times New Roman" w:eastAsiaTheme="minorHAnsi" w:hAnsi="Times New Roman"/>
          <w:sz w:val="18"/>
          <w:szCs w:val="18"/>
          <w:lang w:val="en-IN" w:eastAsia="en-US"/>
        </w:rPr>
        <w:t>edn</w:t>
      </w:r>
      <w:proofErr w:type="spellEnd"/>
      <w:r w:rsidRPr="009E28DB">
        <w:rPr>
          <w:rFonts w:ascii="Times New Roman" w:eastAsiaTheme="minorHAnsi" w:hAnsi="Times New Roman"/>
          <w:sz w:val="18"/>
          <w:szCs w:val="18"/>
          <w:lang w:val="en-IN" w:eastAsia="en-US"/>
        </w:rPr>
        <w:t xml:space="preserve">. </w:t>
      </w:r>
      <w:proofErr w:type="spellStart"/>
      <w:proofErr w:type="gramStart"/>
      <w:r w:rsidRPr="009E28DB">
        <w:rPr>
          <w:rFonts w:ascii="Times New Roman" w:eastAsiaTheme="minorHAnsi" w:hAnsi="Times New Roman"/>
          <w:sz w:val="18"/>
          <w:szCs w:val="18"/>
          <w:lang w:val="en-IN" w:eastAsia="en-US"/>
        </w:rPr>
        <w:t>Oxford:Blackwell</w:t>
      </w:r>
      <w:proofErr w:type="spellEnd"/>
      <w:proofErr w:type="gramEnd"/>
      <w:r w:rsidRPr="009E28DB">
        <w:rPr>
          <w:rFonts w:ascii="Times New Roman" w:eastAsiaTheme="minorHAnsi" w:hAnsi="Times New Roman"/>
          <w:sz w:val="18"/>
          <w:szCs w:val="18"/>
          <w:lang w:val="en-IN" w:eastAsia="en-US"/>
        </w:rPr>
        <w:t>, 1963.</w:t>
      </w:r>
    </w:p>
    <w:p w14:paraId="164425F9" w14:textId="77777777" w:rsidR="00FB42A1" w:rsidRPr="009E28DB" w:rsidRDefault="00FB42A1" w:rsidP="00FB42A1">
      <w:pPr>
        <w:autoSpaceDE w:val="0"/>
        <w:autoSpaceDN w:val="0"/>
        <w:adjustRightInd w:val="0"/>
        <w:spacing w:after="0" w:line="360" w:lineRule="auto"/>
        <w:jc w:val="both"/>
        <w:rPr>
          <w:rFonts w:ascii="Times New Roman" w:eastAsiaTheme="minorHAnsi" w:hAnsi="Times New Roman"/>
          <w:sz w:val="18"/>
          <w:szCs w:val="18"/>
          <w:lang w:val="en-IN" w:eastAsia="en-US"/>
        </w:rPr>
      </w:pPr>
    </w:p>
  </w:endnote>
  <w:endnote w:id="7">
    <w:p w14:paraId="4F7189FD" w14:textId="77777777" w:rsidR="002C5C87" w:rsidRPr="009E28DB" w:rsidRDefault="002C5C87">
      <w:pPr>
        <w:pStyle w:val="EndnoteText"/>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Rajan</w:t>
      </w:r>
      <w:proofErr w:type="spellEnd"/>
      <w:r w:rsidRPr="009E28DB">
        <w:rPr>
          <w:rFonts w:ascii="Times New Roman" w:eastAsiaTheme="minorHAnsi" w:hAnsi="Times New Roman"/>
          <w:sz w:val="18"/>
          <w:szCs w:val="18"/>
          <w:lang w:val="en-IN" w:eastAsia="en-US"/>
        </w:rPr>
        <w:t xml:space="preserve"> TV. The </w:t>
      </w:r>
      <w:proofErr w:type="spellStart"/>
      <w:r w:rsidRPr="009E28DB">
        <w:rPr>
          <w:rFonts w:ascii="Times New Roman" w:eastAsiaTheme="minorHAnsi" w:hAnsi="Times New Roman"/>
          <w:sz w:val="18"/>
          <w:szCs w:val="18"/>
          <w:lang w:val="en-IN" w:eastAsia="en-US"/>
        </w:rPr>
        <w:t>Gell</w:t>
      </w:r>
      <w:proofErr w:type="spellEnd"/>
      <w:r w:rsidRPr="009E28DB">
        <w:rPr>
          <w:rFonts w:ascii="Times New Roman" w:eastAsiaTheme="minorHAnsi" w:hAnsi="Times New Roman"/>
          <w:sz w:val="18"/>
          <w:szCs w:val="18"/>
          <w:lang w:val="en-IN" w:eastAsia="en-US"/>
        </w:rPr>
        <w:t>-</w:t>
      </w:r>
      <w:proofErr w:type="gramStart"/>
      <w:r w:rsidRPr="009E28DB">
        <w:rPr>
          <w:rFonts w:ascii="Times New Roman" w:eastAsiaTheme="minorHAnsi" w:hAnsi="Times New Roman"/>
          <w:sz w:val="18"/>
          <w:szCs w:val="18"/>
          <w:lang w:val="en-IN" w:eastAsia="en-US"/>
        </w:rPr>
        <w:t>Coombs</w:t>
      </w:r>
      <w:proofErr w:type="gramEnd"/>
      <w:r w:rsidRPr="009E28DB">
        <w:rPr>
          <w:rFonts w:ascii="Times New Roman" w:eastAsiaTheme="minorHAnsi" w:hAnsi="Times New Roman"/>
          <w:sz w:val="18"/>
          <w:szCs w:val="18"/>
          <w:lang w:val="en-IN" w:eastAsia="en-US"/>
        </w:rPr>
        <w:t xml:space="preserve"> classification of hypersensitivity reactions: a re-interpretation. Trends Immunol </w:t>
      </w:r>
      <w:proofErr w:type="gramStart"/>
      <w:r w:rsidRPr="009E28DB">
        <w:rPr>
          <w:rFonts w:ascii="Times New Roman" w:eastAsiaTheme="minorHAnsi" w:hAnsi="Times New Roman"/>
          <w:sz w:val="18"/>
          <w:szCs w:val="18"/>
          <w:lang w:val="en-IN" w:eastAsia="en-US"/>
        </w:rPr>
        <w:t>2003;24:376</w:t>
      </w:r>
      <w:proofErr w:type="gramEnd"/>
      <w:r w:rsidRPr="009E28DB">
        <w:rPr>
          <w:rFonts w:ascii="Times New Roman" w:eastAsiaTheme="minorHAnsi" w:hAnsi="Times New Roman"/>
          <w:sz w:val="18"/>
          <w:szCs w:val="18"/>
          <w:lang w:val="en-IN" w:eastAsia="en-US"/>
        </w:rPr>
        <w:t>–379</w:t>
      </w:r>
    </w:p>
    <w:p w14:paraId="51C78228" w14:textId="77777777" w:rsidR="00FB42A1" w:rsidRPr="009E28DB" w:rsidRDefault="00FB42A1">
      <w:pPr>
        <w:pStyle w:val="EndnoteText"/>
        <w:rPr>
          <w:rFonts w:ascii="Times New Roman" w:hAnsi="Times New Roman"/>
          <w:sz w:val="18"/>
          <w:szCs w:val="18"/>
        </w:rPr>
      </w:pPr>
    </w:p>
  </w:endnote>
  <w:endnote w:id="8">
    <w:p w14:paraId="6DD90ACD" w14:textId="77777777" w:rsidR="002C5C87" w:rsidRPr="009E28DB" w:rsidRDefault="002C5C87" w:rsidP="007030BD">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eastAsia="en-US"/>
        </w:rPr>
        <w:t>Gissi</w:t>
      </w:r>
      <w:proofErr w:type="spellEnd"/>
      <w:r w:rsidRPr="009E28DB">
        <w:rPr>
          <w:rFonts w:ascii="Times New Roman" w:eastAsiaTheme="minorHAnsi" w:hAnsi="Times New Roman"/>
          <w:sz w:val="18"/>
          <w:szCs w:val="18"/>
          <w:lang w:eastAsia="en-US"/>
        </w:rPr>
        <w:t xml:space="preserve"> DB, Venturi M, </w:t>
      </w:r>
      <w:proofErr w:type="spellStart"/>
      <w:r w:rsidRPr="009E28DB">
        <w:rPr>
          <w:rFonts w:ascii="Times New Roman" w:eastAsiaTheme="minorHAnsi" w:hAnsi="Times New Roman"/>
          <w:sz w:val="18"/>
          <w:szCs w:val="18"/>
          <w:lang w:eastAsia="en-US"/>
        </w:rPr>
        <w:t>Gabusi</w:t>
      </w:r>
      <w:proofErr w:type="spellEnd"/>
      <w:r w:rsidRPr="009E28DB">
        <w:rPr>
          <w:rFonts w:ascii="Times New Roman" w:eastAsiaTheme="minorHAnsi" w:hAnsi="Times New Roman"/>
          <w:sz w:val="18"/>
          <w:szCs w:val="18"/>
          <w:lang w:eastAsia="en-US"/>
        </w:rPr>
        <w:t xml:space="preserve"> A, De Martino A, </w:t>
      </w:r>
      <w:proofErr w:type="spellStart"/>
      <w:r w:rsidRPr="009E28DB">
        <w:rPr>
          <w:rFonts w:ascii="Times New Roman" w:eastAsiaTheme="minorHAnsi" w:hAnsi="Times New Roman"/>
          <w:sz w:val="18"/>
          <w:szCs w:val="18"/>
          <w:lang w:eastAsia="en-US"/>
        </w:rPr>
        <w:t>Montebugnoli</w:t>
      </w:r>
      <w:proofErr w:type="spellEnd"/>
      <w:r w:rsidRPr="009E28DB">
        <w:rPr>
          <w:rFonts w:ascii="Times New Roman" w:eastAsiaTheme="minorHAnsi" w:hAnsi="Times New Roman"/>
          <w:sz w:val="18"/>
          <w:szCs w:val="18"/>
          <w:lang w:eastAsia="en-US"/>
        </w:rPr>
        <w:t xml:space="preserve"> L. Autoimmune diseases of oral cavity. Rev Health Care </w:t>
      </w:r>
      <w:proofErr w:type="gramStart"/>
      <w:r w:rsidRPr="009E28DB">
        <w:rPr>
          <w:rFonts w:ascii="Times New Roman" w:eastAsiaTheme="minorHAnsi" w:hAnsi="Times New Roman"/>
          <w:sz w:val="18"/>
          <w:szCs w:val="18"/>
          <w:lang w:eastAsia="en-US"/>
        </w:rPr>
        <w:t>2011;2:113</w:t>
      </w:r>
      <w:proofErr w:type="gramEnd"/>
      <w:r w:rsidRPr="009E28DB">
        <w:rPr>
          <w:rFonts w:ascii="Times New Roman" w:eastAsiaTheme="minorHAnsi" w:hAnsi="Times New Roman"/>
          <w:sz w:val="18"/>
          <w:szCs w:val="18"/>
          <w:lang w:eastAsia="en-US"/>
        </w:rPr>
        <w:t>-36.</w:t>
      </w:r>
    </w:p>
    <w:p w14:paraId="3A80453F" w14:textId="77777777" w:rsidR="002C5C87" w:rsidRPr="009E28DB" w:rsidRDefault="002C5C87">
      <w:pPr>
        <w:pStyle w:val="EndnoteText"/>
        <w:rPr>
          <w:rFonts w:ascii="Times New Roman" w:hAnsi="Times New Roman"/>
          <w:sz w:val="18"/>
          <w:szCs w:val="18"/>
        </w:rPr>
      </w:pPr>
    </w:p>
  </w:endnote>
  <w:endnote w:id="9">
    <w:p w14:paraId="65ED5594" w14:textId="77777777" w:rsidR="002C5C87" w:rsidRPr="009E28DB" w:rsidRDefault="002C5C87" w:rsidP="007030BD">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eastAsiaTheme="minorHAnsi" w:hAnsi="Times New Roman"/>
          <w:sz w:val="18"/>
          <w:szCs w:val="18"/>
          <w:lang w:eastAsia="en-US"/>
        </w:rPr>
        <w:t>. Shafer WG, Hine MF, Levy BM. A Textbook of Oral Pathology. 7th ed. Philadelphia, PA: WB Saunders; 2012. p. 34-7.</w:t>
      </w:r>
    </w:p>
    <w:p w14:paraId="5CF90AD8" w14:textId="77777777" w:rsidR="002C5C87" w:rsidRPr="009E28DB" w:rsidRDefault="002C5C87">
      <w:pPr>
        <w:pStyle w:val="EndnoteText"/>
        <w:rPr>
          <w:rFonts w:ascii="Times New Roman" w:hAnsi="Times New Roman"/>
          <w:sz w:val="18"/>
          <w:szCs w:val="18"/>
        </w:rPr>
      </w:pPr>
    </w:p>
  </w:endnote>
  <w:endnote w:id="10">
    <w:p w14:paraId="5921F8E1" w14:textId="77777777" w:rsidR="002C5C87" w:rsidRPr="009E28DB" w:rsidRDefault="002C5C87" w:rsidP="007030BD">
      <w:pPr>
        <w:pStyle w:val="EndnoteText"/>
        <w:spacing w:line="360" w:lineRule="auto"/>
        <w:jc w:val="both"/>
        <w:rPr>
          <w:rFonts w:ascii="Times New Roman" w:eastAsiaTheme="minorHAnsi" w:hAnsi="Times New Roman"/>
          <w:sz w:val="18"/>
          <w:szCs w:val="18"/>
          <w:lang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eastAsia="en-US"/>
        </w:rPr>
        <w:t xml:space="preserve">Neville B, </w:t>
      </w:r>
      <w:proofErr w:type="spellStart"/>
      <w:r w:rsidRPr="009E28DB">
        <w:rPr>
          <w:rFonts w:ascii="Times New Roman" w:eastAsiaTheme="minorHAnsi" w:hAnsi="Times New Roman"/>
          <w:sz w:val="18"/>
          <w:szCs w:val="18"/>
          <w:lang w:eastAsia="en-US"/>
        </w:rPr>
        <w:t>Damm</w:t>
      </w:r>
      <w:proofErr w:type="spellEnd"/>
      <w:r w:rsidRPr="009E28DB">
        <w:rPr>
          <w:rFonts w:ascii="Times New Roman" w:eastAsiaTheme="minorHAnsi" w:hAnsi="Times New Roman"/>
          <w:sz w:val="18"/>
          <w:szCs w:val="18"/>
          <w:lang w:eastAsia="en-US"/>
        </w:rPr>
        <w:t xml:space="preserve"> DD, Allen CM, </w:t>
      </w:r>
      <w:proofErr w:type="spellStart"/>
      <w:r w:rsidRPr="009E28DB">
        <w:rPr>
          <w:rFonts w:ascii="Times New Roman" w:eastAsiaTheme="minorHAnsi" w:hAnsi="Times New Roman"/>
          <w:sz w:val="18"/>
          <w:szCs w:val="18"/>
          <w:lang w:eastAsia="en-US"/>
        </w:rPr>
        <w:t>Bouquot</w:t>
      </w:r>
      <w:proofErr w:type="spellEnd"/>
      <w:r w:rsidRPr="009E28DB">
        <w:rPr>
          <w:rFonts w:ascii="Times New Roman" w:eastAsiaTheme="minorHAnsi" w:hAnsi="Times New Roman"/>
          <w:sz w:val="18"/>
          <w:szCs w:val="18"/>
          <w:lang w:eastAsia="en-US"/>
        </w:rPr>
        <w:t xml:space="preserve"> JE. Oral and Maxillofacial Pathology. 3rd ed. St. Louis: Elsevier; 2009.</w:t>
      </w:r>
    </w:p>
    <w:p w14:paraId="0755A59C" w14:textId="77777777" w:rsidR="002C5C87" w:rsidRPr="009E28DB" w:rsidRDefault="002C5C87">
      <w:pPr>
        <w:pStyle w:val="EndnoteText"/>
        <w:rPr>
          <w:rFonts w:ascii="Times New Roman" w:hAnsi="Times New Roman"/>
          <w:sz w:val="18"/>
          <w:szCs w:val="18"/>
        </w:rPr>
      </w:pPr>
    </w:p>
  </w:endnote>
  <w:endnote w:id="11">
    <w:p w14:paraId="7BBF0B4A" w14:textId="77777777" w:rsidR="002C5C87" w:rsidRPr="009E28DB" w:rsidRDefault="002C5C87" w:rsidP="007030BD">
      <w:pPr>
        <w:pStyle w:val="EndnoteText"/>
        <w:spacing w:line="360" w:lineRule="auto"/>
        <w:jc w:val="both"/>
        <w:rPr>
          <w:rFonts w:ascii="Times New Roman" w:eastAsiaTheme="minorHAnsi" w:hAnsi="Times New Roman"/>
          <w:sz w:val="18"/>
          <w:szCs w:val="18"/>
          <w:lang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eastAsia="en-US"/>
        </w:rPr>
        <w:t>Cawson</w:t>
      </w:r>
      <w:proofErr w:type="spellEnd"/>
      <w:r w:rsidRPr="009E28DB">
        <w:rPr>
          <w:rFonts w:ascii="Times New Roman" w:eastAsiaTheme="minorHAnsi" w:hAnsi="Times New Roman"/>
          <w:sz w:val="18"/>
          <w:szCs w:val="18"/>
          <w:lang w:eastAsia="en-US"/>
        </w:rPr>
        <w:t xml:space="preserve"> RA, Odell EW. </w:t>
      </w:r>
      <w:proofErr w:type="spellStart"/>
      <w:r w:rsidRPr="009E28DB">
        <w:rPr>
          <w:rFonts w:ascii="Times New Roman" w:eastAsiaTheme="minorHAnsi" w:hAnsi="Times New Roman"/>
          <w:sz w:val="18"/>
          <w:szCs w:val="18"/>
          <w:lang w:eastAsia="en-US"/>
        </w:rPr>
        <w:t>Cawson</w:t>
      </w:r>
      <w:proofErr w:type="spellEnd"/>
      <w:r w:rsidRPr="009E28DB">
        <w:rPr>
          <w:rFonts w:ascii="Times New Roman" w:eastAsiaTheme="minorHAnsi" w:hAnsi="Times New Roman"/>
          <w:sz w:val="18"/>
          <w:szCs w:val="18"/>
          <w:lang w:eastAsia="en-US"/>
        </w:rPr>
        <w:t>’ s Essentials of Oral Pathology and Oral Medicine. London: Elsevier Health Sciences; 2008.</w:t>
      </w:r>
    </w:p>
    <w:p w14:paraId="6B2109DF" w14:textId="77777777" w:rsidR="002C5C87" w:rsidRPr="009E28DB" w:rsidRDefault="002C5C87">
      <w:pPr>
        <w:pStyle w:val="EndnoteText"/>
        <w:rPr>
          <w:rFonts w:ascii="Times New Roman" w:hAnsi="Times New Roman"/>
          <w:sz w:val="18"/>
          <w:szCs w:val="18"/>
        </w:rPr>
      </w:pPr>
    </w:p>
  </w:endnote>
  <w:endnote w:id="12">
    <w:p w14:paraId="6D8490BE" w14:textId="77777777" w:rsidR="002C5C87" w:rsidRPr="009E28DB" w:rsidRDefault="002C5C87" w:rsidP="00A15AE4">
      <w:pPr>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Guyton AC, Hall JE. Textbook of medical physiology. 10th ed. Philadelphia: WB Saunders, 2000.</w:t>
      </w:r>
    </w:p>
    <w:p w14:paraId="11B1B60C" w14:textId="77777777" w:rsidR="002C5C87" w:rsidRPr="009E28DB" w:rsidRDefault="002C5C87">
      <w:pPr>
        <w:pStyle w:val="EndnoteText"/>
        <w:rPr>
          <w:rFonts w:ascii="Times New Roman" w:hAnsi="Times New Roman"/>
          <w:sz w:val="18"/>
          <w:szCs w:val="18"/>
        </w:rPr>
      </w:pPr>
    </w:p>
  </w:endnote>
  <w:endnote w:id="13">
    <w:p w14:paraId="69A1A8EC" w14:textId="77777777" w:rsidR="002C5C87" w:rsidRPr="009E28DB" w:rsidRDefault="002C5C87" w:rsidP="005C15DD">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Ouellet.L</w:t>
      </w:r>
      <w:proofErr w:type="spellEnd"/>
      <w:r w:rsidRPr="009E28DB">
        <w:rPr>
          <w:rFonts w:ascii="Times New Roman" w:hAnsi="Times New Roman"/>
          <w:sz w:val="18"/>
          <w:szCs w:val="18"/>
        </w:rPr>
        <w:t xml:space="preserve">. et al, understanding latex allergy in the dental setting A </w:t>
      </w:r>
      <w:proofErr w:type="gramStart"/>
      <w:r w:rsidRPr="009E28DB">
        <w:rPr>
          <w:rFonts w:ascii="Times New Roman" w:hAnsi="Times New Roman"/>
          <w:sz w:val="18"/>
          <w:szCs w:val="18"/>
        </w:rPr>
        <w:t>SELF  STUDY</w:t>
      </w:r>
      <w:proofErr w:type="gramEnd"/>
      <w:r w:rsidRPr="009E28DB">
        <w:rPr>
          <w:rFonts w:ascii="Times New Roman" w:hAnsi="Times New Roman"/>
          <w:sz w:val="18"/>
          <w:szCs w:val="18"/>
        </w:rPr>
        <w:t xml:space="preserve"> GUIDE April 2017</w:t>
      </w:r>
    </w:p>
    <w:p w14:paraId="79DA5945" w14:textId="77777777" w:rsidR="002C5C87" w:rsidRPr="009E28DB" w:rsidRDefault="002C5C87">
      <w:pPr>
        <w:pStyle w:val="EndnoteText"/>
        <w:rPr>
          <w:rFonts w:ascii="Times New Roman" w:hAnsi="Times New Roman"/>
          <w:sz w:val="18"/>
          <w:szCs w:val="18"/>
        </w:rPr>
      </w:pPr>
    </w:p>
  </w:endnote>
  <w:endnote w:id="14">
    <w:p w14:paraId="489FAFB7" w14:textId="77777777" w:rsidR="002C5C87" w:rsidRPr="009E28DB" w:rsidRDefault="002C5C87">
      <w:pPr>
        <w:pStyle w:val="EndnoteText"/>
        <w:rPr>
          <w:rFonts w:ascii="Times New Roman" w:hAnsi="Times New Roman"/>
          <w:color w:val="141314"/>
          <w:sz w:val="18"/>
          <w:szCs w:val="18"/>
          <w:shd w:val="clear" w:color="auto" w:fill="FFFFFF"/>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141314"/>
          <w:sz w:val="18"/>
          <w:szCs w:val="18"/>
          <w:shd w:val="clear" w:color="auto" w:fill="FFFFFF"/>
        </w:rPr>
        <w:t xml:space="preserve">A. </w:t>
      </w:r>
      <w:proofErr w:type="spellStart"/>
      <w:r w:rsidRPr="009E28DB">
        <w:rPr>
          <w:rFonts w:ascii="Times New Roman" w:hAnsi="Times New Roman"/>
          <w:color w:val="141314"/>
          <w:sz w:val="18"/>
          <w:szCs w:val="18"/>
          <w:shd w:val="clear" w:color="auto" w:fill="FFFFFF"/>
        </w:rPr>
        <w:t>Dermata</w:t>
      </w:r>
      <w:proofErr w:type="spellEnd"/>
      <w:r w:rsidRPr="009E28DB">
        <w:rPr>
          <w:rFonts w:ascii="Times New Roman" w:hAnsi="Times New Roman"/>
          <w:color w:val="141314"/>
          <w:sz w:val="18"/>
          <w:szCs w:val="18"/>
          <w:shd w:val="clear" w:color="auto" w:fill="FFFFFF"/>
        </w:rPr>
        <w:t xml:space="preserve"> et </w:t>
      </w:r>
      <w:proofErr w:type="gramStart"/>
      <w:r w:rsidRPr="009E28DB">
        <w:rPr>
          <w:rFonts w:ascii="Times New Roman" w:hAnsi="Times New Roman"/>
          <w:color w:val="141314"/>
          <w:sz w:val="18"/>
          <w:szCs w:val="18"/>
          <w:shd w:val="clear" w:color="auto" w:fill="FFFFFF"/>
        </w:rPr>
        <w:t xml:space="preserve">al </w:t>
      </w:r>
      <w:r w:rsidRPr="009E28DB">
        <w:rPr>
          <w:rStyle w:val="fs3"/>
          <w:rFonts w:ascii="Times New Roman" w:hAnsi="Times New Roman"/>
          <w:color w:val="141314"/>
          <w:position w:val="16"/>
          <w:sz w:val="18"/>
          <w:szCs w:val="18"/>
          <w:shd w:val="clear" w:color="auto" w:fill="FFFFFF"/>
        </w:rPr>
        <w:t xml:space="preserve"> </w:t>
      </w:r>
      <w:r w:rsidRPr="009E28DB">
        <w:rPr>
          <w:rFonts w:ascii="Times New Roman" w:hAnsi="Times New Roman"/>
          <w:color w:val="141314"/>
          <w:sz w:val="18"/>
          <w:szCs w:val="18"/>
          <w:shd w:val="clear" w:color="auto" w:fill="FFFFFF"/>
        </w:rPr>
        <w:t>Balk</w:t>
      </w:r>
      <w:proofErr w:type="gramEnd"/>
      <w:r w:rsidRPr="009E28DB">
        <w:rPr>
          <w:rFonts w:ascii="Times New Roman" w:hAnsi="Times New Roman"/>
          <w:color w:val="141314"/>
          <w:sz w:val="18"/>
          <w:szCs w:val="18"/>
          <w:shd w:val="clear" w:color="auto" w:fill="FFFFFF"/>
        </w:rPr>
        <w:t xml:space="preserve"> latex allergy in dental practice J Dent Med, Vol 18, 2014</w:t>
      </w:r>
    </w:p>
    <w:p w14:paraId="3124DEDE" w14:textId="77777777" w:rsidR="002C5C87" w:rsidRPr="009E28DB" w:rsidRDefault="002C5C87">
      <w:pPr>
        <w:pStyle w:val="EndnoteText"/>
        <w:rPr>
          <w:rFonts w:ascii="Times New Roman" w:hAnsi="Times New Roman"/>
          <w:sz w:val="18"/>
          <w:szCs w:val="18"/>
        </w:rPr>
      </w:pPr>
      <w:r w:rsidRPr="009E28DB">
        <w:rPr>
          <w:rFonts w:ascii="Times New Roman" w:hAnsi="Times New Roman"/>
          <w:color w:val="141314"/>
          <w:sz w:val="18"/>
          <w:szCs w:val="18"/>
          <w:shd w:val="clear" w:color="auto" w:fill="FFFFFF"/>
        </w:rPr>
        <w:t xml:space="preserve"> </w:t>
      </w:r>
      <w:r w:rsidRPr="009E28DB">
        <w:rPr>
          <w:rStyle w:val="a"/>
          <w:rFonts w:ascii="Times New Roman" w:hAnsi="Times New Roman"/>
          <w:sz w:val="18"/>
          <w:szCs w:val="18"/>
          <w:shd w:val="clear" w:color="auto" w:fill="FFFFFF"/>
        </w:rPr>
        <w:t xml:space="preserve"> </w:t>
      </w:r>
    </w:p>
  </w:endnote>
  <w:endnote w:id="15">
    <w:p w14:paraId="6E86A6E3" w14:textId="77777777" w:rsidR="002C5C87" w:rsidRPr="009E28DB" w:rsidRDefault="002C5C87" w:rsidP="00FB42A1">
      <w:pPr>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Donald J. </w:t>
      </w:r>
      <w:proofErr w:type="spellStart"/>
      <w:r w:rsidRPr="009E28DB">
        <w:rPr>
          <w:rFonts w:ascii="Times New Roman" w:hAnsi="Times New Roman"/>
          <w:sz w:val="18"/>
          <w:szCs w:val="18"/>
        </w:rPr>
        <w:t>Kleier</w:t>
      </w:r>
      <w:proofErr w:type="spellEnd"/>
      <w:r w:rsidRPr="009E28DB">
        <w:rPr>
          <w:rFonts w:ascii="Times New Roman" w:hAnsi="Times New Roman"/>
          <w:sz w:val="18"/>
          <w:szCs w:val="18"/>
        </w:rPr>
        <w:t xml:space="preserve">, DMD, and Kelly </w:t>
      </w:r>
      <w:proofErr w:type="spellStart"/>
      <w:r w:rsidRPr="009E28DB">
        <w:rPr>
          <w:rFonts w:ascii="Times New Roman" w:hAnsi="Times New Roman"/>
          <w:sz w:val="18"/>
          <w:szCs w:val="18"/>
        </w:rPr>
        <w:t>Shibilski</w:t>
      </w:r>
      <w:proofErr w:type="spellEnd"/>
      <w:r w:rsidRPr="009E28DB">
        <w:rPr>
          <w:rFonts w:ascii="Times New Roman" w:hAnsi="Times New Roman"/>
          <w:sz w:val="18"/>
          <w:szCs w:val="18"/>
        </w:rPr>
        <w:t xml:space="preserve"> Management of the Latex Hypersensitive Patient in the Endodontic Office, DDS   VOL. 25, NO. 12, DECEMBER 1999 </w:t>
      </w:r>
    </w:p>
  </w:endnote>
  <w:endnote w:id="16">
    <w:p w14:paraId="3EBD542B" w14:textId="77777777" w:rsidR="002C5C87" w:rsidRPr="009E28DB" w:rsidRDefault="002C5C87" w:rsidP="00BE150A">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Tammannavar</w:t>
      </w:r>
      <w:proofErr w:type="spellEnd"/>
      <w:r w:rsidRPr="009E28DB">
        <w:rPr>
          <w:rFonts w:ascii="Times New Roman" w:hAnsi="Times New Roman"/>
          <w:sz w:val="18"/>
          <w:szCs w:val="18"/>
        </w:rPr>
        <w:t xml:space="preserve"> P, et al. BMJ Case Rep 2013. doi:10.1136/bcr-2013-009464</w:t>
      </w:r>
    </w:p>
    <w:p w14:paraId="0052B949" w14:textId="77777777" w:rsidR="002C5C87" w:rsidRPr="009E28DB" w:rsidRDefault="002C5C87">
      <w:pPr>
        <w:pStyle w:val="EndnoteText"/>
        <w:rPr>
          <w:rFonts w:ascii="Times New Roman" w:hAnsi="Times New Roman"/>
          <w:sz w:val="18"/>
          <w:szCs w:val="18"/>
        </w:rPr>
      </w:pPr>
    </w:p>
  </w:endnote>
  <w:endnote w:id="17">
    <w:p w14:paraId="009AD9D3" w14:textId="77777777" w:rsidR="002C5C87" w:rsidRPr="009E28DB" w:rsidRDefault="002C5C87" w:rsidP="00BE150A">
      <w:pPr>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Grade AC, Martens BPM. Chronic urticaria due to dental eugenol. Dermatologica1989; 178:217-220</w:t>
      </w:r>
    </w:p>
    <w:p w14:paraId="4FA31EE3" w14:textId="77777777" w:rsidR="002C5C87" w:rsidRPr="009E28DB" w:rsidRDefault="002C5C87">
      <w:pPr>
        <w:pStyle w:val="EndnoteText"/>
        <w:rPr>
          <w:rFonts w:ascii="Times New Roman" w:hAnsi="Times New Roman"/>
          <w:sz w:val="18"/>
          <w:szCs w:val="18"/>
        </w:rPr>
      </w:pPr>
    </w:p>
  </w:endnote>
  <w:endnote w:id="18">
    <w:p w14:paraId="3FE4CB42" w14:textId="77777777" w:rsidR="002C5C87" w:rsidRPr="009E28DB" w:rsidRDefault="002C5C87" w:rsidP="00FB42A1">
      <w:pPr>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Karabucak</w:t>
      </w:r>
      <w:proofErr w:type="spellEnd"/>
      <w:r w:rsidRPr="009E28DB">
        <w:rPr>
          <w:rFonts w:ascii="Times New Roman" w:hAnsi="Times New Roman"/>
          <w:sz w:val="18"/>
          <w:szCs w:val="18"/>
        </w:rPr>
        <w:t xml:space="preserve"> B, </w:t>
      </w:r>
      <w:proofErr w:type="spellStart"/>
      <w:r w:rsidRPr="009E28DB">
        <w:rPr>
          <w:rFonts w:ascii="Times New Roman" w:hAnsi="Times New Roman"/>
          <w:sz w:val="18"/>
          <w:szCs w:val="18"/>
        </w:rPr>
        <w:t>Stoopler</w:t>
      </w:r>
      <w:proofErr w:type="spellEnd"/>
      <w:r w:rsidRPr="009E28DB">
        <w:rPr>
          <w:rFonts w:ascii="Times New Roman" w:hAnsi="Times New Roman"/>
          <w:sz w:val="18"/>
          <w:szCs w:val="18"/>
        </w:rPr>
        <w:t xml:space="preserve"> ET. Root canal treatment on a patient with zinc oxide allergy: a case report. Int </w:t>
      </w:r>
      <w:proofErr w:type="spellStart"/>
      <w:r w:rsidRPr="009E28DB">
        <w:rPr>
          <w:rFonts w:ascii="Times New Roman" w:hAnsi="Times New Roman"/>
          <w:sz w:val="18"/>
          <w:szCs w:val="18"/>
        </w:rPr>
        <w:t>Endod</w:t>
      </w:r>
      <w:proofErr w:type="spellEnd"/>
      <w:r w:rsidRPr="009E28DB">
        <w:rPr>
          <w:rFonts w:ascii="Times New Roman" w:hAnsi="Times New Roman"/>
          <w:sz w:val="18"/>
          <w:szCs w:val="18"/>
        </w:rPr>
        <w:t xml:space="preserve"> J 2007; 40:800–7.</w:t>
      </w:r>
    </w:p>
  </w:endnote>
  <w:endnote w:id="19">
    <w:p w14:paraId="47568B80" w14:textId="77777777" w:rsidR="002C5C87" w:rsidRPr="009E28DB" w:rsidRDefault="002C5C87" w:rsidP="00FB42A1">
      <w:pPr>
        <w:spacing w:line="360" w:lineRule="auto"/>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De </w:t>
      </w:r>
      <w:proofErr w:type="spellStart"/>
      <w:r w:rsidRPr="009E28DB">
        <w:rPr>
          <w:rFonts w:ascii="Times New Roman" w:hAnsi="Times New Roman"/>
          <w:sz w:val="18"/>
          <w:szCs w:val="18"/>
        </w:rPr>
        <w:t>souza</w:t>
      </w:r>
      <w:proofErr w:type="spellEnd"/>
      <w:r w:rsidRPr="009E28DB">
        <w:rPr>
          <w:rFonts w:ascii="Times New Roman" w:hAnsi="Times New Roman"/>
          <w:sz w:val="18"/>
          <w:szCs w:val="18"/>
        </w:rPr>
        <w:t xml:space="preserve"> Costa CA et al. Pulp-capping studies with zinc oxide-eugenol, varying the age of materials, correlated with fluidity. Rev </w:t>
      </w:r>
      <w:proofErr w:type="spellStart"/>
      <w:r w:rsidRPr="009E28DB">
        <w:rPr>
          <w:rFonts w:ascii="Times New Roman" w:hAnsi="Times New Roman"/>
          <w:sz w:val="18"/>
          <w:szCs w:val="18"/>
        </w:rPr>
        <w:t>Odontol</w:t>
      </w:r>
      <w:proofErr w:type="spellEnd"/>
      <w:r w:rsidRPr="009E28DB">
        <w:rPr>
          <w:rFonts w:ascii="Times New Roman" w:hAnsi="Times New Roman"/>
          <w:sz w:val="18"/>
          <w:szCs w:val="18"/>
        </w:rPr>
        <w:t xml:space="preserve"> UNESP, Sao Paulo 1993;22(2):223-230.</w:t>
      </w:r>
    </w:p>
  </w:endnote>
  <w:endnote w:id="20">
    <w:p w14:paraId="5E329640" w14:textId="77777777" w:rsidR="002C5C87" w:rsidRPr="009E28DB" w:rsidRDefault="002C5C87">
      <w:pPr>
        <w:pStyle w:val="EndnoteText"/>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Chandu GS et al. Dental Metal Allergy: An Update Review Article J Res Adv Dent 2014; 3:3:156-163.</w:t>
      </w:r>
    </w:p>
    <w:p w14:paraId="55BAEC8A" w14:textId="77777777" w:rsidR="002C5C87" w:rsidRPr="009E28DB" w:rsidRDefault="002C5C87">
      <w:pPr>
        <w:pStyle w:val="EndnoteText"/>
        <w:rPr>
          <w:rFonts w:ascii="Times New Roman" w:hAnsi="Times New Roman"/>
          <w:sz w:val="18"/>
          <w:szCs w:val="18"/>
        </w:rPr>
      </w:pPr>
    </w:p>
  </w:endnote>
  <w:endnote w:id="21">
    <w:p w14:paraId="7F115B6C" w14:textId="77777777" w:rsidR="002C5C87" w:rsidRPr="009E28DB" w:rsidRDefault="002C5C87" w:rsidP="00FB42A1">
      <w:pPr>
        <w:spacing w:after="160" w:line="360" w:lineRule="auto"/>
        <w:jc w:val="both"/>
        <w:rPr>
          <w:rFonts w:ascii="Times New Roman" w:hAnsi="Times New Roman"/>
          <w:sz w:val="18"/>
          <w:szCs w:val="18"/>
          <w:highlight w:val="yellow"/>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R. C. Randall, “Preformed metal crowns for primary and permanent molar teeth: review of the literature,” Pediatric Dentistry, vol. 24, no. 5, pp. 489–500, 2002.</w:t>
      </w:r>
    </w:p>
  </w:endnote>
  <w:endnote w:id="22">
    <w:p w14:paraId="57ED30A6" w14:textId="77777777" w:rsidR="002C5C87" w:rsidRPr="009E28DB" w:rsidRDefault="002C5C87" w:rsidP="00FB42A1">
      <w:pPr>
        <w:spacing w:after="160"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Wataha</w:t>
      </w:r>
      <w:proofErr w:type="spellEnd"/>
      <w:r w:rsidRPr="009E28DB">
        <w:rPr>
          <w:rFonts w:ascii="Times New Roman" w:hAnsi="Times New Roman"/>
          <w:sz w:val="18"/>
          <w:szCs w:val="18"/>
        </w:rPr>
        <w:t xml:space="preserve"> JC, Lockwood PE, </w:t>
      </w:r>
      <w:proofErr w:type="spellStart"/>
      <w:r w:rsidRPr="009E28DB">
        <w:rPr>
          <w:rFonts w:ascii="Times New Roman" w:hAnsi="Times New Roman"/>
          <w:sz w:val="18"/>
          <w:szCs w:val="18"/>
        </w:rPr>
        <w:t>Khajotia</w:t>
      </w:r>
      <w:proofErr w:type="spellEnd"/>
      <w:r w:rsidRPr="009E28DB">
        <w:rPr>
          <w:rFonts w:ascii="Times New Roman" w:hAnsi="Times New Roman"/>
          <w:sz w:val="18"/>
          <w:szCs w:val="18"/>
        </w:rPr>
        <w:t xml:space="preserve"> SS, Turner R. Effect of pH on element release from dental casting alloys. J </w:t>
      </w:r>
      <w:proofErr w:type="spellStart"/>
      <w:r w:rsidRPr="009E28DB">
        <w:rPr>
          <w:rFonts w:ascii="Times New Roman" w:hAnsi="Times New Roman"/>
          <w:sz w:val="18"/>
          <w:szCs w:val="18"/>
        </w:rPr>
        <w:t>Prosthet</w:t>
      </w:r>
      <w:proofErr w:type="spellEnd"/>
      <w:r w:rsidRPr="009E28DB">
        <w:rPr>
          <w:rFonts w:ascii="Times New Roman" w:hAnsi="Times New Roman"/>
          <w:sz w:val="18"/>
          <w:szCs w:val="18"/>
        </w:rPr>
        <w:t xml:space="preserve"> Dent </w:t>
      </w:r>
      <w:proofErr w:type="gramStart"/>
      <w:r w:rsidRPr="009E28DB">
        <w:rPr>
          <w:rFonts w:ascii="Times New Roman" w:hAnsi="Times New Roman"/>
          <w:sz w:val="18"/>
          <w:szCs w:val="18"/>
        </w:rPr>
        <w:t>1998;80:691</w:t>
      </w:r>
      <w:proofErr w:type="gramEnd"/>
      <w:r w:rsidRPr="009E28DB">
        <w:rPr>
          <w:rFonts w:ascii="Times New Roman" w:hAnsi="Times New Roman"/>
          <w:sz w:val="18"/>
          <w:szCs w:val="18"/>
        </w:rPr>
        <w:t>‑8.</w:t>
      </w:r>
    </w:p>
  </w:endnote>
  <w:endnote w:id="23">
    <w:p w14:paraId="4170383B" w14:textId="77777777" w:rsidR="002C5C87" w:rsidRPr="009E28DB" w:rsidRDefault="002C5C87" w:rsidP="00FB42A1">
      <w:pPr>
        <w:spacing w:after="160" w:line="360" w:lineRule="auto"/>
        <w:jc w:val="both"/>
        <w:rPr>
          <w:rFonts w:ascii="Times New Roman" w:hAnsi="Times New Roman"/>
          <w:sz w:val="18"/>
          <w:szCs w:val="18"/>
          <w:highlight w:val="yellow"/>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Kilpatrick NM. Durability of restorations in primary molars. J Dent 1993; 21:67-73</w:t>
      </w:r>
    </w:p>
  </w:endnote>
  <w:endnote w:id="24">
    <w:p w14:paraId="092A06CE" w14:textId="77777777" w:rsidR="002C5C87" w:rsidRPr="009E28DB" w:rsidRDefault="002C5C87" w:rsidP="00FB42A1">
      <w:pPr>
        <w:spacing w:after="160" w:line="360" w:lineRule="auto"/>
        <w:jc w:val="both"/>
        <w:rPr>
          <w:rFonts w:ascii="Times New Roman" w:hAnsi="Times New Roman"/>
          <w:sz w:val="18"/>
          <w:szCs w:val="18"/>
          <w:highlight w:val="yellow"/>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Liden C. Nickel in jewelry and associated products. Contact Dermatitis. </w:t>
      </w:r>
      <w:proofErr w:type="gramStart"/>
      <w:r w:rsidRPr="009E28DB">
        <w:rPr>
          <w:rFonts w:ascii="Times New Roman" w:hAnsi="Times New Roman"/>
          <w:sz w:val="18"/>
          <w:szCs w:val="18"/>
        </w:rPr>
        <w:t>1992;26:73</w:t>
      </w:r>
      <w:proofErr w:type="gramEnd"/>
      <w:r w:rsidRPr="009E28DB">
        <w:rPr>
          <w:rFonts w:ascii="Times New Roman" w:hAnsi="Times New Roman"/>
          <w:sz w:val="18"/>
          <w:szCs w:val="18"/>
        </w:rPr>
        <w:t>–75.</w:t>
      </w:r>
    </w:p>
  </w:endnote>
  <w:endnote w:id="25">
    <w:p w14:paraId="2C53B85F" w14:textId="77777777" w:rsidR="002C5C87" w:rsidRPr="009E28DB" w:rsidRDefault="002C5C87" w:rsidP="00FB42A1">
      <w:pPr>
        <w:spacing w:after="160" w:line="360" w:lineRule="auto"/>
        <w:jc w:val="both"/>
        <w:rPr>
          <w:rFonts w:ascii="Times New Roman" w:hAnsi="Times New Roman"/>
          <w:sz w:val="18"/>
          <w:szCs w:val="18"/>
          <w:highlight w:val="yellow"/>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The International Nickel Company. Romance of nickel. New York; 1960. </w:t>
      </w:r>
    </w:p>
  </w:endnote>
  <w:endnote w:id="26">
    <w:p w14:paraId="22D4DC72" w14:textId="77777777" w:rsidR="002C5C87" w:rsidRPr="009E28DB" w:rsidRDefault="002C5C87">
      <w:pPr>
        <w:pStyle w:val="EndnoteText"/>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Khan DA, </w:t>
      </w:r>
      <w:proofErr w:type="spellStart"/>
      <w:r w:rsidRPr="009E28DB">
        <w:rPr>
          <w:rFonts w:ascii="Times New Roman" w:hAnsi="Times New Roman"/>
          <w:sz w:val="18"/>
          <w:szCs w:val="18"/>
        </w:rPr>
        <w:t>Solensky</w:t>
      </w:r>
      <w:proofErr w:type="spellEnd"/>
      <w:r w:rsidRPr="009E28DB">
        <w:rPr>
          <w:rFonts w:ascii="Times New Roman" w:hAnsi="Times New Roman"/>
          <w:sz w:val="18"/>
          <w:szCs w:val="18"/>
        </w:rPr>
        <w:t xml:space="preserve"> R. Drug allergy. J Allergy Clin Immunol. 2010;</w:t>
      </w:r>
      <w:proofErr w:type="gramStart"/>
      <w:r w:rsidRPr="009E28DB">
        <w:rPr>
          <w:rFonts w:ascii="Times New Roman" w:hAnsi="Times New Roman"/>
          <w:sz w:val="18"/>
          <w:szCs w:val="18"/>
        </w:rPr>
        <w:t>125:S</w:t>
      </w:r>
      <w:proofErr w:type="gramEnd"/>
      <w:r w:rsidRPr="009E28DB">
        <w:rPr>
          <w:rFonts w:ascii="Times New Roman" w:hAnsi="Times New Roman"/>
          <w:sz w:val="18"/>
          <w:szCs w:val="18"/>
        </w:rPr>
        <w:t>126–37.</w:t>
      </w:r>
    </w:p>
    <w:p w14:paraId="5B19C346" w14:textId="77777777" w:rsidR="002C5C87" w:rsidRPr="009E28DB" w:rsidRDefault="002C5C87">
      <w:pPr>
        <w:pStyle w:val="EndnoteText"/>
        <w:rPr>
          <w:rFonts w:ascii="Times New Roman" w:hAnsi="Times New Roman"/>
          <w:sz w:val="18"/>
          <w:szCs w:val="18"/>
        </w:rPr>
      </w:pPr>
    </w:p>
  </w:endnote>
  <w:endnote w:id="27">
    <w:p w14:paraId="066547AC" w14:textId="77777777" w:rsidR="002C5C87" w:rsidRPr="009E28DB" w:rsidRDefault="002C5C87" w:rsidP="00BD5553">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Tsakok</w:t>
      </w:r>
      <w:proofErr w:type="spellEnd"/>
      <w:r w:rsidRPr="009E28DB">
        <w:rPr>
          <w:rFonts w:ascii="Times New Roman" w:eastAsiaTheme="minorHAnsi" w:hAnsi="Times New Roman"/>
          <w:sz w:val="18"/>
          <w:szCs w:val="18"/>
          <w:lang w:val="en-IN" w:eastAsia="en-US"/>
        </w:rPr>
        <w:t xml:space="preserve"> T, du Toit G, </w:t>
      </w:r>
      <w:proofErr w:type="spellStart"/>
      <w:r w:rsidRPr="009E28DB">
        <w:rPr>
          <w:rFonts w:ascii="Times New Roman" w:eastAsiaTheme="minorHAnsi" w:hAnsi="Times New Roman"/>
          <w:sz w:val="18"/>
          <w:szCs w:val="18"/>
          <w:lang w:val="en-IN" w:eastAsia="en-US"/>
        </w:rPr>
        <w:t>Flohr</w:t>
      </w:r>
      <w:proofErr w:type="spellEnd"/>
      <w:r w:rsidRPr="009E28DB">
        <w:rPr>
          <w:rFonts w:ascii="Times New Roman" w:eastAsiaTheme="minorHAnsi" w:hAnsi="Times New Roman"/>
          <w:sz w:val="18"/>
          <w:szCs w:val="18"/>
          <w:lang w:val="en-IN" w:eastAsia="en-US"/>
        </w:rPr>
        <w:t xml:space="preserve"> C. Pediatric urticaria. Immunol Allergy Clin North Am        </w:t>
      </w:r>
      <w:proofErr w:type="gramStart"/>
      <w:r w:rsidRPr="009E28DB">
        <w:rPr>
          <w:rFonts w:ascii="Times New Roman" w:eastAsiaTheme="minorHAnsi" w:hAnsi="Times New Roman"/>
          <w:sz w:val="18"/>
          <w:szCs w:val="18"/>
          <w:lang w:val="en-IN" w:eastAsia="en-US"/>
        </w:rPr>
        <w:t>2014;34:117</w:t>
      </w:r>
      <w:proofErr w:type="gramEnd"/>
      <w:r w:rsidRPr="009E28DB">
        <w:rPr>
          <w:rFonts w:ascii="Times New Roman" w:eastAsiaTheme="minorHAnsi" w:hAnsi="Times New Roman"/>
          <w:sz w:val="18"/>
          <w:szCs w:val="18"/>
          <w:lang w:val="en-IN" w:eastAsia="en-US"/>
        </w:rPr>
        <w:t>–39.</w:t>
      </w:r>
    </w:p>
    <w:p w14:paraId="767B52E5" w14:textId="77777777" w:rsidR="002C5C87" w:rsidRPr="009E28DB" w:rsidRDefault="002C5C87">
      <w:pPr>
        <w:pStyle w:val="EndnoteText"/>
        <w:rPr>
          <w:rFonts w:ascii="Times New Roman" w:hAnsi="Times New Roman"/>
          <w:sz w:val="18"/>
          <w:szCs w:val="18"/>
        </w:rPr>
      </w:pPr>
    </w:p>
  </w:endnote>
  <w:endnote w:id="28">
    <w:p w14:paraId="74280AFB" w14:textId="77777777" w:rsidR="002C5C87" w:rsidRPr="009E28DB" w:rsidRDefault="002C5C87" w:rsidP="007037B3">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Marrs T, Fox AT, Lack G, et al. Arch Dis Child2015;100:583–588.</w:t>
      </w:r>
    </w:p>
    <w:p w14:paraId="3F3A3FB0" w14:textId="77777777" w:rsidR="002C5C87" w:rsidRPr="009E28DB" w:rsidRDefault="002C5C87">
      <w:pPr>
        <w:pStyle w:val="EndnoteText"/>
        <w:rPr>
          <w:rFonts w:ascii="Times New Roman" w:hAnsi="Times New Roman"/>
          <w:sz w:val="18"/>
          <w:szCs w:val="18"/>
        </w:rPr>
      </w:pPr>
    </w:p>
  </w:endnote>
  <w:endnote w:id="29">
    <w:p w14:paraId="38AA0A32" w14:textId="77777777" w:rsidR="002C5C87" w:rsidRPr="009E28DB" w:rsidRDefault="002C5C87" w:rsidP="00DE2494">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Mirakian</w:t>
      </w:r>
      <w:proofErr w:type="spellEnd"/>
      <w:r w:rsidRPr="009E28DB">
        <w:rPr>
          <w:rFonts w:ascii="Times New Roman" w:hAnsi="Times New Roman"/>
          <w:sz w:val="18"/>
          <w:szCs w:val="18"/>
        </w:rPr>
        <w:t xml:space="preserve"> R et al BSACI guidelines for the management of drug allergy. Clin Exp Allergy. 2009;39(1):43–61.</w:t>
      </w:r>
    </w:p>
    <w:p w14:paraId="6E55F009" w14:textId="77777777" w:rsidR="002C5C87" w:rsidRPr="009E28DB" w:rsidRDefault="002C5C87">
      <w:pPr>
        <w:pStyle w:val="EndnoteText"/>
        <w:rPr>
          <w:rFonts w:ascii="Times New Roman" w:hAnsi="Times New Roman"/>
          <w:sz w:val="18"/>
          <w:szCs w:val="18"/>
        </w:rPr>
      </w:pPr>
    </w:p>
  </w:endnote>
  <w:endnote w:id="30">
    <w:p w14:paraId="71E67B3C" w14:textId="77777777" w:rsidR="002C5C87" w:rsidRPr="009E28DB" w:rsidRDefault="002C5C87" w:rsidP="00BE4D4A">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Schnyder B. Approach to the patient with drug allergy. Immunol Allergy Clin North Am 2009; 29: 405-18.</w:t>
      </w:r>
    </w:p>
    <w:p w14:paraId="32129147" w14:textId="77777777" w:rsidR="002C5C87" w:rsidRPr="009E28DB" w:rsidRDefault="002C5C87">
      <w:pPr>
        <w:pStyle w:val="EndnoteText"/>
        <w:rPr>
          <w:rFonts w:ascii="Times New Roman" w:hAnsi="Times New Roman"/>
          <w:sz w:val="18"/>
          <w:szCs w:val="18"/>
        </w:rPr>
      </w:pPr>
    </w:p>
  </w:endnote>
  <w:endnote w:id="31">
    <w:p w14:paraId="0D5C1A9A" w14:textId="77777777" w:rsidR="002C5C87" w:rsidRPr="009E28DB" w:rsidRDefault="002C5C87" w:rsidP="00FD1154">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 xml:space="preserve">Daniel E. Becker, DDS Drug Allergies and Implications for Dental Practice </w:t>
      </w:r>
      <w:proofErr w:type="spellStart"/>
      <w:r w:rsidRPr="009E28DB">
        <w:rPr>
          <w:rFonts w:ascii="Times New Roman" w:eastAsiaTheme="minorHAnsi" w:hAnsi="Times New Roman"/>
          <w:sz w:val="18"/>
          <w:szCs w:val="18"/>
          <w:lang w:val="en-IN" w:eastAsia="en-US"/>
        </w:rPr>
        <w:t>Anesth</w:t>
      </w:r>
      <w:proofErr w:type="spellEnd"/>
      <w:r w:rsidRPr="009E28DB">
        <w:rPr>
          <w:rFonts w:ascii="Times New Roman" w:eastAsiaTheme="minorHAnsi" w:hAnsi="Times New Roman"/>
          <w:sz w:val="18"/>
          <w:szCs w:val="18"/>
          <w:lang w:val="en-IN" w:eastAsia="en-US"/>
        </w:rPr>
        <w:t xml:space="preserve"> Prog 60:188–197 2013</w:t>
      </w:r>
    </w:p>
    <w:p w14:paraId="21753634" w14:textId="77777777" w:rsidR="002C5C87" w:rsidRPr="009E28DB" w:rsidRDefault="002C5C87">
      <w:pPr>
        <w:pStyle w:val="EndnoteText"/>
        <w:rPr>
          <w:rFonts w:ascii="Times New Roman" w:hAnsi="Times New Roman"/>
          <w:sz w:val="18"/>
          <w:szCs w:val="18"/>
        </w:rPr>
      </w:pPr>
    </w:p>
  </w:endnote>
  <w:endnote w:id="32">
    <w:p w14:paraId="28AD1B78" w14:textId="77777777" w:rsidR="002C5C87" w:rsidRPr="009E28DB" w:rsidRDefault="002C5C87">
      <w:pPr>
        <w:pStyle w:val="EndnoteText"/>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proofErr w:type="gramStart"/>
      <w:r w:rsidR="00847CC9" w:rsidRPr="009E28DB">
        <w:rPr>
          <w:rFonts w:ascii="Times New Roman" w:hAnsi="Times New Roman"/>
          <w:sz w:val="18"/>
          <w:szCs w:val="18"/>
        </w:rPr>
        <w:t>S</w:t>
      </w:r>
      <w:r w:rsidR="00046C5F" w:rsidRPr="009E28DB">
        <w:rPr>
          <w:rFonts w:ascii="Times New Roman" w:hAnsi="Times New Roman"/>
          <w:sz w:val="18"/>
          <w:szCs w:val="18"/>
        </w:rPr>
        <w:t>tanley.F.Malamed</w:t>
      </w:r>
      <w:proofErr w:type="spellEnd"/>
      <w:proofErr w:type="gramEnd"/>
      <w:r w:rsidR="00046C5F" w:rsidRPr="009E28DB">
        <w:rPr>
          <w:rFonts w:ascii="Times New Roman" w:hAnsi="Times New Roman"/>
          <w:sz w:val="18"/>
          <w:szCs w:val="18"/>
        </w:rPr>
        <w:t xml:space="preserve"> </w:t>
      </w:r>
      <w:proofErr w:type="spellStart"/>
      <w:r w:rsidR="00046C5F" w:rsidRPr="009E28DB">
        <w:rPr>
          <w:rFonts w:ascii="Times New Roman" w:hAnsi="Times New Roman"/>
          <w:sz w:val="18"/>
          <w:szCs w:val="18"/>
        </w:rPr>
        <w:t>Handbbok</w:t>
      </w:r>
      <w:proofErr w:type="spellEnd"/>
      <w:r w:rsidR="00046C5F" w:rsidRPr="009E28DB">
        <w:rPr>
          <w:rFonts w:ascii="Times New Roman" w:hAnsi="Times New Roman"/>
          <w:sz w:val="18"/>
          <w:szCs w:val="18"/>
        </w:rPr>
        <w:t xml:space="preserve"> of local anesthesia </w:t>
      </w:r>
      <w:r w:rsidR="00847CC9" w:rsidRPr="009E28DB">
        <w:rPr>
          <w:rFonts w:ascii="Times New Roman" w:hAnsi="Times New Roman"/>
          <w:sz w:val="18"/>
          <w:szCs w:val="18"/>
        </w:rPr>
        <w:t>: Elsevier;2014. 331 p.</w:t>
      </w:r>
    </w:p>
    <w:p w14:paraId="14039560" w14:textId="77777777" w:rsidR="00847CC9" w:rsidRPr="009E28DB" w:rsidRDefault="00847CC9">
      <w:pPr>
        <w:pStyle w:val="EndnoteText"/>
        <w:rPr>
          <w:rFonts w:ascii="Times New Roman" w:hAnsi="Times New Roman"/>
          <w:sz w:val="18"/>
          <w:szCs w:val="18"/>
        </w:rPr>
      </w:pPr>
    </w:p>
  </w:endnote>
  <w:endnote w:id="33">
    <w:p w14:paraId="688641FD" w14:textId="77777777" w:rsidR="002C5C87" w:rsidRPr="009E28DB" w:rsidRDefault="002C5C87" w:rsidP="00754C65">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Solensky</w:t>
      </w:r>
      <w:proofErr w:type="spellEnd"/>
      <w:r w:rsidRPr="009E28DB">
        <w:rPr>
          <w:rFonts w:ascii="Times New Roman" w:hAnsi="Times New Roman"/>
          <w:sz w:val="18"/>
          <w:szCs w:val="18"/>
        </w:rPr>
        <w:t xml:space="preserve"> R, Kahn DA. Drug allergy: an updated practice parameter. Ann Allergy Asthma Immunol. 2010; 105:259</w:t>
      </w:r>
    </w:p>
    <w:p w14:paraId="019E7702" w14:textId="77777777" w:rsidR="002C5C87" w:rsidRPr="009E28DB" w:rsidRDefault="002C5C87">
      <w:pPr>
        <w:pStyle w:val="EndnoteText"/>
        <w:rPr>
          <w:rFonts w:ascii="Times New Roman" w:hAnsi="Times New Roman"/>
          <w:sz w:val="18"/>
          <w:szCs w:val="18"/>
        </w:rPr>
      </w:pPr>
    </w:p>
  </w:endnote>
  <w:endnote w:id="34">
    <w:p w14:paraId="37483103" w14:textId="77777777" w:rsidR="002C5C87" w:rsidRPr="009E28DB" w:rsidRDefault="002C5C87" w:rsidP="00754C65">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Babu KS, Salvi SS. Aspirin and asthma. Chest. 2000; 118:1470–1476.</w:t>
      </w:r>
    </w:p>
    <w:p w14:paraId="678D1D26" w14:textId="77777777" w:rsidR="00B576BE" w:rsidRPr="009E28DB" w:rsidRDefault="00B576BE" w:rsidP="00754C65">
      <w:pPr>
        <w:autoSpaceDE w:val="0"/>
        <w:autoSpaceDN w:val="0"/>
        <w:adjustRightInd w:val="0"/>
        <w:spacing w:after="0" w:line="360" w:lineRule="auto"/>
        <w:jc w:val="both"/>
        <w:rPr>
          <w:rFonts w:ascii="Times New Roman" w:eastAsiaTheme="minorHAnsi" w:hAnsi="Times New Roman"/>
          <w:sz w:val="18"/>
          <w:szCs w:val="18"/>
          <w:lang w:val="en-IN" w:eastAsia="en-US"/>
        </w:rPr>
      </w:pPr>
    </w:p>
  </w:endnote>
  <w:endnote w:id="35">
    <w:p w14:paraId="2BA4370A" w14:textId="77777777" w:rsidR="002C5C87" w:rsidRPr="009E28DB" w:rsidRDefault="002C5C87">
      <w:pPr>
        <w:pStyle w:val="EndnoteText"/>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Rutkowski K, Nasser SM, Ewan PW. Paracetamol hypersensitivity: clinical features, mechanism and role of specific IgE. Int Arch Allergy Immunol. 2012; 159:60–64.</w:t>
      </w:r>
    </w:p>
    <w:p w14:paraId="55E03440" w14:textId="77777777" w:rsidR="002C5C87" w:rsidRPr="009E28DB" w:rsidRDefault="002C5C87">
      <w:pPr>
        <w:pStyle w:val="EndnoteText"/>
        <w:rPr>
          <w:rFonts w:ascii="Times New Roman" w:hAnsi="Times New Roman"/>
          <w:sz w:val="18"/>
          <w:szCs w:val="18"/>
        </w:rPr>
      </w:pPr>
    </w:p>
  </w:endnote>
  <w:endnote w:id="36">
    <w:p w14:paraId="15416F3E" w14:textId="77777777" w:rsidR="002C5C87" w:rsidRPr="009E28DB" w:rsidRDefault="002C5C87" w:rsidP="00C07080">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Ewan PW, </w:t>
      </w:r>
      <w:proofErr w:type="spellStart"/>
      <w:r w:rsidRPr="009E28DB">
        <w:rPr>
          <w:rFonts w:ascii="Times New Roman" w:hAnsi="Times New Roman"/>
          <w:sz w:val="18"/>
          <w:szCs w:val="18"/>
        </w:rPr>
        <w:t>Dugué</w:t>
      </w:r>
      <w:proofErr w:type="spellEnd"/>
      <w:r w:rsidRPr="009E28DB">
        <w:rPr>
          <w:rFonts w:ascii="Times New Roman" w:hAnsi="Times New Roman"/>
          <w:sz w:val="18"/>
          <w:szCs w:val="18"/>
        </w:rPr>
        <w:t xml:space="preserve"> P, </w:t>
      </w:r>
      <w:proofErr w:type="spellStart"/>
      <w:r w:rsidRPr="009E28DB">
        <w:rPr>
          <w:rFonts w:ascii="Times New Roman" w:hAnsi="Times New Roman"/>
          <w:sz w:val="18"/>
          <w:szCs w:val="18"/>
        </w:rPr>
        <w:t>Mirakian</w:t>
      </w:r>
      <w:proofErr w:type="spellEnd"/>
      <w:r w:rsidRPr="009E28DB">
        <w:rPr>
          <w:rFonts w:ascii="Times New Roman" w:hAnsi="Times New Roman"/>
          <w:sz w:val="18"/>
          <w:szCs w:val="18"/>
        </w:rPr>
        <w:t xml:space="preserve"> R, Dixon TA, Harper JN, Nasser SM, BSACI. BSACI guidelines for the investigation of suspected anaphylaxis during general </w:t>
      </w:r>
      <w:proofErr w:type="spellStart"/>
      <w:r w:rsidRPr="009E28DB">
        <w:rPr>
          <w:rFonts w:ascii="Times New Roman" w:hAnsi="Times New Roman"/>
          <w:sz w:val="18"/>
          <w:szCs w:val="18"/>
        </w:rPr>
        <w:t>anaesthesia</w:t>
      </w:r>
      <w:proofErr w:type="spellEnd"/>
      <w:r w:rsidRPr="009E28DB">
        <w:rPr>
          <w:rFonts w:ascii="Times New Roman" w:hAnsi="Times New Roman"/>
          <w:sz w:val="18"/>
          <w:szCs w:val="18"/>
        </w:rPr>
        <w:t>. Clin Exp Allergy. 2010;40(1):15–31.</w:t>
      </w:r>
    </w:p>
    <w:p w14:paraId="0A5557E5" w14:textId="77777777" w:rsidR="002C5C87" w:rsidRPr="009E28DB" w:rsidRDefault="002C5C87">
      <w:pPr>
        <w:pStyle w:val="EndnoteText"/>
        <w:rPr>
          <w:rFonts w:ascii="Times New Roman" w:hAnsi="Times New Roman"/>
          <w:sz w:val="18"/>
          <w:szCs w:val="18"/>
        </w:rPr>
      </w:pPr>
    </w:p>
  </w:endnote>
  <w:endnote w:id="37">
    <w:p w14:paraId="0719B2C7" w14:textId="77777777" w:rsidR="002C5C87" w:rsidRPr="009E28DB" w:rsidRDefault="002C5C87" w:rsidP="009B17F3">
      <w:pPr>
        <w:pStyle w:val="EndnoteText"/>
        <w:spacing w:line="360" w:lineRule="auto"/>
        <w:jc w:val="both"/>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rPr>
        <w:t xml:space="preserve">Marquardt W, </w:t>
      </w:r>
      <w:proofErr w:type="spellStart"/>
      <w:r w:rsidRPr="009E28DB">
        <w:rPr>
          <w:rFonts w:ascii="Times New Roman" w:hAnsi="Times New Roman"/>
          <w:color w:val="000000"/>
          <w:sz w:val="18"/>
          <w:szCs w:val="18"/>
        </w:rPr>
        <w:t>Seiss</w:t>
      </w:r>
      <w:proofErr w:type="spellEnd"/>
      <w:r w:rsidRPr="009E28DB">
        <w:rPr>
          <w:rFonts w:ascii="Times New Roman" w:hAnsi="Times New Roman"/>
          <w:color w:val="000000"/>
          <w:sz w:val="18"/>
          <w:szCs w:val="18"/>
        </w:rPr>
        <w:t xml:space="preserve"> M, Hickel R, </w:t>
      </w:r>
      <w:proofErr w:type="spellStart"/>
      <w:r w:rsidRPr="009E28DB">
        <w:rPr>
          <w:rFonts w:ascii="Times New Roman" w:hAnsi="Times New Roman"/>
          <w:color w:val="000000"/>
          <w:sz w:val="18"/>
          <w:szCs w:val="18"/>
        </w:rPr>
        <w:t>Reichl</w:t>
      </w:r>
      <w:proofErr w:type="spellEnd"/>
      <w:r w:rsidRPr="009E28DB">
        <w:rPr>
          <w:rFonts w:ascii="Times New Roman" w:hAnsi="Times New Roman"/>
          <w:color w:val="000000"/>
          <w:sz w:val="18"/>
          <w:szCs w:val="18"/>
        </w:rPr>
        <w:t xml:space="preserve"> FX. Volatile </w:t>
      </w:r>
      <w:proofErr w:type="spellStart"/>
      <w:r w:rsidRPr="009E28DB">
        <w:rPr>
          <w:rFonts w:ascii="Times New Roman" w:hAnsi="Times New Roman"/>
          <w:color w:val="000000"/>
          <w:sz w:val="18"/>
          <w:szCs w:val="18"/>
        </w:rPr>
        <w:t>methacrylates</w:t>
      </w:r>
      <w:proofErr w:type="spellEnd"/>
      <w:r w:rsidRPr="009E28DB">
        <w:rPr>
          <w:rFonts w:ascii="Times New Roman" w:hAnsi="Times New Roman"/>
          <w:color w:val="000000"/>
          <w:sz w:val="18"/>
          <w:szCs w:val="18"/>
        </w:rPr>
        <w:t xml:space="preserve"> in dental practices. </w:t>
      </w:r>
      <w:r w:rsidRPr="009E28DB">
        <w:rPr>
          <w:rFonts w:ascii="Times New Roman" w:hAnsi="Times New Roman"/>
          <w:iCs/>
          <w:color w:val="000000"/>
          <w:sz w:val="18"/>
          <w:szCs w:val="18"/>
        </w:rPr>
        <w:t xml:space="preserve">J </w:t>
      </w:r>
      <w:proofErr w:type="spellStart"/>
      <w:r w:rsidRPr="009E28DB">
        <w:rPr>
          <w:rFonts w:ascii="Times New Roman" w:hAnsi="Times New Roman"/>
          <w:iCs/>
          <w:color w:val="000000"/>
          <w:sz w:val="18"/>
          <w:szCs w:val="18"/>
        </w:rPr>
        <w:t>Adhes</w:t>
      </w:r>
      <w:proofErr w:type="spellEnd"/>
      <w:r w:rsidRPr="009E28DB">
        <w:rPr>
          <w:rFonts w:ascii="Times New Roman" w:hAnsi="Times New Roman"/>
          <w:iCs/>
          <w:color w:val="000000"/>
          <w:sz w:val="18"/>
          <w:szCs w:val="18"/>
        </w:rPr>
        <w:t xml:space="preserve"> Dent</w:t>
      </w:r>
      <w:r w:rsidRPr="009E28DB">
        <w:rPr>
          <w:rFonts w:ascii="Times New Roman" w:hAnsi="Times New Roman"/>
          <w:color w:val="000000"/>
          <w:sz w:val="18"/>
          <w:szCs w:val="18"/>
        </w:rPr>
        <w:t>. 2009;11(2):101-07.</w:t>
      </w:r>
    </w:p>
    <w:p w14:paraId="7FEC33D0" w14:textId="77777777" w:rsidR="002C5C87" w:rsidRPr="009E28DB" w:rsidRDefault="002C5C87">
      <w:pPr>
        <w:pStyle w:val="EndnoteText"/>
        <w:rPr>
          <w:rFonts w:ascii="Times New Roman" w:hAnsi="Times New Roman"/>
          <w:sz w:val="18"/>
          <w:szCs w:val="18"/>
        </w:rPr>
      </w:pPr>
    </w:p>
  </w:endnote>
  <w:endnote w:id="38">
    <w:p w14:paraId="238CA342" w14:textId="77777777" w:rsidR="002C5C87" w:rsidRPr="009E28DB" w:rsidRDefault="002C5C87" w:rsidP="009B17F3">
      <w:pPr>
        <w:pStyle w:val="Pa14"/>
        <w:spacing w:line="360" w:lineRule="auto"/>
        <w:jc w:val="both"/>
        <w:rPr>
          <w:rFonts w:ascii="Times New Roman" w:hAnsi="Times New Roman" w:cs="Times New Roman"/>
          <w:color w:val="000000"/>
          <w:sz w:val="18"/>
          <w:szCs w:val="18"/>
        </w:rPr>
      </w:pPr>
      <w:r w:rsidRPr="009E28DB">
        <w:rPr>
          <w:rStyle w:val="EndnoteReference"/>
          <w:rFonts w:ascii="Times New Roman" w:hAnsi="Times New Roman" w:cs="Times New Roman"/>
          <w:sz w:val="18"/>
          <w:szCs w:val="18"/>
        </w:rPr>
        <w:endnoteRef/>
      </w:r>
      <w:r w:rsidRPr="009E28DB">
        <w:rPr>
          <w:rFonts w:ascii="Times New Roman" w:hAnsi="Times New Roman" w:cs="Times New Roman"/>
          <w:sz w:val="18"/>
          <w:szCs w:val="18"/>
        </w:rPr>
        <w:t xml:space="preserve"> </w:t>
      </w:r>
      <w:proofErr w:type="spellStart"/>
      <w:r w:rsidRPr="009E28DB">
        <w:rPr>
          <w:rFonts w:ascii="Times New Roman" w:hAnsi="Times New Roman" w:cs="Times New Roman"/>
          <w:color w:val="000000"/>
          <w:sz w:val="18"/>
          <w:szCs w:val="18"/>
        </w:rPr>
        <w:t>Stoeva</w:t>
      </w:r>
      <w:proofErr w:type="spellEnd"/>
      <w:r w:rsidRPr="009E28DB">
        <w:rPr>
          <w:rFonts w:ascii="Times New Roman" w:hAnsi="Times New Roman" w:cs="Times New Roman"/>
          <w:color w:val="000000"/>
          <w:sz w:val="18"/>
          <w:szCs w:val="18"/>
        </w:rPr>
        <w:t xml:space="preserve"> I, </w:t>
      </w:r>
      <w:proofErr w:type="spellStart"/>
      <w:r w:rsidRPr="009E28DB">
        <w:rPr>
          <w:rFonts w:ascii="Times New Roman" w:hAnsi="Times New Roman" w:cs="Times New Roman"/>
          <w:color w:val="000000"/>
          <w:sz w:val="18"/>
          <w:szCs w:val="18"/>
        </w:rPr>
        <w:t>Kisselova</w:t>
      </w:r>
      <w:proofErr w:type="spellEnd"/>
      <w:r w:rsidRPr="009E28DB">
        <w:rPr>
          <w:rFonts w:ascii="Times New Roman" w:hAnsi="Times New Roman" w:cs="Times New Roman"/>
          <w:color w:val="000000"/>
          <w:sz w:val="18"/>
          <w:szCs w:val="18"/>
        </w:rPr>
        <w:t xml:space="preserve"> A, </w:t>
      </w:r>
      <w:proofErr w:type="spellStart"/>
      <w:r w:rsidRPr="009E28DB">
        <w:rPr>
          <w:rFonts w:ascii="Times New Roman" w:hAnsi="Times New Roman" w:cs="Times New Roman"/>
          <w:color w:val="000000"/>
          <w:sz w:val="18"/>
          <w:szCs w:val="18"/>
        </w:rPr>
        <w:t>Zekova</w:t>
      </w:r>
      <w:proofErr w:type="spellEnd"/>
      <w:r w:rsidRPr="009E28DB">
        <w:rPr>
          <w:rFonts w:ascii="Times New Roman" w:hAnsi="Times New Roman" w:cs="Times New Roman"/>
          <w:color w:val="000000"/>
          <w:sz w:val="18"/>
          <w:szCs w:val="18"/>
        </w:rPr>
        <w:t xml:space="preserve"> M. Allergic contact stomatitis from bisphenol-A-glycidyl </w:t>
      </w:r>
      <w:proofErr w:type="spellStart"/>
      <w:r w:rsidRPr="009E28DB">
        <w:rPr>
          <w:rFonts w:ascii="Times New Roman" w:hAnsi="Times New Roman" w:cs="Times New Roman"/>
          <w:color w:val="000000"/>
          <w:sz w:val="18"/>
          <w:szCs w:val="18"/>
        </w:rPr>
        <w:t>dimethacrylate</w:t>
      </w:r>
      <w:proofErr w:type="spellEnd"/>
      <w:r w:rsidRPr="009E28DB">
        <w:rPr>
          <w:rFonts w:ascii="Times New Roman" w:hAnsi="Times New Roman" w:cs="Times New Roman"/>
          <w:color w:val="000000"/>
          <w:sz w:val="18"/>
          <w:szCs w:val="18"/>
        </w:rPr>
        <w:t xml:space="preserve"> during application of composite restorations. A case </w:t>
      </w:r>
      <w:proofErr w:type="gramStart"/>
      <w:r w:rsidRPr="009E28DB">
        <w:rPr>
          <w:rFonts w:ascii="Times New Roman" w:hAnsi="Times New Roman" w:cs="Times New Roman"/>
          <w:color w:val="000000"/>
          <w:sz w:val="18"/>
          <w:szCs w:val="18"/>
        </w:rPr>
        <w:t>report</w:t>
      </w:r>
      <w:proofErr w:type="gramEnd"/>
      <w:r w:rsidRPr="009E28DB">
        <w:rPr>
          <w:rFonts w:ascii="Times New Roman" w:hAnsi="Times New Roman" w:cs="Times New Roman"/>
          <w:color w:val="000000"/>
          <w:sz w:val="18"/>
          <w:szCs w:val="18"/>
        </w:rPr>
        <w:t xml:space="preserve">. </w:t>
      </w:r>
      <w:r w:rsidRPr="009E28DB">
        <w:rPr>
          <w:rFonts w:ascii="Times New Roman" w:hAnsi="Times New Roman" w:cs="Times New Roman"/>
          <w:iCs/>
          <w:color w:val="000000"/>
          <w:sz w:val="18"/>
          <w:szCs w:val="18"/>
        </w:rPr>
        <w:t>J IMAB-Ann Proc</w:t>
      </w:r>
      <w:r w:rsidRPr="009E28DB">
        <w:rPr>
          <w:rFonts w:ascii="Times New Roman" w:hAnsi="Times New Roman" w:cs="Times New Roman"/>
          <w:color w:val="000000"/>
          <w:sz w:val="18"/>
          <w:szCs w:val="18"/>
        </w:rPr>
        <w:t xml:space="preserve">. </w:t>
      </w:r>
      <w:proofErr w:type="gramStart"/>
      <w:r w:rsidRPr="009E28DB">
        <w:rPr>
          <w:rFonts w:ascii="Times New Roman" w:hAnsi="Times New Roman" w:cs="Times New Roman"/>
          <w:color w:val="000000"/>
          <w:sz w:val="18"/>
          <w:szCs w:val="18"/>
        </w:rPr>
        <w:t>2008;book</w:t>
      </w:r>
      <w:proofErr w:type="gramEnd"/>
      <w:r w:rsidRPr="009E28DB">
        <w:rPr>
          <w:rFonts w:ascii="Times New Roman" w:hAnsi="Times New Roman" w:cs="Times New Roman"/>
          <w:color w:val="000000"/>
          <w:sz w:val="18"/>
          <w:szCs w:val="18"/>
        </w:rPr>
        <w:t xml:space="preserve"> 2:45-46. </w:t>
      </w:r>
    </w:p>
    <w:p w14:paraId="655FD5A5" w14:textId="77777777" w:rsidR="002C5C87" w:rsidRPr="009E28DB" w:rsidRDefault="002C5C87">
      <w:pPr>
        <w:pStyle w:val="EndnoteText"/>
        <w:rPr>
          <w:rFonts w:ascii="Times New Roman" w:hAnsi="Times New Roman"/>
          <w:sz w:val="18"/>
          <w:szCs w:val="18"/>
        </w:rPr>
      </w:pPr>
    </w:p>
  </w:endnote>
  <w:endnote w:id="39">
    <w:p w14:paraId="2893FD66" w14:textId="77777777" w:rsidR="002C5C87" w:rsidRPr="009E28DB" w:rsidRDefault="002C5C87" w:rsidP="00025BCA">
      <w:pPr>
        <w:pStyle w:val="EndnoteText"/>
        <w:spacing w:line="360" w:lineRule="auto"/>
        <w:jc w:val="both"/>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rPr>
        <w:t xml:space="preserve">Hallstrom U. Adverse reaction to a fissure sealant. Report of a case. </w:t>
      </w:r>
      <w:r w:rsidRPr="009E28DB">
        <w:rPr>
          <w:rFonts w:ascii="Times New Roman" w:hAnsi="Times New Roman"/>
          <w:iCs/>
          <w:color w:val="000000"/>
          <w:sz w:val="18"/>
          <w:szCs w:val="18"/>
        </w:rPr>
        <w:t>J Dent Child</w:t>
      </w:r>
      <w:r w:rsidRPr="009E28DB">
        <w:rPr>
          <w:rFonts w:ascii="Times New Roman" w:hAnsi="Times New Roman"/>
          <w:color w:val="000000"/>
          <w:sz w:val="18"/>
          <w:szCs w:val="18"/>
        </w:rPr>
        <w:t>. 1993;60(2):143-46.</w:t>
      </w:r>
    </w:p>
    <w:p w14:paraId="506CFF74" w14:textId="77777777" w:rsidR="002C5C87" w:rsidRPr="009E28DB" w:rsidRDefault="002C5C87">
      <w:pPr>
        <w:pStyle w:val="EndnoteText"/>
        <w:rPr>
          <w:rFonts w:ascii="Times New Roman" w:hAnsi="Times New Roman"/>
          <w:sz w:val="18"/>
          <w:szCs w:val="18"/>
        </w:rPr>
      </w:pPr>
    </w:p>
  </w:endnote>
  <w:endnote w:id="40">
    <w:p w14:paraId="0090F756" w14:textId="77777777" w:rsidR="002C5C87" w:rsidRPr="009E28DB" w:rsidRDefault="002C5C87">
      <w:pPr>
        <w:pStyle w:val="EndnoteText"/>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color w:val="000000"/>
          <w:sz w:val="18"/>
          <w:szCs w:val="18"/>
        </w:rPr>
        <w:t>Kal</w:t>
      </w:r>
      <w:proofErr w:type="spellEnd"/>
      <w:r w:rsidRPr="009E28DB">
        <w:rPr>
          <w:rFonts w:ascii="Times New Roman" w:hAnsi="Times New Roman"/>
          <w:color w:val="000000"/>
          <w:sz w:val="18"/>
          <w:szCs w:val="18"/>
        </w:rPr>
        <w:t xml:space="preserve"> BI, </w:t>
      </w:r>
      <w:proofErr w:type="spellStart"/>
      <w:r w:rsidRPr="009E28DB">
        <w:rPr>
          <w:rFonts w:ascii="Times New Roman" w:hAnsi="Times New Roman"/>
          <w:color w:val="000000"/>
          <w:sz w:val="18"/>
          <w:szCs w:val="18"/>
        </w:rPr>
        <w:t>Evcin</w:t>
      </w:r>
      <w:proofErr w:type="spellEnd"/>
      <w:r w:rsidRPr="009E28DB">
        <w:rPr>
          <w:rFonts w:ascii="Times New Roman" w:hAnsi="Times New Roman"/>
          <w:color w:val="000000"/>
          <w:sz w:val="18"/>
          <w:szCs w:val="18"/>
        </w:rPr>
        <w:t xml:space="preserve"> O, </w:t>
      </w:r>
      <w:proofErr w:type="spellStart"/>
      <w:r w:rsidRPr="009E28DB">
        <w:rPr>
          <w:rFonts w:ascii="Times New Roman" w:hAnsi="Times New Roman"/>
          <w:color w:val="000000"/>
          <w:sz w:val="18"/>
          <w:szCs w:val="18"/>
        </w:rPr>
        <w:t>Dundar</w:t>
      </w:r>
      <w:proofErr w:type="spellEnd"/>
      <w:r w:rsidRPr="009E28DB">
        <w:rPr>
          <w:rFonts w:ascii="Times New Roman" w:hAnsi="Times New Roman"/>
          <w:color w:val="000000"/>
          <w:sz w:val="18"/>
          <w:szCs w:val="18"/>
        </w:rPr>
        <w:t xml:space="preserve"> N, Tezel H, </w:t>
      </w:r>
      <w:proofErr w:type="spellStart"/>
      <w:r w:rsidRPr="009E28DB">
        <w:rPr>
          <w:rFonts w:ascii="Times New Roman" w:hAnsi="Times New Roman"/>
          <w:color w:val="000000"/>
          <w:sz w:val="18"/>
          <w:szCs w:val="18"/>
        </w:rPr>
        <w:t>Unal</w:t>
      </w:r>
      <w:proofErr w:type="spellEnd"/>
      <w:r w:rsidRPr="009E28DB">
        <w:rPr>
          <w:rFonts w:ascii="Times New Roman" w:hAnsi="Times New Roman"/>
          <w:color w:val="000000"/>
          <w:sz w:val="18"/>
          <w:szCs w:val="18"/>
        </w:rPr>
        <w:t xml:space="preserve"> </w:t>
      </w:r>
      <w:r w:rsidR="00B576BE" w:rsidRPr="009E28DB">
        <w:rPr>
          <w:rFonts w:ascii="Times New Roman" w:hAnsi="Times New Roman"/>
          <w:color w:val="000000"/>
          <w:sz w:val="18"/>
          <w:szCs w:val="18"/>
        </w:rPr>
        <w:t xml:space="preserve">I. An unusual case of immediate   </w:t>
      </w:r>
      <w:r w:rsidRPr="009E28DB">
        <w:rPr>
          <w:rFonts w:ascii="Times New Roman" w:hAnsi="Times New Roman"/>
          <w:color w:val="000000"/>
          <w:sz w:val="18"/>
          <w:szCs w:val="18"/>
        </w:rPr>
        <w:t xml:space="preserve">hypersensitivity reaction associated with an amalgam restoration. </w:t>
      </w:r>
      <w:r w:rsidRPr="009E28DB">
        <w:rPr>
          <w:rFonts w:ascii="Times New Roman" w:hAnsi="Times New Roman"/>
          <w:iCs/>
          <w:color w:val="000000"/>
          <w:sz w:val="18"/>
          <w:szCs w:val="18"/>
        </w:rPr>
        <w:t>Br Dent J</w:t>
      </w:r>
      <w:r w:rsidRPr="009E28DB">
        <w:rPr>
          <w:rFonts w:ascii="Times New Roman" w:hAnsi="Times New Roman"/>
          <w:color w:val="000000"/>
          <w:sz w:val="18"/>
          <w:szCs w:val="18"/>
        </w:rPr>
        <w:t>. 2008;205(10):547-50.</w:t>
      </w:r>
    </w:p>
    <w:p w14:paraId="546D4AD3" w14:textId="77777777" w:rsidR="002C5C87" w:rsidRPr="009E28DB" w:rsidRDefault="002C5C87">
      <w:pPr>
        <w:pStyle w:val="EndnoteText"/>
        <w:rPr>
          <w:rFonts w:ascii="Times New Roman" w:hAnsi="Times New Roman"/>
          <w:sz w:val="18"/>
          <w:szCs w:val="18"/>
        </w:rPr>
      </w:pPr>
    </w:p>
  </w:endnote>
  <w:endnote w:id="41">
    <w:p w14:paraId="7FDC5D69" w14:textId="77777777" w:rsidR="002C5C87" w:rsidRPr="009E28DB" w:rsidRDefault="002C5C87" w:rsidP="003D4D2F">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rPr>
        <w:t xml:space="preserve"> </w:t>
      </w:r>
      <w:proofErr w:type="spellStart"/>
      <w:r w:rsidRPr="009E28DB">
        <w:rPr>
          <w:rFonts w:ascii="Times New Roman" w:hAnsi="Times New Roman"/>
          <w:color w:val="000000"/>
          <w:sz w:val="18"/>
          <w:szCs w:val="18"/>
        </w:rPr>
        <w:t>Peeters</w:t>
      </w:r>
      <w:proofErr w:type="spellEnd"/>
      <w:r w:rsidRPr="009E28DB">
        <w:rPr>
          <w:rFonts w:ascii="Times New Roman" w:hAnsi="Times New Roman"/>
          <w:color w:val="000000"/>
          <w:sz w:val="18"/>
          <w:szCs w:val="18"/>
        </w:rPr>
        <w:t xml:space="preserve"> MS, </w:t>
      </w:r>
      <w:proofErr w:type="spellStart"/>
      <w:r w:rsidRPr="009E28DB">
        <w:rPr>
          <w:rFonts w:ascii="Times New Roman" w:hAnsi="Times New Roman"/>
          <w:color w:val="000000"/>
          <w:sz w:val="18"/>
          <w:szCs w:val="18"/>
        </w:rPr>
        <w:t>Schroeter</w:t>
      </w:r>
      <w:proofErr w:type="spellEnd"/>
      <w:r w:rsidRPr="009E28DB">
        <w:rPr>
          <w:rFonts w:ascii="Times New Roman" w:hAnsi="Times New Roman"/>
          <w:color w:val="000000"/>
          <w:sz w:val="18"/>
          <w:szCs w:val="18"/>
        </w:rPr>
        <w:t xml:space="preserve"> AL, Van Hale HM, Broadbent JC. Pacemaker contact sensitivity. </w:t>
      </w:r>
      <w:r w:rsidRPr="009E28DB">
        <w:rPr>
          <w:rFonts w:ascii="Times New Roman" w:hAnsi="Times New Roman"/>
          <w:iCs/>
          <w:color w:val="000000"/>
          <w:sz w:val="18"/>
          <w:szCs w:val="18"/>
        </w:rPr>
        <w:t xml:space="preserve">Contact Dermatitis. </w:t>
      </w:r>
      <w:r w:rsidRPr="009E28DB">
        <w:rPr>
          <w:rFonts w:ascii="Times New Roman" w:hAnsi="Times New Roman"/>
          <w:color w:val="000000"/>
          <w:sz w:val="18"/>
          <w:szCs w:val="18"/>
        </w:rPr>
        <w:t xml:space="preserve">1984;11(4):214-18. </w:t>
      </w:r>
    </w:p>
    <w:p w14:paraId="43F88BDE" w14:textId="77777777" w:rsidR="002C5C87" w:rsidRPr="009E28DB" w:rsidRDefault="002C5C87">
      <w:pPr>
        <w:pStyle w:val="EndnoteText"/>
        <w:rPr>
          <w:rFonts w:ascii="Times New Roman" w:hAnsi="Times New Roman"/>
          <w:sz w:val="18"/>
          <w:szCs w:val="18"/>
        </w:rPr>
      </w:pPr>
    </w:p>
  </w:endnote>
  <w:endnote w:id="42">
    <w:p w14:paraId="311A8DE7" w14:textId="77777777" w:rsidR="002C5C87" w:rsidRPr="009E28DB" w:rsidRDefault="002C5C87" w:rsidP="00D765D4">
      <w:pPr>
        <w:pStyle w:val="EndnoteText"/>
        <w:spacing w:line="360" w:lineRule="auto"/>
        <w:jc w:val="both"/>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rPr>
        <w:t xml:space="preserve">Yamauchi R, Morita A, Tsuji T. Pacemaker dermatitis from titanium. </w:t>
      </w:r>
      <w:r w:rsidRPr="009E28DB">
        <w:rPr>
          <w:rFonts w:ascii="Times New Roman" w:hAnsi="Times New Roman"/>
          <w:iCs/>
          <w:color w:val="000000"/>
          <w:sz w:val="18"/>
          <w:szCs w:val="18"/>
        </w:rPr>
        <w:t>Contact Dermatitis</w:t>
      </w:r>
      <w:r w:rsidRPr="009E28DB">
        <w:rPr>
          <w:rFonts w:ascii="Times New Roman" w:hAnsi="Times New Roman"/>
          <w:color w:val="000000"/>
          <w:sz w:val="18"/>
          <w:szCs w:val="18"/>
        </w:rPr>
        <w:t xml:space="preserve">. 2000;42(1):52-3. </w:t>
      </w:r>
    </w:p>
    <w:p w14:paraId="62C2B0FB" w14:textId="77777777" w:rsidR="002C5C87" w:rsidRPr="009E28DB" w:rsidRDefault="002C5C87">
      <w:pPr>
        <w:pStyle w:val="EndnoteText"/>
        <w:rPr>
          <w:rFonts w:ascii="Times New Roman" w:hAnsi="Times New Roman"/>
          <w:sz w:val="18"/>
          <w:szCs w:val="18"/>
        </w:rPr>
      </w:pPr>
    </w:p>
  </w:endnote>
  <w:endnote w:id="43">
    <w:p w14:paraId="620C73C2" w14:textId="77777777" w:rsidR="002C5C87" w:rsidRPr="009E28DB" w:rsidRDefault="002C5C87" w:rsidP="00F10B81">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color w:val="000000"/>
          <w:sz w:val="18"/>
          <w:szCs w:val="18"/>
        </w:rPr>
        <w:t>Hensten</w:t>
      </w:r>
      <w:proofErr w:type="spellEnd"/>
      <w:r w:rsidRPr="009E28DB">
        <w:rPr>
          <w:rFonts w:ascii="Times New Roman" w:hAnsi="Times New Roman"/>
          <w:color w:val="000000"/>
          <w:sz w:val="18"/>
          <w:szCs w:val="18"/>
        </w:rPr>
        <w:t xml:space="preserve">-Pettersen A. Casting alloys: side-effects. </w:t>
      </w:r>
      <w:r w:rsidRPr="009E28DB">
        <w:rPr>
          <w:rFonts w:ascii="Times New Roman" w:hAnsi="Times New Roman"/>
          <w:iCs/>
          <w:color w:val="000000"/>
          <w:sz w:val="18"/>
          <w:szCs w:val="18"/>
        </w:rPr>
        <w:t>Adv Dent Res</w:t>
      </w:r>
      <w:r w:rsidRPr="009E28DB">
        <w:rPr>
          <w:rFonts w:ascii="Times New Roman" w:hAnsi="Times New Roman"/>
          <w:color w:val="000000"/>
          <w:sz w:val="18"/>
          <w:szCs w:val="18"/>
        </w:rPr>
        <w:t xml:space="preserve">. </w:t>
      </w:r>
      <w:proofErr w:type="gramStart"/>
      <w:r w:rsidRPr="009E28DB">
        <w:rPr>
          <w:rFonts w:ascii="Times New Roman" w:hAnsi="Times New Roman"/>
          <w:color w:val="000000"/>
          <w:sz w:val="18"/>
          <w:szCs w:val="18"/>
        </w:rPr>
        <w:t>1992;6:38</w:t>
      </w:r>
      <w:proofErr w:type="gramEnd"/>
      <w:r w:rsidRPr="009E28DB">
        <w:rPr>
          <w:rFonts w:ascii="Times New Roman" w:hAnsi="Times New Roman"/>
          <w:color w:val="000000"/>
          <w:sz w:val="18"/>
          <w:szCs w:val="18"/>
        </w:rPr>
        <w:t xml:space="preserve">–43. </w:t>
      </w:r>
    </w:p>
    <w:p w14:paraId="12C1CCDF" w14:textId="77777777" w:rsidR="002C5C87" w:rsidRPr="009E28DB" w:rsidRDefault="002C5C87">
      <w:pPr>
        <w:pStyle w:val="EndnoteText"/>
        <w:rPr>
          <w:rFonts w:ascii="Times New Roman" w:hAnsi="Times New Roman"/>
          <w:sz w:val="18"/>
          <w:szCs w:val="18"/>
        </w:rPr>
      </w:pPr>
    </w:p>
  </w:endnote>
  <w:endnote w:id="44">
    <w:p w14:paraId="2FDD3000" w14:textId="77777777" w:rsidR="002C5C87" w:rsidRPr="009E28DB" w:rsidRDefault="002C5C87" w:rsidP="00F10B81">
      <w:pPr>
        <w:pStyle w:val="EndnoteText"/>
        <w:spacing w:line="360" w:lineRule="auto"/>
        <w:jc w:val="both"/>
        <w:rPr>
          <w:rFonts w:ascii="Times New Roman" w:hAnsi="Times New Roman"/>
          <w:sz w:val="18"/>
          <w:szCs w:val="18"/>
          <w:lang w:val="en-IN"/>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color w:val="000000"/>
          <w:sz w:val="18"/>
          <w:szCs w:val="18"/>
        </w:rPr>
        <w:t>Lhotka</w:t>
      </w:r>
      <w:proofErr w:type="spellEnd"/>
      <w:r w:rsidRPr="009E28DB">
        <w:rPr>
          <w:rFonts w:ascii="Times New Roman" w:hAnsi="Times New Roman"/>
          <w:color w:val="000000"/>
          <w:sz w:val="18"/>
          <w:szCs w:val="18"/>
        </w:rPr>
        <w:t xml:space="preserve"> CG, Szekeres T, </w:t>
      </w:r>
      <w:proofErr w:type="spellStart"/>
      <w:r w:rsidRPr="009E28DB">
        <w:rPr>
          <w:rFonts w:ascii="Times New Roman" w:hAnsi="Times New Roman"/>
          <w:color w:val="000000"/>
          <w:sz w:val="18"/>
          <w:szCs w:val="18"/>
        </w:rPr>
        <w:t>Fritzer</w:t>
      </w:r>
      <w:proofErr w:type="spellEnd"/>
      <w:r w:rsidRPr="009E28DB">
        <w:rPr>
          <w:rFonts w:ascii="Times New Roman" w:hAnsi="Times New Roman"/>
          <w:color w:val="000000"/>
          <w:sz w:val="18"/>
          <w:szCs w:val="18"/>
        </w:rPr>
        <w:t xml:space="preserve">-Szekeres M, et al. Are allergic reactions to skin clips associated with delayed wound healing? </w:t>
      </w:r>
      <w:r w:rsidRPr="009E28DB">
        <w:rPr>
          <w:rFonts w:ascii="Times New Roman" w:hAnsi="Times New Roman"/>
          <w:iCs/>
          <w:color w:val="000000"/>
          <w:sz w:val="18"/>
          <w:szCs w:val="18"/>
        </w:rPr>
        <w:t>Am J Surg</w:t>
      </w:r>
      <w:r w:rsidRPr="009E28DB">
        <w:rPr>
          <w:rFonts w:ascii="Times New Roman" w:hAnsi="Times New Roman"/>
          <w:color w:val="000000"/>
          <w:sz w:val="18"/>
          <w:szCs w:val="18"/>
        </w:rPr>
        <w:t>. 1998;176(4):320–23</w:t>
      </w:r>
    </w:p>
    <w:p w14:paraId="53873130" w14:textId="77777777" w:rsidR="002C5C87" w:rsidRPr="009E28DB" w:rsidRDefault="002C5C87">
      <w:pPr>
        <w:pStyle w:val="EndnoteText"/>
        <w:rPr>
          <w:rFonts w:ascii="Times New Roman" w:hAnsi="Times New Roman"/>
          <w:sz w:val="18"/>
          <w:szCs w:val="18"/>
        </w:rPr>
      </w:pPr>
    </w:p>
  </w:endnote>
  <w:endnote w:id="45">
    <w:p w14:paraId="0476D954" w14:textId="77777777" w:rsidR="002C5C87" w:rsidRPr="009E28DB" w:rsidRDefault="002C5C87" w:rsidP="007C3362">
      <w:pPr>
        <w:pStyle w:val="EndnoteText"/>
        <w:spacing w:line="360" w:lineRule="auto"/>
        <w:jc w:val="both"/>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color w:val="000000"/>
          <w:sz w:val="18"/>
          <w:szCs w:val="18"/>
        </w:rPr>
        <w:t>Sagomonyants</w:t>
      </w:r>
      <w:proofErr w:type="spellEnd"/>
      <w:r w:rsidRPr="009E28DB">
        <w:rPr>
          <w:rFonts w:ascii="Times New Roman" w:hAnsi="Times New Roman"/>
          <w:color w:val="000000"/>
          <w:sz w:val="18"/>
          <w:szCs w:val="18"/>
        </w:rPr>
        <w:t xml:space="preserve"> KB, </w:t>
      </w:r>
      <w:proofErr w:type="spellStart"/>
      <w:r w:rsidRPr="009E28DB">
        <w:rPr>
          <w:rFonts w:ascii="Times New Roman" w:hAnsi="Times New Roman"/>
          <w:color w:val="000000"/>
          <w:sz w:val="18"/>
          <w:szCs w:val="18"/>
        </w:rPr>
        <w:t>Jarman</w:t>
      </w:r>
      <w:proofErr w:type="spellEnd"/>
      <w:r w:rsidRPr="009E28DB">
        <w:rPr>
          <w:rFonts w:ascii="Times New Roman" w:hAnsi="Times New Roman"/>
          <w:color w:val="000000"/>
          <w:sz w:val="18"/>
          <w:szCs w:val="18"/>
        </w:rPr>
        <w:t xml:space="preserve">-Smith ML, Devine JN, </w:t>
      </w:r>
      <w:proofErr w:type="spellStart"/>
      <w:r w:rsidRPr="009E28DB">
        <w:rPr>
          <w:rFonts w:ascii="Times New Roman" w:hAnsi="Times New Roman"/>
          <w:color w:val="000000"/>
          <w:sz w:val="18"/>
          <w:szCs w:val="18"/>
        </w:rPr>
        <w:t>Aronow</w:t>
      </w:r>
      <w:proofErr w:type="spellEnd"/>
      <w:r w:rsidRPr="009E28DB">
        <w:rPr>
          <w:rFonts w:ascii="Times New Roman" w:hAnsi="Times New Roman"/>
          <w:color w:val="000000"/>
          <w:sz w:val="18"/>
          <w:szCs w:val="18"/>
        </w:rPr>
        <w:t xml:space="preserve"> MS, </w:t>
      </w:r>
      <w:proofErr w:type="spellStart"/>
      <w:r w:rsidRPr="009E28DB">
        <w:rPr>
          <w:rFonts w:ascii="Times New Roman" w:hAnsi="Times New Roman"/>
          <w:color w:val="000000"/>
          <w:sz w:val="18"/>
          <w:szCs w:val="18"/>
        </w:rPr>
        <w:t>Gronowicz</w:t>
      </w:r>
      <w:proofErr w:type="spellEnd"/>
      <w:r w:rsidRPr="009E28DB">
        <w:rPr>
          <w:rStyle w:val="A10"/>
          <w:rFonts w:ascii="Times New Roman" w:hAnsi="Times New Roman" w:cs="Times New Roman"/>
          <w:sz w:val="18"/>
          <w:szCs w:val="18"/>
        </w:rPr>
        <w:t xml:space="preserve"> </w:t>
      </w:r>
      <w:r w:rsidRPr="009E28DB">
        <w:rPr>
          <w:rFonts w:ascii="Times New Roman" w:hAnsi="Times New Roman"/>
          <w:color w:val="000000"/>
          <w:sz w:val="18"/>
          <w:szCs w:val="18"/>
        </w:rPr>
        <w:t xml:space="preserve">GA. The invitro response of human osteoblasts to polyether ether ketone (PEEK) substrates compared to commercially pure titanium. </w:t>
      </w:r>
      <w:r w:rsidRPr="009E28DB">
        <w:rPr>
          <w:rFonts w:ascii="Times New Roman" w:hAnsi="Times New Roman"/>
          <w:iCs/>
          <w:color w:val="000000"/>
          <w:sz w:val="18"/>
          <w:szCs w:val="18"/>
        </w:rPr>
        <w:t>Biomaterials</w:t>
      </w:r>
      <w:r w:rsidRPr="009E28DB">
        <w:rPr>
          <w:rFonts w:ascii="Times New Roman" w:hAnsi="Times New Roman"/>
          <w:color w:val="000000"/>
          <w:sz w:val="18"/>
          <w:szCs w:val="18"/>
        </w:rPr>
        <w:t>. 2008;29(11):1563-72.</w:t>
      </w:r>
    </w:p>
    <w:p w14:paraId="5E7C2BA7" w14:textId="77777777" w:rsidR="002C5C87" w:rsidRPr="009E28DB" w:rsidRDefault="002C5C87">
      <w:pPr>
        <w:pStyle w:val="EndnoteText"/>
        <w:rPr>
          <w:rFonts w:ascii="Times New Roman" w:hAnsi="Times New Roman"/>
          <w:sz w:val="18"/>
          <w:szCs w:val="18"/>
        </w:rPr>
      </w:pPr>
    </w:p>
  </w:endnote>
  <w:endnote w:id="46">
    <w:p w14:paraId="5CA39216" w14:textId="77777777" w:rsidR="002C5C87" w:rsidRPr="009E28DB" w:rsidRDefault="002C5C87" w:rsidP="00035369">
      <w:pPr>
        <w:autoSpaceDE w:val="0"/>
        <w:autoSpaceDN w:val="0"/>
        <w:adjustRightInd w:val="0"/>
        <w:spacing w:after="0" w:line="360" w:lineRule="auto"/>
        <w:jc w:val="both"/>
        <w:rPr>
          <w:rFonts w:ascii="Times New Roman" w:eastAsiaTheme="minorHAnsi" w:hAnsi="Times New Roman"/>
          <w:color w:val="000000" w:themeColor="text1"/>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color w:val="000000" w:themeColor="text1"/>
          <w:sz w:val="18"/>
          <w:szCs w:val="18"/>
          <w:lang w:val="en-IN" w:eastAsia="en-US"/>
        </w:rPr>
        <w:t xml:space="preserve">Coetzee O, Green RJ, Masekela </w:t>
      </w:r>
      <w:proofErr w:type="gramStart"/>
      <w:r w:rsidRPr="009E28DB">
        <w:rPr>
          <w:rFonts w:ascii="Times New Roman" w:eastAsiaTheme="minorHAnsi" w:hAnsi="Times New Roman"/>
          <w:color w:val="000000" w:themeColor="text1"/>
          <w:sz w:val="18"/>
          <w:szCs w:val="18"/>
          <w:lang w:val="en-IN" w:eastAsia="en-US"/>
        </w:rPr>
        <w:t>R,A</w:t>
      </w:r>
      <w:proofErr w:type="gramEnd"/>
      <w:r w:rsidRPr="009E28DB">
        <w:rPr>
          <w:rFonts w:ascii="Times New Roman" w:eastAsiaTheme="minorHAnsi" w:hAnsi="Times New Roman"/>
          <w:color w:val="000000" w:themeColor="text1"/>
          <w:sz w:val="18"/>
          <w:szCs w:val="18"/>
          <w:lang w:val="en-IN" w:eastAsia="en-US"/>
        </w:rPr>
        <w:t xml:space="preserve"> guide to performing skin-prick testing in practice:</w:t>
      </w:r>
    </w:p>
    <w:p w14:paraId="0A284FD4" w14:textId="77777777" w:rsidR="002C5C87" w:rsidRPr="009E28DB" w:rsidRDefault="002C5C87" w:rsidP="00035369">
      <w:pPr>
        <w:autoSpaceDE w:val="0"/>
        <w:autoSpaceDN w:val="0"/>
        <w:adjustRightInd w:val="0"/>
        <w:spacing w:after="0" w:line="360" w:lineRule="auto"/>
        <w:jc w:val="both"/>
        <w:rPr>
          <w:rFonts w:ascii="Times New Roman" w:eastAsiaTheme="minorHAnsi" w:hAnsi="Times New Roman"/>
          <w:color w:val="000000" w:themeColor="text1"/>
          <w:sz w:val="18"/>
          <w:szCs w:val="18"/>
          <w:lang w:val="en-IN" w:eastAsia="en-US"/>
        </w:rPr>
      </w:pPr>
      <w:r w:rsidRPr="009E28DB">
        <w:rPr>
          <w:rFonts w:ascii="Times New Roman" w:eastAsiaTheme="minorHAnsi" w:hAnsi="Times New Roman"/>
          <w:color w:val="000000" w:themeColor="text1"/>
          <w:sz w:val="18"/>
          <w:szCs w:val="18"/>
          <w:lang w:val="en-IN" w:eastAsia="en-US"/>
        </w:rPr>
        <w:t xml:space="preserve">tips and tricks of the trade S </w:t>
      </w:r>
      <w:proofErr w:type="spellStart"/>
      <w:r w:rsidRPr="009E28DB">
        <w:rPr>
          <w:rFonts w:ascii="Times New Roman" w:eastAsiaTheme="minorHAnsi" w:hAnsi="Times New Roman"/>
          <w:color w:val="000000" w:themeColor="text1"/>
          <w:sz w:val="18"/>
          <w:szCs w:val="18"/>
          <w:lang w:val="en-IN" w:eastAsia="en-US"/>
        </w:rPr>
        <w:t>Afr</w:t>
      </w:r>
      <w:proofErr w:type="spellEnd"/>
      <w:r w:rsidRPr="009E28DB">
        <w:rPr>
          <w:rFonts w:ascii="Times New Roman" w:eastAsiaTheme="minorHAnsi" w:hAnsi="Times New Roman"/>
          <w:color w:val="000000" w:themeColor="text1"/>
          <w:sz w:val="18"/>
          <w:szCs w:val="18"/>
          <w:lang w:val="en-IN" w:eastAsia="en-US"/>
        </w:rPr>
        <w:t xml:space="preserve"> Fam </w:t>
      </w:r>
      <w:proofErr w:type="spellStart"/>
      <w:r w:rsidRPr="009E28DB">
        <w:rPr>
          <w:rFonts w:ascii="Times New Roman" w:eastAsiaTheme="minorHAnsi" w:hAnsi="Times New Roman"/>
          <w:color w:val="000000" w:themeColor="text1"/>
          <w:sz w:val="18"/>
          <w:szCs w:val="18"/>
          <w:lang w:val="en-IN" w:eastAsia="en-US"/>
        </w:rPr>
        <w:t>Pract</w:t>
      </w:r>
      <w:proofErr w:type="spellEnd"/>
      <w:r w:rsidRPr="009E28DB">
        <w:rPr>
          <w:rFonts w:ascii="Times New Roman" w:eastAsiaTheme="minorHAnsi" w:hAnsi="Times New Roman"/>
          <w:color w:val="000000" w:themeColor="text1"/>
          <w:sz w:val="18"/>
          <w:szCs w:val="18"/>
          <w:lang w:val="en-IN" w:eastAsia="en-US"/>
        </w:rPr>
        <w:t xml:space="preserve"> 2013;55(5):415-419</w:t>
      </w:r>
    </w:p>
    <w:p w14:paraId="478B38D4" w14:textId="77777777" w:rsidR="002C5C87" w:rsidRPr="009E28DB" w:rsidRDefault="002C5C87">
      <w:pPr>
        <w:pStyle w:val="EndnoteText"/>
        <w:rPr>
          <w:rFonts w:ascii="Times New Roman" w:hAnsi="Times New Roman"/>
          <w:sz w:val="18"/>
          <w:szCs w:val="18"/>
        </w:rPr>
      </w:pPr>
    </w:p>
  </w:endnote>
  <w:endnote w:id="47">
    <w:p w14:paraId="430FFB6D" w14:textId="77777777" w:rsidR="002C5C87" w:rsidRPr="009E28DB" w:rsidRDefault="002C5C87" w:rsidP="008C3082">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Nanavati</w:t>
      </w:r>
      <w:proofErr w:type="spellEnd"/>
      <w:r w:rsidRPr="009E28DB">
        <w:rPr>
          <w:rFonts w:ascii="Times New Roman" w:eastAsiaTheme="minorHAnsi" w:hAnsi="Times New Roman"/>
          <w:sz w:val="18"/>
          <w:szCs w:val="18"/>
          <w:lang w:val="en-IN" w:eastAsia="en-US"/>
        </w:rPr>
        <w:t xml:space="preserve"> RS, Kumar M, Modi TG, Kale H. Anaphylactic shock management in dental clinics: An overview. J Int Clin Dent Res Organ </w:t>
      </w:r>
      <w:proofErr w:type="gramStart"/>
      <w:r w:rsidRPr="009E28DB">
        <w:rPr>
          <w:rFonts w:ascii="Times New Roman" w:eastAsiaTheme="minorHAnsi" w:hAnsi="Times New Roman"/>
          <w:sz w:val="18"/>
          <w:szCs w:val="18"/>
          <w:lang w:val="en-IN" w:eastAsia="en-US"/>
        </w:rPr>
        <w:t>2013;5:36</w:t>
      </w:r>
      <w:proofErr w:type="gramEnd"/>
      <w:r w:rsidRPr="009E28DB">
        <w:rPr>
          <w:rFonts w:ascii="Times New Roman" w:eastAsiaTheme="minorHAnsi" w:hAnsi="Times New Roman"/>
          <w:sz w:val="18"/>
          <w:szCs w:val="18"/>
          <w:lang w:val="en-IN" w:eastAsia="en-US"/>
        </w:rPr>
        <w:t>-9.</w:t>
      </w:r>
    </w:p>
    <w:p w14:paraId="572D5957" w14:textId="77777777" w:rsidR="002C5C87" w:rsidRPr="009E28DB" w:rsidRDefault="002C5C87">
      <w:pPr>
        <w:pStyle w:val="EndnoteText"/>
        <w:rPr>
          <w:rFonts w:ascii="Times New Roman" w:hAnsi="Times New Roman"/>
          <w:sz w:val="18"/>
          <w:szCs w:val="18"/>
        </w:rPr>
      </w:pPr>
    </w:p>
  </w:endnote>
  <w:endnote w:id="48">
    <w:p w14:paraId="01C94928" w14:textId="77777777" w:rsidR="002C5C87" w:rsidRPr="009E28DB" w:rsidRDefault="002C5C87" w:rsidP="003B6502">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 xml:space="preserve">Przybilla B, Ring J, </w:t>
      </w:r>
      <w:proofErr w:type="spellStart"/>
      <w:r w:rsidRPr="009E28DB">
        <w:rPr>
          <w:rFonts w:ascii="Times New Roman" w:eastAsiaTheme="minorHAnsi" w:hAnsi="Times New Roman"/>
          <w:sz w:val="18"/>
          <w:szCs w:val="18"/>
          <w:lang w:val="en-IN" w:eastAsia="en-US"/>
        </w:rPr>
        <w:t>Ruëff</w:t>
      </w:r>
      <w:proofErr w:type="spellEnd"/>
      <w:r w:rsidRPr="009E28DB">
        <w:rPr>
          <w:rFonts w:ascii="Times New Roman" w:eastAsiaTheme="minorHAnsi" w:hAnsi="Times New Roman"/>
          <w:sz w:val="18"/>
          <w:szCs w:val="18"/>
          <w:lang w:val="en-IN" w:eastAsia="en-US"/>
        </w:rPr>
        <w:t xml:space="preserve"> F. Anaphylaxis. Clinical manifestations and diagnosis. Hautarzt</w:t>
      </w:r>
      <w:proofErr w:type="gramStart"/>
      <w:r w:rsidRPr="009E28DB">
        <w:rPr>
          <w:rFonts w:ascii="Times New Roman" w:eastAsiaTheme="minorHAnsi" w:hAnsi="Times New Roman"/>
          <w:sz w:val="18"/>
          <w:szCs w:val="18"/>
          <w:lang w:val="en-IN" w:eastAsia="en-US"/>
        </w:rPr>
        <w:t>2007;58:1025</w:t>
      </w:r>
      <w:proofErr w:type="gramEnd"/>
      <w:r w:rsidRPr="009E28DB">
        <w:rPr>
          <w:rFonts w:ascii="Times New Roman" w:eastAsiaTheme="minorHAnsi" w:hAnsi="Times New Roman"/>
          <w:sz w:val="18"/>
          <w:szCs w:val="18"/>
          <w:lang w:val="en-IN" w:eastAsia="en-US"/>
        </w:rPr>
        <w:t>-31.</w:t>
      </w:r>
    </w:p>
    <w:p w14:paraId="22084240" w14:textId="77777777" w:rsidR="002C5C87" w:rsidRPr="009E28DB" w:rsidRDefault="002C5C87">
      <w:pPr>
        <w:pStyle w:val="EndnoteText"/>
        <w:rPr>
          <w:rFonts w:ascii="Times New Roman" w:hAnsi="Times New Roman"/>
          <w:sz w:val="18"/>
          <w:szCs w:val="18"/>
        </w:rPr>
      </w:pPr>
    </w:p>
  </w:endnote>
  <w:endnote w:id="49">
    <w:p w14:paraId="31E24601" w14:textId="77777777" w:rsidR="002C5C87" w:rsidRPr="009E28DB" w:rsidRDefault="002C5C87" w:rsidP="009629E0">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eastAsiaTheme="minorHAnsi" w:hAnsi="Times New Roman"/>
          <w:sz w:val="18"/>
          <w:szCs w:val="18"/>
          <w:lang w:val="en-IN" w:eastAsia="en-US"/>
        </w:rPr>
        <w:t xml:space="preserve"> Chiu CY, Lin TY, Hsia SH, Lai SH, Wong KS. Systemic anaphylaxis following local lidocaine administration during a dental procedure. </w:t>
      </w:r>
      <w:proofErr w:type="spellStart"/>
      <w:r w:rsidRPr="009E28DB">
        <w:rPr>
          <w:rFonts w:ascii="Times New Roman" w:eastAsiaTheme="minorHAnsi" w:hAnsi="Times New Roman"/>
          <w:sz w:val="18"/>
          <w:szCs w:val="18"/>
          <w:lang w:val="en-IN" w:eastAsia="en-US"/>
        </w:rPr>
        <w:t>Pediatr</w:t>
      </w:r>
      <w:proofErr w:type="spellEnd"/>
      <w:r w:rsidRPr="009E28DB">
        <w:rPr>
          <w:rFonts w:ascii="Times New Roman" w:eastAsiaTheme="minorHAnsi" w:hAnsi="Times New Roman"/>
          <w:sz w:val="18"/>
          <w:szCs w:val="18"/>
          <w:lang w:val="en-IN" w:eastAsia="en-US"/>
        </w:rPr>
        <w:t xml:space="preserve"> </w:t>
      </w:r>
      <w:proofErr w:type="spellStart"/>
      <w:r w:rsidRPr="009E28DB">
        <w:rPr>
          <w:rFonts w:ascii="Times New Roman" w:eastAsiaTheme="minorHAnsi" w:hAnsi="Times New Roman"/>
          <w:sz w:val="18"/>
          <w:szCs w:val="18"/>
          <w:lang w:val="en-IN" w:eastAsia="en-US"/>
        </w:rPr>
        <w:t>Emerg</w:t>
      </w:r>
      <w:proofErr w:type="spellEnd"/>
      <w:r w:rsidRPr="009E28DB">
        <w:rPr>
          <w:rFonts w:ascii="Times New Roman" w:eastAsiaTheme="minorHAnsi" w:hAnsi="Times New Roman"/>
          <w:sz w:val="18"/>
          <w:szCs w:val="18"/>
          <w:lang w:val="en-IN" w:eastAsia="en-US"/>
        </w:rPr>
        <w:t xml:space="preserve"> Care </w:t>
      </w:r>
      <w:proofErr w:type="gramStart"/>
      <w:r w:rsidRPr="009E28DB">
        <w:rPr>
          <w:rFonts w:ascii="Times New Roman" w:eastAsiaTheme="minorHAnsi" w:hAnsi="Times New Roman"/>
          <w:sz w:val="18"/>
          <w:szCs w:val="18"/>
          <w:lang w:val="en-IN" w:eastAsia="en-US"/>
        </w:rPr>
        <w:t>2004;20:178</w:t>
      </w:r>
      <w:proofErr w:type="gramEnd"/>
      <w:r w:rsidRPr="009E28DB">
        <w:rPr>
          <w:rFonts w:ascii="Times New Roman" w:eastAsiaTheme="minorHAnsi" w:hAnsi="Times New Roman"/>
          <w:sz w:val="18"/>
          <w:szCs w:val="18"/>
          <w:lang w:val="en-IN" w:eastAsia="en-US"/>
        </w:rPr>
        <w:t>-80.</w:t>
      </w:r>
    </w:p>
    <w:p w14:paraId="50A45A0C" w14:textId="77777777" w:rsidR="002C5C87" w:rsidRPr="009E28DB" w:rsidRDefault="002C5C87">
      <w:pPr>
        <w:pStyle w:val="EndnoteText"/>
        <w:rPr>
          <w:rFonts w:ascii="Times New Roman" w:hAnsi="Times New Roman"/>
          <w:sz w:val="18"/>
          <w:szCs w:val="18"/>
        </w:rPr>
      </w:pPr>
    </w:p>
  </w:endnote>
  <w:endnote w:id="50">
    <w:p w14:paraId="4C1F555A" w14:textId="77777777" w:rsidR="002C5C87" w:rsidRPr="009E28DB" w:rsidRDefault="002C5C87" w:rsidP="00002BF6">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eastAsiaTheme="minorHAnsi" w:hAnsi="Times New Roman"/>
          <w:sz w:val="18"/>
          <w:szCs w:val="18"/>
          <w:lang w:val="en-IN" w:eastAsia="en-US"/>
        </w:rPr>
        <w:t>Vervloet</w:t>
      </w:r>
      <w:proofErr w:type="spellEnd"/>
      <w:r w:rsidRPr="009E28DB">
        <w:rPr>
          <w:rFonts w:ascii="Times New Roman" w:eastAsiaTheme="minorHAnsi" w:hAnsi="Times New Roman"/>
          <w:sz w:val="18"/>
          <w:szCs w:val="18"/>
          <w:lang w:val="en-IN" w:eastAsia="en-US"/>
        </w:rPr>
        <w:t xml:space="preserve"> D, </w:t>
      </w:r>
      <w:proofErr w:type="spellStart"/>
      <w:r w:rsidRPr="009E28DB">
        <w:rPr>
          <w:rFonts w:ascii="Times New Roman" w:eastAsiaTheme="minorHAnsi" w:hAnsi="Times New Roman"/>
          <w:sz w:val="18"/>
          <w:szCs w:val="18"/>
          <w:lang w:val="en-IN" w:eastAsia="en-US"/>
        </w:rPr>
        <w:t>Magnan</w:t>
      </w:r>
      <w:proofErr w:type="spellEnd"/>
      <w:r w:rsidRPr="009E28DB">
        <w:rPr>
          <w:rFonts w:ascii="Times New Roman" w:eastAsiaTheme="minorHAnsi" w:hAnsi="Times New Roman"/>
          <w:sz w:val="18"/>
          <w:szCs w:val="18"/>
          <w:lang w:val="en-IN" w:eastAsia="en-US"/>
        </w:rPr>
        <w:t xml:space="preserve"> A, Birnbaum </w:t>
      </w:r>
      <w:proofErr w:type="spellStart"/>
      <w:proofErr w:type="gramStart"/>
      <w:r w:rsidRPr="009E28DB">
        <w:rPr>
          <w:rFonts w:ascii="Times New Roman" w:eastAsiaTheme="minorHAnsi" w:hAnsi="Times New Roman"/>
          <w:sz w:val="18"/>
          <w:szCs w:val="18"/>
          <w:lang w:val="en-IN" w:eastAsia="en-US"/>
        </w:rPr>
        <w:t>J,Pradal</w:t>
      </w:r>
      <w:proofErr w:type="spellEnd"/>
      <w:proofErr w:type="gramEnd"/>
      <w:r w:rsidRPr="009E28DB">
        <w:rPr>
          <w:rFonts w:ascii="Times New Roman" w:eastAsiaTheme="minorHAnsi" w:hAnsi="Times New Roman"/>
          <w:sz w:val="18"/>
          <w:szCs w:val="18"/>
          <w:lang w:val="en-IN" w:eastAsia="en-US"/>
        </w:rPr>
        <w:t xml:space="preserve"> M. Allergic emergencies seen in surgical suites. Clin Rev Allergy Immunol 1999; 17:459-67.</w:t>
      </w:r>
    </w:p>
    <w:p w14:paraId="691A331D" w14:textId="77777777" w:rsidR="002C5C87" w:rsidRPr="009E28DB" w:rsidRDefault="002C5C87">
      <w:pPr>
        <w:pStyle w:val="EndnoteText"/>
        <w:rPr>
          <w:rFonts w:ascii="Times New Roman" w:hAnsi="Times New Roman"/>
          <w:sz w:val="18"/>
          <w:szCs w:val="18"/>
        </w:rPr>
      </w:pPr>
    </w:p>
  </w:endnote>
  <w:endnote w:id="51">
    <w:p w14:paraId="2D27BC13" w14:textId="77777777" w:rsidR="002C5C87" w:rsidRPr="009E28DB" w:rsidRDefault="002C5C87" w:rsidP="0013430B">
      <w:pPr>
        <w:autoSpaceDE w:val="0"/>
        <w:autoSpaceDN w:val="0"/>
        <w:adjustRightInd w:val="0"/>
        <w:spacing w:after="0" w:line="360" w:lineRule="auto"/>
        <w:jc w:val="both"/>
        <w:rPr>
          <w:rFonts w:ascii="Times New Roman" w:eastAsiaTheme="minorHAnsi" w:hAnsi="Times New Roman"/>
          <w:sz w:val="18"/>
          <w:szCs w:val="18"/>
          <w:lang w:val="en-IN" w:eastAsia="en-US"/>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eastAsiaTheme="minorHAnsi" w:hAnsi="Times New Roman"/>
          <w:sz w:val="18"/>
          <w:szCs w:val="18"/>
          <w:lang w:val="en-IN" w:eastAsia="en-US"/>
        </w:rPr>
        <w:t xml:space="preserve">Lieberman P, Camargo CA Jr, </w:t>
      </w:r>
      <w:proofErr w:type="spellStart"/>
      <w:r w:rsidRPr="009E28DB">
        <w:rPr>
          <w:rFonts w:ascii="Times New Roman" w:eastAsiaTheme="minorHAnsi" w:hAnsi="Times New Roman"/>
          <w:sz w:val="18"/>
          <w:szCs w:val="18"/>
          <w:lang w:val="en-IN" w:eastAsia="en-US"/>
        </w:rPr>
        <w:t>BohlkeK</w:t>
      </w:r>
      <w:proofErr w:type="spellEnd"/>
      <w:r w:rsidRPr="009E28DB">
        <w:rPr>
          <w:rFonts w:ascii="Times New Roman" w:eastAsiaTheme="minorHAnsi" w:hAnsi="Times New Roman"/>
          <w:sz w:val="18"/>
          <w:szCs w:val="18"/>
          <w:lang w:val="en-IN" w:eastAsia="en-US"/>
        </w:rPr>
        <w:t xml:space="preserve">, </w:t>
      </w:r>
      <w:proofErr w:type="spellStart"/>
      <w:r w:rsidRPr="009E28DB">
        <w:rPr>
          <w:rFonts w:ascii="Times New Roman" w:eastAsiaTheme="minorHAnsi" w:hAnsi="Times New Roman"/>
          <w:sz w:val="18"/>
          <w:szCs w:val="18"/>
          <w:lang w:val="en-IN" w:eastAsia="en-US"/>
        </w:rPr>
        <w:t>Jick</w:t>
      </w:r>
      <w:proofErr w:type="spellEnd"/>
      <w:r w:rsidRPr="009E28DB">
        <w:rPr>
          <w:rFonts w:ascii="Times New Roman" w:eastAsiaTheme="minorHAnsi" w:hAnsi="Times New Roman"/>
          <w:sz w:val="18"/>
          <w:szCs w:val="18"/>
          <w:lang w:val="en-IN" w:eastAsia="en-US"/>
        </w:rPr>
        <w:t xml:space="preserve"> H, Miller RL, Sheikh A, </w:t>
      </w:r>
      <w:r w:rsidRPr="009E28DB">
        <w:rPr>
          <w:rFonts w:ascii="Times New Roman" w:eastAsiaTheme="minorHAnsi" w:hAnsi="Times New Roman"/>
          <w:i/>
          <w:iCs/>
          <w:sz w:val="18"/>
          <w:szCs w:val="18"/>
          <w:lang w:val="en-IN" w:eastAsia="en-US"/>
        </w:rPr>
        <w:t>et al</w:t>
      </w:r>
      <w:r w:rsidRPr="009E28DB">
        <w:rPr>
          <w:rFonts w:ascii="Times New Roman" w:eastAsiaTheme="minorHAnsi" w:hAnsi="Times New Roman"/>
          <w:sz w:val="18"/>
          <w:szCs w:val="18"/>
          <w:lang w:val="en-IN" w:eastAsia="en-US"/>
        </w:rPr>
        <w:t xml:space="preserve">. Epidemiology of anaphylaxis: Findings of the American College of Allergy, Asthma and Immunology Epidemiology of Anaphylaxis Working Group. Ann Allergy Asthma Immunol </w:t>
      </w:r>
      <w:proofErr w:type="gramStart"/>
      <w:r w:rsidRPr="009E28DB">
        <w:rPr>
          <w:rFonts w:ascii="Times New Roman" w:eastAsiaTheme="minorHAnsi" w:hAnsi="Times New Roman"/>
          <w:sz w:val="18"/>
          <w:szCs w:val="18"/>
          <w:lang w:val="en-IN" w:eastAsia="en-US"/>
        </w:rPr>
        <w:t>2006;97:596</w:t>
      </w:r>
      <w:proofErr w:type="gramEnd"/>
      <w:r w:rsidRPr="009E28DB">
        <w:rPr>
          <w:rFonts w:ascii="Times New Roman" w:eastAsiaTheme="minorHAnsi" w:hAnsi="Times New Roman"/>
          <w:sz w:val="18"/>
          <w:szCs w:val="18"/>
          <w:lang w:val="en-IN" w:eastAsia="en-US"/>
        </w:rPr>
        <w:t>-602.</w:t>
      </w:r>
    </w:p>
    <w:p w14:paraId="6866E4E4" w14:textId="77777777" w:rsidR="002C5C87" w:rsidRPr="009E28DB" w:rsidRDefault="002C5C87">
      <w:pPr>
        <w:pStyle w:val="EndnoteText"/>
        <w:rPr>
          <w:rFonts w:ascii="Times New Roman" w:hAnsi="Times New Roman"/>
          <w:sz w:val="18"/>
          <w:szCs w:val="18"/>
        </w:rPr>
      </w:pPr>
    </w:p>
  </w:endnote>
  <w:endnote w:id="52">
    <w:p w14:paraId="4E67DD50" w14:textId="77777777" w:rsidR="002C5C87" w:rsidRPr="009E28DB" w:rsidRDefault="002C5C87">
      <w:pPr>
        <w:pStyle w:val="EndnoteText"/>
        <w:rPr>
          <w:rFonts w:ascii="Times New Roman" w:hAnsi="Times New Roman"/>
          <w:color w:val="000000"/>
          <w:sz w:val="18"/>
          <w:szCs w:val="18"/>
          <w:shd w:val="clear" w:color="auto" w:fill="FFFFFF"/>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shd w:val="clear" w:color="auto" w:fill="FFFFFF"/>
        </w:rPr>
        <w:t xml:space="preserve">Burks AW, Calderon MA, </w:t>
      </w:r>
      <w:proofErr w:type="spellStart"/>
      <w:r w:rsidRPr="009E28DB">
        <w:rPr>
          <w:rFonts w:ascii="Times New Roman" w:hAnsi="Times New Roman"/>
          <w:color w:val="000000"/>
          <w:sz w:val="18"/>
          <w:szCs w:val="18"/>
          <w:shd w:val="clear" w:color="auto" w:fill="FFFFFF"/>
        </w:rPr>
        <w:t>Casale</w:t>
      </w:r>
      <w:proofErr w:type="spellEnd"/>
      <w:r w:rsidRPr="009E28DB">
        <w:rPr>
          <w:rFonts w:ascii="Times New Roman" w:hAnsi="Times New Roman"/>
          <w:color w:val="000000"/>
          <w:sz w:val="18"/>
          <w:szCs w:val="18"/>
          <w:shd w:val="clear" w:color="auto" w:fill="FFFFFF"/>
        </w:rPr>
        <w:t xml:space="preserve"> T, Cox L, </w:t>
      </w:r>
      <w:proofErr w:type="spellStart"/>
      <w:r w:rsidRPr="009E28DB">
        <w:rPr>
          <w:rFonts w:ascii="Times New Roman" w:hAnsi="Times New Roman"/>
          <w:color w:val="000000"/>
          <w:sz w:val="18"/>
          <w:szCs w:val="18"/>
          <w:shd w:val="clear" w:color="auto" w:fill="FFFFFF"/>
        </w:rPr>
        <w:t>Demoly</w:t>
      </w:r>
      <w:proofErr w:type="spellEnd"/>
      <w:r w:rsidRPr="009E28DB">
        <w:rPr>
          <w:rFonts w:ascii="Times New Roman" w:hAnsi="Times New Roman"/>
          <w:color w:val="000000"/>
          <w:sz w:val="18"/>
          <w:szCs w:val="18"/>
          <w:shd w:val="clear" w:color="auto" w:fill="FFFFFF"/>
        </w:rPr>
        <w:t xml:space="preserve"> P, </w:t>
      </w:r>
      <w:proofErr w:type="spellStart"/>
      <w:r w:rsidRPr="009E28DB">
        <w:rPr>
          <w:rFonts w:ascii="Times New Roman" w:hAnsi="Times New Roman"/>
          <w:color w:val="000000"/>
          <w:sz w:val="18"/>
          <w:szCs w:val="18"/>
          <w:shd w:val="clear" w:color="auto" w:fill="FFFFFF"/>
        </w:rPr>
        <w:t>Jutel</w:t>
      </w:r>
      <w:proofErr w:type="spellEnd"/>
      <w:r w:rsidRPr="009E28DB">
        <w:rPr>
          <w:rFonts w:ascii="Times New Roman" w:hAnsi="Times New Roman"/>
          <w:color w:val="000000"/>
          <w:sz w:val="18"/>
          <w:szCs w:val="18"/>
          <w:shd w:val="clear" w:color="auto" w:fill="FFFFFF"/>
        </w:rPr>
        <w:t xml:space="preserve"> M, </w:t>
      </w:r>
      <w:r w:rsidRPr="009E28DB">
        <w:rPr>
          <w:rFonts w:ascii="Times New Roman" w:hAnsi="Times New Roman"/>
          <w:i/>
          <w:iCs/>
          <w:color w:val="000000"/>
          <w:sz w:val="18"/>
          <w:szCs w:val="18"/>
          <w:shd w:val="clear" w:color="auto" w:fill="FFFFFF"/>
        </w:rPr>
        <w:t>et al.</w:t>
      </w:r>
      <w:r w:rsidRPr="009E28DB">
        <w:rPr>
          <w:rFonts w:ascii="Times New Roman" w:hAnsi="Times New Roman"/>
          <w:color w:val="000000"/>
          <w:sz w:val="18"/>
          <w:szCs w:val="18"/>
          <w:shd w:val="clear" w:color="auto" w:fill="FFFFFF"/>
        </w:rPr>
        <w:t xml:space="preserve"> Update on allergy immunotherapy: American Academy of Allergy, Asthma &amp; Immunology/European Academy of Allergy and Clinical Immunology/PRACTALL consensus report. J Allergy Clin Immunol </w:t>
      </w:r>
      <w:proofErr w:type="gramStart"/>
      <w:r w:rsidRPr="009E28DB">
        <w:rPr>
          <w:rFonts w:ascii="Times New Roman" w:hAnsi="Times New Roman"/>
          <w:color w:val="000000"/>
          <w:sz w:val="18"/>
          <w:szCs w:val="18"/>
          <w:shd w:val="clear" w:color="auto" w:fill="FFFFFF"/>
        </w:rPr>
        <w:t>2013;131:1288</w:t>
      </w:r>
      <w:proofErr w:type="gramEnd"/>
      <w:r w:rsidRPr="009E28DB">
        <w:rPr>
          <w:rFonts w:ascii="Times New Roman" w:hAnsi="Times New Roman"/>
          <w:color w:val="000000"/>
          <w:sz w:val="18"/>
          <w:szCs w:val="18"/>
          <w:shd w:val="clear" w:color="auto" w:fill="FFFFFF"/>
        </w:rPr>
        <w:t>-96.e3.</w:t>
      </w:r>
    </w:p>
    <w:p w14:paraId="01A221C7" w14:textId="77777777" w:rsidR="002C5C87" w:rsidRPr="009E28DB" w:rsidRDefault="002C5C87">
      <w:pPr>
        <w:pStyle w:val="EndnoteText"/>
        <w:rPr>
          <w:rFonts w:ascii="Times New Roman" w:hAnsi="Times New Roman"/>
          <w:sz w:val="18"/>
          <w:szCs w:val="18"/>
        </w:rPr>
      </w:pPr>
      <w:r w:rsidRPr="009E28DB">
        <w:rPr>
          <w:rFonts w:ascii="Times New Roman" w:hAnsi="Times New Roman"/>
          <w:color w:val="000000"/>
          <w:sz w:val="18"/>
          <w:szCs w:val="18"/>
          <w:shd w:val="clear" w:color="auto" w:fill="FFFFFF"/>
        </w:rPr>
        <w:t>  </w:t>
      </w:r>
    </w:p>
  </w:endnote>
  <w:endnote w:id="53">
    <w:p w14:paraId="43F68F5B" w14:textId="77777777" w:rsidR="002C5C87" w:rsidRPr="009E28DB" w:rsidRDefault="002C5C87" w:rsidP="00FB120B">
      <w:pPr>
        <w:pStyle w:val="EndnoteText"/>
        <w:spacing w:line="360" w:lineRule="auto"/>
        <w:jc w:val="both"/>
        <w:rPr>
          <w:rFonts w:ascii="Times New Roman" w:hAnsi="Times New Roman"/>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sz w:val="18"/>
          <w:szCs w:val="18"/>
        </w:rPr>
        <w:t>Hochfelder</w:t>
      </w:r>
      <w:proofErr w:type="spellEnd"/>
      <w:r w:rsidRPr="009E28DB">
        <w:rPr>
          <w:rFonts w:ascii="Times New Roman" w:hAnsi="Times New Roman"/>
          <w:sz w:val="18"/>
          <w:szCs w:val="18"/>
        </w:rPr>
        <w:t xml:space="preserve"> and </w:t>
      </w:r>
      <w:proofErr w:type="spellStart"/>
      <w:r w:rsidRPr="009E28DB">
        <w:rPr>
          <w:rFonts w:ascii="Times New Roman" w:hAnsi="Times New Roman"/>
          <w:sz w:val="18"/>
          <w:szCs w:val="18"/>
        </w:rPr>
        <w:t>Ponda</w:t>
      </w:r>
      <w:proofErr w:type="spellEnd"/>
      <w:r w:rsidRPr="009E28DB">
        <w:rPr>
          <w:rFonts w:ascii="Times New Roman" w:hAnsi="Times New Roman"/>
          <w:sz w:val="18"/>
          <w:szCs w:val="18"/>
        </w:rPr>
        <w:t xml:space="preserve"> Allergen immunotherapy: routes, safety, efficacy, and mode of action </w:t>
      </w:r>
      <w:proofErr w:type="spellStart"/>
      <w:r w:rsidRPr="009E28DB">
        <w:rPr>
          <w:rFonts w:ascii="Times New Roman" w:hAnsi="Times New Roman"/>
          <w:sz w:val="18"/>
          <w:szCs w:val="18"/>
        </w:rPr>
        <w:t>ImmunoTargets</w:t>
      </w:r>
      <w:proofErr w:type="spellEnd"/>
      <w:r w:rsidRPr="009E28DB">
        <w:rPr>
          <w:rFonts w:ascii="Times New Roman" w:hAnsi="Times New Roman"/>
          <w:sz w:val="18"/>
          <w:szCs w:val="18"/>
        </w:rPr>
        <w:t xml:space="preserve"> and Therapy 2013:2</w:t>
      </w:r>
    </w:p>
    <w:p w14:paraId="64E67B83" w14:textId="77777777" w:rsidR="002C5C87" w:rsidRPr="009E28DB" w:rsidRDefault="002C5C87">
      <w:pPr>
        <w:pStyle w:val="EndnoteText"/>
        <w:rPr>
          <w:rFonts w:ascii="Times New Roman" w:hAnsi="Times New Roman"/>
          <w:sz w:val="18"/>
          <w:szCs w:val="18"/>
        </w:rPr>
      </w:pPr>
    </w:p>
  </w:endnote>
  <w:endnote w:id="54">
    <w:p w14:paraId="791D33A4" w14:textId="77777777" w:rsidR="002C5C87" w:rsidRPr="009E28DB" w:rsidRDefault="002C5C87">
      <w:pPr>
        <w:pStyle w:val="EndnoteText"/>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r w:rsidRPr="009E28DB">
        <w:rPr>
          <w:rFonts w:ascii="Times New Roman" w:hAnsi="Times New Roman"/>
          <w:color w:val="000000"/>
          <w:sz w:val="18"/>
          <w:szCs w:val="18"/>
        </w:rPr>
        <w:t xml:space="preserve">Durham SR, Walker SM, </w:t>
      </w:r>
      <w:proofErr w:type="spellStart"/>
      <w:r w:rsidRPr="009E28DB">
        <w:rPr>
          <w:rFonts w:ascii="Times New Roman" w:hAnsi="Times New Roman"/>
          <w:color w:val="000000"/>
          <w:sz w:val="18"/>
          <w:szCs w:val="18"/>
        </w:rPr>
        <w:t>Varga</w:t>
      </w:r>
      <w:proofErr w:type="spellEnd"/>
      <w:r w:rsidRPr="009E28DB">
        <w:rPr>
          <w:rFonts w:ascii="Times New Roman" w:hAnsi="Times New Roman"/>
          <w:color w:val="000000"/>
          <w:sz w:val="18"/>
          <w:szCs w:val="18"/>
        </w:rPr>
        <w:t xml:space="preserve"> EM, Jacobson MR, O'Brien F, Noble W, </w:t>
      </w:r>
      <w:r w:rsidRPr="009E28DB">
        <w:rPr>
          <w:rFonts w:ascii="Times New Roman" w:hAnsi="Times New Roman"/>
          <w:i/>
          <w:iCs/>
          <w:color w:val="000000"/>
          <w:sz w:val="18"/>
          <w:szCs w:val="18"/>
        </w:rPr>
        <w:t>et al.</w:t>
      </w:r>
      <w:r w:rsidRPr="009E28DB">
        <w:rPr>
          <w:rFonts w:ascii="Times New Roman" w:hAnsi="Times New Roman"/>
          <w:color w:val="000000"/>
          <w:sz w:val="18"/>
          <w:szCs w:val="18"/>
        </w:rPr>
        <w:t xml:space="preserve"> Long-term clinical efficacy of grass-pollen immunotherapy. N </w:t>
      </w:r>
      <w:proofErr w:type="spellStart"/>
      <w:r w:rsidRPr="009E28DB">
        <w:rPr>
          <w:rFonts w:ascii="Times New Roman" w:hAnsi="Times New Roman"/>
          <w:color w:val="000000"/>
          <w:sz w:val="18"/>
          <w:szCs w:val="18"/>
        </w:rPr>
        <w:t>Engl</w:t>
      </w:r>
      <w:proofErr w:type="spellEnd"/>
      <w:r w:rsidRPr="009E28DB">
        <w:rPr>
          <w:rFonts w:ascii="Times New Roman" w:hAnsi="Times New Roman"/>
          <w:color w:val="000000"/>
          <w:sz w:val="18"/>
          <w:szCs w:val="18"/>
        </w:rPr>
        <w:t xml:space="preserve"> J Med </w:t>
      </w:r>
      <w:proofErr w:type="gramStart"/>
      <w:r w:rsidRPr="009E28DB">
        <w:rPr>
          <w:rFonts w:ascii="Times New Roman" w:hAnsi="Times New Roman"/>
          <w:color w:val="000000"/>
          <w:sz w:val="18"/>
          <w:szCs w:val="18"/>
        </w:rPr>
        <w:t>1999;341:468</w:t>
      </w:r>
      <w:proofErr w:type="gramEnd"/>
      <w:r w:rsidRPr="009E28DB">
        <w:rPr>
          <w:rFonts w:ascii="Times New Roman" w:hAnsi="Times New Roman"/>
          <w:color w:val="000000"/>
          <w:sz w:val="18"/>
          <w:szCs w:val="18"/>
        </w:rPr>
        <w:t>-75.  </w:t>
      </w:r>
    </w:p>
    <w:p w14:paraId="70531FB9" w14:textId="77777777" w:rsidR="002C5C87" w:rsidRPr="009E28DB" w:rsidRDefault="002C5C87">
      <w:pPr>
        <w:pStyle w:val="EndnoteText"/>
        <w:rPr>
          <w:rFonts w:ascii="Times New Roman" w:hAnsi="Times New Roman"/>
          <w:sz w:val="18"/>
          <w:szCs w:val="18"/>
        </w:rPr>
      </w:pPr>
    </w:p>
  </w:endnote>
  <w:endnote w:id="55">
    <w:p w14:paraId="3FF4F3DE" w14:textId="77777777" w:rsidR="002C5C87" w:rsidRPr="009E28DB" w:rsidRDefault="002C5C87">
      <w:pPr>
        <w:pStyle w:val="EndnoteText"/>
        <w:rPr>
          <w:rFonts w:ascii="Times New Roman" w:hAnsi="Times New Roman"/>
          <w:color w:val="000000"/>
          <w:sz w:val="18"/>
          <w:szCs w:val="18"/>
        </w:rPr>
      </w:pPr>
      <w:r w:rsidRPr="009E28DB">
        <w:rPr>
          <w:rStyle w:val="EndnoteReference"/>
          <w:rFonts w:ascii="Times New Roman" w:hAnsi="Times New Roman"/>
          <w:sz w:val="18"/>
          <w:szCs w:val="18"/>
        </w:rPr>
        <w:endnoteRef/>
      </w:r>
      <w:r w:rsidRPr="009E28DB">
        <w:rPr>
          <w:rFonts w:ascii="Times New Roman" w:hAnsi="Times New Roman"/>
          <w:sz w:val="18"/>
          <w:szCs w:val="18"/>
        </w:rPr>
        <w:t xml:space="preserve"> </w:t>
      </w:r>
      <w:proofErr w:type="spellStart"/>
      <w:r w:rsidRPr="009E28DB">
        <w:rPr>
          <w:rFonts w:ascii="Times New Roman" w:hAnsi="Times New Roman"/>
          <w:color w:val="000000"/>
          <w:sz w:val="18"/>
          <w:szCs w:val="18"/>
        </w:rPr>
        <w:t>Purello-D'Ambrosio</w:t>
      </w:r>
      <w:proofErr w:type="spellEnd"/>
      <w:r w:rsidRPr="009E28DB">
        <w:rPr>
          <w:rFonts w:ascii="Times New Roman" w:hAnsi="Times New Roman"/>
          <w:color w:val="000000"/>
          <w:sz w:val="18"/>
          <w:szCs w:val="18"/>
        </w:rPr>
        <w:t xml:space="preserve"> F </w:t>
      </w:r>
      <w:r w:rsidRPr="009E28DB">
        <w:rPr>
          <w:rFonts w:ascii="Times New Roman" w:hAnsi="Times New Roman"/>
          <w:i/>
          <w:iCs/>
          <w:color w:val="000000"/>
          <w:sz w:val="18"/>
          <w:szCs w:val="18"/>
        </w:rPr>
        <w:t>et al.</w:t>
      </w:r>
      <w:r w:rsidRPr="009E28DB">
        <w:rPr>
          <w:rFonts w:ascii="Times New Roman" w:hAnsi="Times New Roman"/>
          <w:color w:val="000000"/>
          <w:sz w:val="18"/>
          <w:szCs w:val="18"/>
        </w:rPr>
        <w:t xml:space="preserve"> Prevention of new sensitizations in </w:t>
      </w:r>
      <w:proofErr w:type="spellStart"/>
      <w:r w:rsidRPr="009E28DB">
        <w:rPr>
          <w:rFonts w:ascii="Times New Roman" w:hAnsi="Times New Roman"/>
          <w:color w:val="000000"/>
          <w:sz w:val="18"/>
          <w:szCs w:val="18"/>
        </w:rPr>
        <w:t>monosensitized</w:t>
      </w:r>
      <w:proofErr w:type="spellEnd"/>
      <w:r w:rsidRPr="009E28DB">
        <w:rPr>
          <w:rFonts w:ascii="Times New Roman" w:hAnsi="Times New Roman"/>
          <w:color w:val="000000"/>
          <w:sz w:val="18"/>
          <w:szCs w:val="18"/>
        </w:rPr>
        <w:t xml:space="preserve"> subjects submitted to specific immunotherapy or not. A retrospective study. Clin Exp Allergy </w:t>
      </w:r>
      <w:proofErr w:type="gramStart"/>
      <w:r w:rsidRPr="009E28DB">
        <w:rPr>
          <w:rFonts w:ascii="Times New Roman" w:hAnsi="Times New Roman"/>
          <w:color w:val="000000"/>
          <w:sz w:val="18"/>
          <w:szCs w:val="18"/>
        </w:rPr>
        <w:t>2001;31:1295</w:t>
      </w:r>
      <w:proofErr w:type="gramEnd"/>
      <w:r w:rsidRPr="009E28DB">
        <w:rPr>
          <w:rFonts w:ascii="Times New Roman" w:hAnsi="Times New Roman"/>
          <w:color w:val="000000"/>
          <w:sz w:val="18"/>
          <w:szCs w:val="18"/>
        </w:rPr>
        <w:t>-302.  </w:t>
      </w:r>
    </w:p>
    <w:p w14:paraId="333C68A3" w14:textId="77777777" w:rsidR="00B576BE" w:rsidRPr="009E28DB" w:rsidRDefault="00B576BE">
      <w:pPr>
        <w:pStyle w:val="EndnoteText"/>
        <w:rPr>
          <w:rFonts w:ascii="Times New Roman" w:hAnsi="Times New Roman"/>
          <w:color w:val="000000"/>
          <w:sz w:val="18"/>
          <w:szCs w:val="18"/>
        </w:rPr>
      </w:pPr>
    </w:p>
    <w:p w14:paraId="2F86F8A7" w14:textId="77777777" w:rsidR="002C5C87" w:rsidRPr="009E28DB" w:rsidRDefault="002C5C87">
      <w:pPr>
        <w:pStyle w:val="EndnoteText"/>
        <w:rPr>
          <w:rFonts w:ascii="Times New Roman" w:hAnsi="Times New Roman"/>
          <w:color w:val="000000"/>
          <w:sz w:val="18"/>
          <w:szCs w:val="18"/>
        </w:rPr>
      </w:pPr>
    </w:p>
    <w:p w14:paraId="12310790" w14:textId="608C9018" w:rsidR="00B576BE" w:rsidRPr="009E28DB" w:rsidRDefault="002C5C87" w:rsidP="002827F0">
      <w:pPr>
        <w:shd w:val="clear" w:color="auto" w:fill="FFFFFF"/>
        <w:spacing w:before="75" w:after="75" w:line="240" w:lineRule="auto"/>
        <w:rPr>
          <w:rFonts w:ascii="Times New Roman" w:eastAsia="Times New Roman" w:hAnsi="Times New Roman"/>
          <w:b/>
          <w:color w:val="1C1D1E"/>
          <w:sz w:val="18"/>
          <w:szCs w:val="18"/>
          <w:lang w:val="en-IN" w:eastAsia="en-IN"/>
        </w:rPr>
      </w:pPr>
      <w:r w:rsidRPr="009E28DB">
        <w:rPr>
          <w:rFonts w:ascii="Times New Roman" w:eastAsia="Times New Roman" w:hAnsi="Times New Roman"/>
          <w:color w:val="1C1D1E"/>
          <w:sz w:val="18"/>
          <w:szCs w:val="18"/>
          <w:lang w:val="en-IN" w:eastAsia="en-IN"/>
        </w:rPr>
        <w:br/>
      </w:r>
      <w:r w:rsidR="00D97462" w:rsidRPr="009E28DB">
        <w:rPr>
          <w:rFonts w:ascii="Times New Roman" w:eastAsia="Times New Roman" w:hAnsi="Times New Roman"/>
          <w:b/>
          <w:color w:val="1C1D1E"/>
          <w:sz w:val="18"/>
          <w:szCs w:val="18"/>
          <w:lang w:val="en-IN" w:eastAsia="en-IN"/>
        </w:rPr>
        <w:t xml:space="preserve">Figure legends: </w:t>
      </w:r>
    </w:p>
    <w:p w14:paraId="7DFBCA3E" w14:textId="3D94C141" w:rsidR="00D97462" w:rsidRPr="009E28DB" w:rsidRDefault="00D97462" w:rsidP="007D72BC">
      <w:pPr>
        <w:shd w:val="clear" w:color="auto" w:fill="FFFFFF"/>
        <w:spacing w:before="75" w:after="75"/>
        <w:rPr>
          <w:rFonts w:ascii="Times New Roman" w:hAnsi="Times New Roman"/>
          <w:color w:val="1C1D1E"/>
          <w:sz w:val="18"/>
          <w:szCs w:val="18"/>
        </w:rPr>
      </w:pPr>
      <w:r w:rsidRPr="009E28DB">
        <w:rPr>
          <w:rFonts w:ascii="Times New Roman" w:eastAsia="Times New Roman" w:hAnsi="Times New Roman"/>
          <w:color w:val="1C1D1E"/>
          <w:sz w:val="18"/>
          <w:szCs w:val="18"/>
          <w:lang w:val="en-IN" w:eastAsia="en-IN"/>
        </w:rPr>
        <w:t>F</w:t>
      </w:r>
      <w:r w:rsidR="007D72BC" w:rsidRPr="009E28DB">
        <w:rPr>
          <w:rFonts w:ascii="Times New Roman" w:eastAsia="Times New Roman" w:hAnsi="Times New Roman"/>
          <w:color w:val="1C1D1E"/>
          <w:sz w:val="18"/>
          <w:szCs w:val="18"/>
          <w:lang w:val="en-IN" w:eastAsia="en-IN"/>
        </w:rPr>
        <w:t>ig</w:t>
      </w:r>
      <w:r w:rsidR="00D27202" w:rsidRPr="009E28DB">
        <w:rPr>
          <w:rFonts w:ascii="Times New Roman" w:eastAsia="Times New Roman" w:hAnsi="Times New Roman"/>
          <w:color w:val="1C1D1E"/>
          <w:sz w:val="18"/>
          <w:szCs w:val="18"/>
          <w:lang w:val="en-IN" w:eastAsia="en-IN"/>
        </w:rPr>
        <w:t>.</w:t>
      </w:r>
      <w:r w:rsidR="007D72BC" w:rsidRPr="009E28DB">
        <w:rPr>
          <w:rFonts w:ascii="Times New Roman" w:eastAsia="Times New Roman" w:hAnsi="Times New Roman"/>
          <w:color w:val="1C1D1E"/>
          <w:sz w:val="18"/>
          <w:szCs w:val="18"/>
          <w:lang w:val="en-IN" w:eastAsia="en-IN"/>
        </w:rPr>
        <w:t xml:space="preserve"> 1:</w:t>
      </w:r>
      <w:r w:rsidR="007D72BC" w:rsidRPr="009E28DB">
        <w:rPr>
          <w:rFonts w:ascii="Times New Roman" w:eastAsia="Calibri" w:hAnsi="Times New Roman"/>
          <w:bCs/>
          <w:color w:val="000000" w:themeColor="text1"/>
          <w:kern w:val="24"/>
          <w:sz w:val="18"/>
          <w:szCs w:val="18"/>
          <w:lang w:eastAsia="en-IN"/>
        </w:rPr>
        <w:t xml:space="preserve"> </w:t>
      </w:r>
      <w:r w:rsidR="007902F5">
        <w:rPr>
          <w:rFonts w:ascii="Times New Roman" w:eastAsia="Times New Roman" w:hAnsi="Times New Roman"/>
          <w:bCs/>
          <w:color w:val="1C1D1E"/>
          <w:sz w:val="18"/>
          <w:szCs w:val="18"/>
        </w:rPr>
        <w:t>W</w:t>
      </w:r>
      <w:r w:rsidR="007902F5" w:rsidRPr="009E28DB">
        <w:rPr>
          <w:rFonts w:ascii="Times New Roman" w:eastAsia="Times New Roman" w:hAnsi="Times New Roman"/>
          <w:bCs/>
          <w:color w:val="1C1D1E"/>
          <w:sz w:val="18"/>
          <w:szCs w:val="18"/>
        </w:rPr>
        <w:t>orking classification of allergic and immunologic diseases of oral cavity</w:t>
      </w:r>
    </w:p>
    <w:p w14:paraId="3F8AAFCC" w14:textId="77B51B6E" w:rsidR="00D97462" w:rsidRPr="009E28DB" w:rsidRDefault="00D97462" w:rsidP="00550AF4">
      <w:pPr>
        <w:shd w:val="clear" w:color="auto" w:fill="FFFFFF"/>
        <w:spacing w:before="75" w:after="75"/>
        <w:rPr>
          <w:rFonts w:ascii="Times New Roman" w:hAnsi="Times New Roman"/>
          <w:color w:val="1C1D1E"/>
          <w:sz w:val="18"/>
          <w:szCs w:val="18"/>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2</w:t>
      </w:r>
      <w:r w:rsidR="00550AF4" w:rsidRPr="009E28DB">
        <w:rPr>
          <w:rFonts w:ascii="Times New Roman" w:eastAsia="Times New Roman" w:hAnsi="Times New Roman"/>
          <w:color w:val="1C1D1E"/>
          <w:sz w:val="18"/>
          <w:szCs w:val="18"/>
          <w:lang w:val="en-IN" w:eastAsia="en-IN"/>
        </w:rPr>
        <w:t xml:space="preserve">: </w:t>
      </w:r>
      <w:r w:rsidR="007902F5">
        <w:rPr>
          <w:rFonts w:ascii="Times New Roman" w:eastAsia="Times New Roman" w:hAnsi="Times New Roman"/>
          <w:bCs/>
          <w:color w:val="1C1D1E"/>
          <w:sz w:val="18"/>
          <w:szCs w:val="18"/>
        </w:rPr>
        <w:t>A</w:t>
      </w:r>
      <w:r w:rsidR="007902F5" w:rsidRPr="009E28DB">
        <w:rPr>
          <w:rFonts w:ascii="Times New Roman" w:eastAsia="Times New Roman" w:hAnsi="Times New Roman"/>
          <w:bCs/>
          <w:color w:val="1C1D1E"/>
          <w:sz w:val="18"/>
          <w:szCs w:val="18"/>
        </w:rPr>
        <w:t xml:space="preserve">dverse skin reactions due </w:t>
      </w:r>
      <w:r w:rsidR="007902F5">
        <w:rPr>
          <w:rFonts w:ascii="Times New Roman" w:eastAsia="Times New Roman" w:hAnsi="Times New Roman"/>
          <w:bCs/>
          <w:color w:val="1C1D1E"/>
          <w:sz w:val="18"/>
          <w:szCs w:val="18"/>
        </w:rPr>
        <w:t>t</w:t>
      </w:r>
      <w:r w:rsidR="007902F5" w:rsidRPr="009E28DB">
        <w:rPr>
          <w:rFonts w:ascii="Times New Roman" w:eastAsia="Times New Roman" w:hAnsi="Times New Roman"/>
          <w:bCs/>
          <w:color w:val="1C1D1E"/>
          <w:sz w:val="18"/>
          <w:szCs w:val="18"/>
        </w:rPr>
        <w:t>o latex gloves</w:t>
      </w:r>
    </w:p>
    <w:p w14:paraId="468707F1" w14:textId="5304ECEC" w:rsidR="00D97462" w:rsidRPr="009E28DB" w:rsidRDefault="00D97462" w:rsidP="00CA4B92">
      <w:pPr>
        <w:shd w:val="clear" w:color="auto" w:fill="FFFFFF"/>
        <w:spacing w:before="75" w:after="75"/>
        <w:rPr>
          <w:rFonts w:ascii="Times New Roman" w:hAnsi="Times New Roman"/>
          <w:color w:val="1C1D1E"/>
          <w:sz w:val="18"/>
          <w:szCs w:val="18"/>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w:t>
      </w:r>
      <w:r w:rsidR="00CA4B92" w:rsidRPr="009E28DB">
        <w:rPr>
          <w:rFonts w:ascii="Times New Roman" w:eastAsia="Times New Roman" w:hAnsi="Times New Roman"/>
          <w:color w:val="1C1D1E"/>
          <w:sz w:val="18"/>
          <w:szCs w:val="18"/>
          <w:lang w:val="en-IN" w:eastAsia="en-IN"/>
        </w:rPr>
        <w:t xml:space="preserve">3: </w:t>
      </w:r>
      <w:r w:rsidR="00CA4B92" w:rsidRPr="009E28DB">
        <w:rPr>
          <w:rFonts w:ascii="Times New Roman" w:eastAsia="Times New Roman" w:hAnsi="Times New Roman"/>
          <w:bCs/>
          <w:color w:val="1C1D1E"/>
          <w:sz w:val="18"/>
          <w:szCs w:val="18"/>
        </w:rPr>
        <w:t>Risk factors for drug allergy</w:t>
      </w:r>
    </w:p>
    <w:p w14:paraId="4548726E" w14:textId="2BDC61EB" w:rsidR="00D97462" w:rsidRPr="009E28DB" w:rsidRDefault="00D97462" w:rsidP="002827F0">
      <w:pPr>
        <w:shd w:val="clear" w:color="auto" w:fill="FFFFFF"/>
        <w:spacing w:before="75" w:after="75" w:line="240" w:lineRule="auto"/>
        <w:rPr>
          <w:rFonts w:ascii="Times New Roman" w:eastAsia="Times New Roman" w:hAnsi="Times New Roman"/>
          <w:color w:val="1C1D1E"/>
          <w:sz w:val="18"/>
          <w:szCs w:val="18"/>
          <w:lang w:val="en-IN" w:eastAsia="en-IN"/>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4.</w:t>
      </w:r>
      <w:r w:rsidR="00D22B08" w:rsidRPr="009E28DB">
        <w:rPr>
          <w:rFonts w:ascii="Times New Roman" w:eastAsia="Times New Roman" w:hAnsi="Times New Roman"/>
          <w:color w:val="1C1D1E"/>
          <w:sz w:val="18"/>
          <w:szCs w:val="18"/>
          <w:lang w:val="en-IN" w:eastAsia="en-IN"/>
        </w:rPr>
        <w:t xml:space="preserve"> </w:t>
      </w:r>
      <w:r w:rsidR="00D22B08" w:rsidRPr="009E28DB">
        <w:rPr>
          <w:rFonts w:ascii="Times New Roman" w:eastAsia="Times New Roman" w:hAnsi="Times New Roman"/>
          <w:bCs/>
          <w:color w:val="1C1D1E"/>
          <w:sz w:val="18"/>
          <w:szCs w:val="18"/>
          <w:lang w:eastAsia="en-IN"/>
        </w:rPr>
        <w:t>Etiology of allergy to local anesthesia</w:t>
      </w:r>
    </w:p>
    <w:p w14:paraId="400CA6AE" w14:textId="4C9FE108" w:rsidR="00D97462" w:rsidRPr="009E28DB" w:rsidRDefault="00D97462" w:rsidP="00CA3551">
      <w:pPr>
        <w:shd w:val="clear" w:color="auto" w:fill="FFFFFF"/>
        <w:spacing w:before="75" w:after="75" w:line="240" w:lineRule="auto"/>
        <w:rPr>
          <w:rFonts w:ascii="Times New Roman" w:eastAsia="Times New Roman" w:hAnsi="Times New Roman"/>
          <w:color w:val="1C1D1E"/>
          <w:sz w:val="18"/>
          <w:szCs w:val="18"/>
          <w:lang w:val="en-IN" w:eastAsia="en-IN"/>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5.</w:t>
      </w:r>
      <w:r w:rsidR="001E15EB" w:rsidRPr="009E28DB">
        <w:rPr>
          <w:rFonts w:ascii="Times New Roman" w:eastAsia="Times New Roman" w:hAnsi="Times New Roman"/>
          <w:color w:val="1C1D1E"/>
          <w:sz w:val="18"/>
          <w:szCs w:val="18"/>
          <w:lang w:val="en-IN" w:eastAsia="en-IN"/>
        </w:rPr>
        <w:t xml:space="preserve"> </w:t>
      </w:r>
      <w:r w:rsidR="001E15EB" w:rsidRPr="009E28DB">
        <w:rPr>
          <w:rFonts w:ascii="Times New Roman" w:hAnsi="Times New Roman"/>
          <w:sz w:val="18"/>
          <w:szCs w:val="18"/>
        </w:rPr>
        <w:t>Testing of local anesthesia in dental clinic</w:t>
      </w:r>
    </w:p>
    <w:p w14:paraId="40632C5D" w14:textId="3E42893B" w:rsidR="00D97462" w:rsidRPr="009E28DB" w:rsidRDefault="003E5ACA" w:rsidP="002827F0">
      <w:pPr>
        <w:shd w:val="clear" w:color="auto" w:fill="FFFFFF"/>
        <w:spacing w:before="75" w:after="75" w:line="240" w:lineRule="auto"/>
        <w:rPr>
          <w:rFonts w:ascii="Times New Roman" w:eastAsia="Times New Roman" w:hAnsi="Times New Roman"/>
          <w:color w:val="1C1D1E"/>
          <w:sz w:val="18"/>
          <w:szCs w:val="18"/>
          <w:lang w:val="en-IN" w:eastAsia="en-IN"/>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w:t>
      </w:r>
      <w:r w:rsidR="00CA3551" w:rsidRPr="009E28DB">
        <w:rPr>
          <w:rFonts w:ascii="Times New Roman" w:eastAsia="Times New Roman" w:hAnsi="Times New Roman"/>
          <w:color w:val="1C1D1E"/>
          <w:sz w:val="18"/>
          <w:szCs w:val="18"/>
          <w:lang w:val="en-IN" w:eastAsia="en-IN"/>
        </w:rPr>
        <w:t>6</w:t>
      </w:r>
      <w:r w:rsidR="00D97462" w:rsidRPr="009E28DB">
        <w:rPr>
          <w:rFonts w:ascii="Times New Roman" w:eastAsia="Times New Roman" w:hAnsi="Times New Roman"/>
          <w:color w:val="1C1D1E"/>
          <w:sz w:val="18"/>
          <w:szCs w:val="18"/>
          <w:lang w:val="en-IN" w:eastAsia="en-IN"/>
        </w:rPr>
        <w:t>.</w:t>
      </w:r>
      <w:r w:rsidR="00B214D2" w:rsidRPr="009E28DB">
        <w:rPr>
          <w:rFonts w:ascii="Times New Roman" w:eastAsia="Times New Roman" w:hAnsi="Times New Roman"/>
          <w:color w:val="1C1D1E"/>
          <w:sz w:val="18"/>
          <w:szCs w:val="18"/>
          <w:lang w:val="en-IN" w:eastAsia="en-IN"/>
        </w:rPr>
        <w:t xml:space="preserve"> Treatment of allergy in emergency  </w:t>
      </w:r>
    </w:p>
    <w:p w14:paraId="37A9CCBE" w14:textId="7B1EDBD3" w:rsidR="00D97462" w:rsidRPr="009E28DB" w:rsidRDefault="00D97462" w:rsidP="002827F0">
      <w:pPr>
        <w:shd w:val="clear" w:color="auto" w:fill="FFFFFF"/>
        <w:spacing w:before="75" w:after="75" w:line="240" w:lineRule="auto"/>
        <w:rPr>
          <w:rFonts w:ascii="Times New Roman" w:eastAsia="Times New Roman" w:hAnsi="Times New Roman"/>
          <w:color w:val="1C1D1E"/>
          <w:sz w:val="18"/>
          <w:szCs w:val="18"/>
          <w:lang w:val="en-IN" w:eastAsia="en-IN"/>
        </w:rPr>
      </w:pPr>
      <w:r w:rsidRPr="009E28DB">
        <w:rPr>
          <w:rFonts w:ascii="Times New Roman" w:eastAsia="Times New Roman" w:hAnsi="Times New Roman"/>
          <w:color w:val="1C1D1E"/>
          <w:sz w:val="18"/>
          <w:szCs w:val="18"/>
          <w:lang w:val="en-IN" w:eastAsia="en-IN"/>
        </w:rPr>
        <w:t>Fig</w:t>
      </w:r>
      <w:r w:rsidR="00D27202" w:rsidRPr="009E28DB">
        <w:rPr>
          <w:rFonts w:ascii="Times New Roman" w:eastAsia="Times New Roman" w:hAnsi="Times New Roman"/>
          <w:color w:val="1C1D1E"/>
          <w:sz w:val="18"/>
          <w:szCs w:val="18"/>
          <w:lang w:val="en-IN" w:eastAsia="en-IN"/>
        </w:rPr>
        <w:t>.</w:t>
      </w:r>
      <w:r w:rsidRPr="009E28DB">
        <w:rPr>
          <w:rFonts w:ascii="Times New Roman" w:eastAsia="Times New Roman" w:hAnsi="Times New Roman"/>
          <w:color w:val="1C1D1E"/>
          <w:sz w:val="18"/>
          <w:szCs w:val="18"/>
          <w:lang w:val="en-IN" w:eastAsia="en-IN"/>
        </w:rPr>
        <w:t xml:space="preserve"> </w:t>
      </w:r>
      <w:r w:rsidR="00CA3551" w:rsidRPr="009E28DB">
        <w:rPr>
          <w:rFonts w:ascii="Times New Roman" w:eastAsia="Times New Roman" w:hAnsi="Times New Roman"/>
          <w:color w:val="1C1D1E"/>
          <w:sz w:val="18"/>
          <w:szCs w:val="18"/>
          <w:lang w:val="en-IN" w:eastAsia="en-IN"/>
        </w:rPr>
        <w:t>7</w:t>
      </w:r>
      <w:r w:rsidR="003E5ACA" w:rsidRPr="009E28DB">
        <w:rPr>
          <w:rFonts w:ascii="Times New Roman" w:eastAsia="Times New Roman" w:hAnsi="Times New Roman"/>
          <w:color w:val="1C1D1E"/>
          <w:sz w:val="18"/>
          <w:szCs w:val="18"/>
          <w:lang w:val="en-IN" w:eastAsia="en-IN"/>
        </w:rPr>
        <w:t>.</w:t>
      </w:r>
      <w:r w:rsidR="007E0638" w:rsidRPr="009E28DB">
        <w:rPr>
          <w:rFonts w:ascii="Times New Roman" w:eastAsia="Times New Roman" w:hAnsi="Times New Roman"/>
          <w:color w:val="1C1D1E"/>
          <w:sz w:val="18"/>
          <w:szCs w:val="18"/>
          <w:lang w:val="en-IN" w:eastAsia="en-IN"/>
        </w:rPr>
        <w:t xml:space="preserve"> </w:t>
      </w:r>
      <w:r w:rsidR="007E0638" w:rsidRPr="009E28DB">
        <w:rPr>
          <w:rFonts w:ascii="Times New Roman" w:eastAsia="Times New Roman" w:hAnsi="Times New Roman"/>
          <w:color w:val="1C1D1E"/>
          <w:sz w:val="18"/>
          <w:szCs w:val="18"/>
          <w:lang w:eastAsia="en-IN"/>
        </w:rPr>
        <w:t xml:space="preserve">Pharmacotherapy for allergic conditions  </w:t>
      </w:r>
    </w:p>
    <w:p w14:paraId="08207084" w14:textId="0B80C9D4" w:rsidR="002C5C87" w:rsidRPr="009E28DB" w:rsidRDefault="002C5C87" w:rsidP="007528CB">
      <w:pPr>
        <w:shd w:val="clear" w:color="auto" w:fill="FFFFFF"/>
        <w:spacing w:before="75" w:after="75" w:line="240" w:lineRule="auto"/>
        <w:rPr>
          <w:rFonts w:ascii="Times New Roman" w:eastAsia="Times New Roman" w:hAnsi="Times New Roman"/>
          <w:b/>
          <w:color w:val="1C1D1E"/>
          <w:sz w:val="18"/>
          <w:szCs w:val="18"/>
          <w:lang w:val="en-IN" w:eastAsia="en-IN"/>
        </w:rPr>
      </w:pPr>
      <w:r w:rsidRPr="009E28DB">
        <w:rPr>
          <w:rFonts w:ascii="Times New Roman" w:eastAsia="Times New Roman" w:hAnsi="Times New Roman"/>
          <w:color w:val="1C1D1E"/>
          <w:sz w:val="18"/>
          <w:szCs w:val="18"/>
          <w:lang w:val="en-IN" w:eastAsia="en-IN"/>
        </w:rPr>
        <w:br/>
      </w:r>
      <w:r w:rsidR="003E5ACA" w:rsidRPr="009E28DB">
        <w:rPr>
          <w:rFonts w:ascii="Times New Roman" w:eastAsia="Times New Roman" w:hAnsi="Times New Roman"/>
          <w:color w:val="1C1D1E"/>
          <w:sz w:val="18"/>
          <w:szCs w:val="18"/>
          <w:lang w:val="en-IN" w:eastAsia="en-IN"/>
        </w:rPr>
        <w:t xml:space="preserve"> </w:t>
      </w:r>
      <w:r w:rsidR="003E5ACA" w:rsidRPr="009E28DB">
        <w:rPr>
          <w:rFonts w:ascii="Times New Roman" w:eastAsia="Times New Roman" w:hAnsi="Times New Roman"/>
          <w:b/>
          <w:color w:val="1C1D1E"/>
          <w:sz w:val="18"/>
          <w:szCs w:val="18"/>
          <w:lang w:val="en-IN" w:eastAsia="en-IN"/>
        </w:rPr>
        <w:t xml:space="preserve">Table legends:  </w:t>
      </w:r>
    </w:p>
    <w:p w14:paraId="5F89231C" w14:textId="77777777" w:rsidR="003E5ACA" w:rsidRPr="009E28DB" w:rsidRDefault="003E5ACA" w:rsidP="003E5ACA">
      <w:pPr>
        <w:shd w:val="clear" w:color="auto" w:fill="FFFFFF"/>
        <w:spacing w:before="75" w:after="75" w:line="240" w:lineRule="auto"/>
        <w:rPr>
          <w:rFonts w:ascii="Times New Roman" w:hAnsi="Times New Roman"/>
          <w:sz w:val="18"/>
          <w:szCs w:val="18"/>
        </w:rPr>
      </w:pPr>
      <w:r w:rsidRPr="009E28DB">
        <w:rPr>
          <w:rFonts w:ascii="Times New Roman" w:eastAsia="Times New Roman" w:hAnsi="Times New Roman"/>
          <w:color w:val="1C1D1E"/>
          <w:sz w:val="18"/>
          <w:szCs w:val="18"/>
          <w:lang w:val="en-IN" w:eastAsia="en-IN"/>
        </w:rPr>
        <w:t xml:space="preserve">Table 1. </w:t>
      </w:r>
      <w:r w:rsidRPr="009E28DB">
        <w:rPr>
          <w:rFonts w:ascii="Times New Roman" w:hAnsi="Times New Roman"/>
          <w:sz w:val="18"/>
          <w:szCs w:val="18"/>
        </w:rPr>
        <w:t>Diagnosis of allergy</w:t>
      </w:r>
    </w:p>
    <w:p w14:paraId="2B14DAFD" w14:textId="66CB8D13" w:rsidR="003E5ACA" w:rsidRPr="009E28DB" w:rsidRDefault="003E5ACA" w:rsidP="003E5ACA">
      <w:pPr>
        <w:shd w:val="clear" w:color="auto" w:fill="FFFFFF"/>
        <w:spacing w:before="75" w:after="75" w:line="240" w:lineRule="auto"/>
        <w:rPr>
          <w:rFonts w:ascii="Times New Roman" w:eastAsia="Times New Roman" w:hAnsi="Times New Roman"/>
          <w:color w:val="1C1D1E"/>
          <w:sz w:val="18"/>
          <w:szCs w:val="18"/>
          <w:lang w:eastAsia="en-IN"/>
        </w:rPr>
      </w:pPr>
      <w:r w:rsidRPr="009E28DB">
        <w:rPr>
          <w:rFonts w:ascii="Times New Roman" w:eastAsia="Times New Roman" w:hAnsi="Times New Roman"/>
          <w:color w:val="1C1D1E"/>
          <w:sz w:val="18"/>
          <w:szCs w:val="18"/>
          <w:lang w:val="en-IN" w:eastAsia="en-IN"/>
        </w:rPr>
        <w:t xml:space="preserve">Table 2. </w:t>
      </w:r>
      <w:r w:rsidRPr="009E28DB">
        <w:rPr>
          <w:rFonts w:ascii="Times New Roman" w:eastAsia="Times New Roman" w:hAnsi="Times New Roman"/>
          <w:color w:val="1C1D1E"/>
          <w:sz w:val="18"/>
          <w:szCs w:val="18"/>
          <w:lang w:eastAsia="en-IN"/>
        </w:rPr>
        <w:t>IM and IV doses of adrenaline in case of patient with allergic reactions</w:t>
      </w:r>
    </w:p>
    <w:p w14:paraId="5A21F260" w14:textId="77777777" w:rsidR="003E5ACA" w:rsidRPr="009E28DB" w:rsidRDefault="003E5ACA" w:rsidP="003E5ACA">
      <w:pPr>
        <w:shd w:val="clear" w:color="auto" w:fill="FFFFFF"/>
        <w:spacing w:before="75" w:after="75" w:line="240" w:lineRule="auto"/>
        <w:rPr>
          <w:rFonts w:ascii="Times New Roman" w:eastAsia="Times New Roman" w:hAnsi="Times New Roman"/>
          <w:color w:val="1C1D1E"/>
          <w:sz w:val="18"/>
          <w:szCs w:val="18"/>
          <w:lang w:val="en-IN" w:eastAsia="en-IN"/>
        </w:rPr>
      </w:pPr>
    </w:p>
    <w:p w14:paraId="635C3E3D" w14:textId="77777777" w:rsidR="003E5ACA" w:rsidRPr="009E28DB" w:rsidRDefault="003E5ACA" w:rsidP="007528CB">
      <w:pPr>
        <w:shd w:val="clear" w:color="auto" w:fill="FFFFFF"/>
        <w:spacing w:before="75" w:after="75" w:line="240" w:lineRule="auto"/>
        <w:rPr>
          <w:rFonts w:ascii="Times New Roman" w:eastAsia="Times New Roman" w:hAnsi="Times New Roman"/>
          <w:b/>
          <w:color w:val="1C1D1E"/>
          <w:sz w:val="18"/>
          <w:szCs w:val="18"/>
          <w:lang w:val="en-IN" w:eastAsia="en-IN"/>
        </w:rPr>
      </w:pPr>
    </w:p>
    <w:p w14:paraId="64CCA38B" w14:textId="77777777" w:rsidR="002C5C87" w:rsidRPr="009E28DB" w:rsidRDefault="002C5C87">
      <w:pPr>
        <w:pStyle w:val="EndnoteText"/>
        <w:rPr>
          <w:rFonts w:ascii="Times New Roman" w:hAnsi="Times New Roman"/>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exusMixTF-Regular">
    <w:altName w:val="NexusMixTF-Regular"/>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 65 Medium">
    <w:altName w:val="Helvetica 65 Medium"/>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20177"/>
      <w:docPartObj>
        <w:docPartGallery w:val="Page Numbers (Bottom of Page)"/>
        <w:docPartUnique/>
      </w:docPartObj>
    </w:sdtPr>
    <w:sdtEndPr>
      <w:rPr>
        <w:color w:val="7F7F7F" w:themeColor="background1" w:themeShade="7F"/>
        <w:spacing w:val="60"/>
      </w:rPr>
    </w:sdtEndPr>
    <w:sdtContent>
      <w:p w14:paraId="1748E167" w14:textId="77777777" w:rsidR="002C5C87" w:rsidRDefault="002C5C87">
        <w:pPr>
          <w:pStyle w:val="Footer"/>
          <w:pBdr>
            <w:top w:val="single" w:sz="4" w:space="1" w:color="D9D9D9" w:themeColor="background1" w:themeShade="D9"/>
          </w:pBdr>
          <w:jc w:val="right"/>
        </w:pPr>
        <w:r>
          <w:fldChar w:fldCharType="begin"/>
        </w:r>
        <w:r>
          <w:instrText xml:space="preserve"> PAGE   \* MERGEFORMAT </w:instrText>
        </w:r>
        <w:r>
          <w:fldChar w:fldCharType="separate"/>
        </w:r>
        <w:r w:rsidR="00F3206F">
          <w:rPr>
            <w:noProof/>
          </w:rPr>
          <w:t>19</w:t>
        </w:r>
        <w:r>
          <w:rPr>
            <w:noProof/>
          </w:rPr>
          <w:fldChar w:fldCharType="end"/>
        </w:r>
        <w:r>
          <w:t xml:space="preserve"> | </w:t>
        </w:r>
        <w:r>
          <w:rPr>
            <w:color w:val="7F7F7F" w:themeColor="background1" w:themeShade="7F"/>
            <w:spacing w:val="60"/>
          </w:rPr>
          <w:t>Page</w:t>
        </w:r>
      </w:p>
    </w:sdtContent>
  </w:sdt>
  <w:p w14:paraId="61FBD9AC" w14:textId="77777777" w:rsidR="002C5C87" w:rsidRDefault="002C5C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20178"/>
      <w:docPartObj>
        <w:docPartGallery w:val="Page Numbers (Bottom of Page)"/>
        <w:docPartUnique/>
      </w:docPartObj>
    </w:sdtPr>
    <w:sdtEndPr>
      <w:rPr>
        <w:color w:val="7F7F7F" w:themeColor="background1" w:themeShade="7F"/>
        <w:spacing w:val="60"/>
      </w:rPr>
    </w:sdtEndPr>
    <w:sdtContent>
      <w:p w14:paraId="7CEA13BF" w14:textId="77777777" w:rsidR="002C5C87" w:rsidRDefault="002C5C8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04823E" w14:textId="77777777" w:rsidR="002C5C87" w:rsidRDefault="002C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001F2" w14:textId="77777777" w:rsidR="00BF60BF" w:rsidRDefault="00BF60BF" w:rsidP="00A505C0">
      <w:pPr>
        <w:spacing w:after="0" w:line="240" w:lineRule="auto"/>
      </w:pPr>
      <w:r>
        <w:separator/>
      </w:r>
    </w:p>
  </w:footnote>
  <w:footnote w:type="continuationSeparator" w:id="0">
    <w:p w14:paraId="0784D199" w14:textId="77777777" w:rsidR="00BF60BF" w:rsidRDefault="00BF60BF" w:rsidP="00A50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B01D5"/>
    <w:multiLevelType w:val="hybridMultilevel"/>
    <w:tmpl w:val="01767BE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2A576A"/>
    <w:multiLevelType w:val="hybridMultilevel"/>
    <w:tmpl w:val="95B485A0"/>
    <w:lvl w:ilvl="0" w:tplc="40090001">
      <w:start w:val="1"/>
      <w:numFmt w:val="bullet"/>
      <w:lvlText w:val=""/>
      <w:lvlJc w:val="left"/>
      <w:pPr>
        <w:ind w:left="1069" w:hanging="360"/>
      </w:pPr>
      <w:rPr>
        <w:rFonts w:ascii="Symbol" w:hAnsi="Symbol" w:hint="default"/>
        <w:color w:val="auto"/>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1E1829F1"/>
    <w:multiLevelType w:val="hybridMultilevel"/>
    <w:tmpl w:val="799E3BA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15B54BB"/>
    <w:multiLevelType w:val="multilevel"/>
    <w:tmpl w:val="F4B0C742"/>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CF9005D"/>
    <w:multiLevelType w:val="multilevel"/>
    <w:tmpl w:val="F7C2644A"/>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EC73CF6"/>
    <w:multiLevelType w:val="hybridMultilevel"/>
    <w:tmpl w:val="82CC57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8AC4D10"/>
    <w:multiLevelType w:val="hybridMultilevel"/>
    <w:tmpl w:val="4C3C12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9B46EFF"/>
    <w:multiLevelType w:val="multilevel"/>
    <w:tmpl w:val="408EEEFC"/>
    <w:lvl w:ilvl="0">
      <w:start w:val="1"/>
      <w:numFmt w:val="decimal"/>
      <w:lvlText w:val="%1."/>
      <w:lvlJc w:val="left"/>
      <w:pPr>
        <w:ind w:left="643" w:hanging="360"/>
      </w:pPr>
      <w:rPr>
        <w:vertAlign w:val="baseline"/>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8" w15:restartNumberingAfterBreak="0">
    <w:nsid w:val="43805665"/>
    <w:multiLevelType w:val="hybridMultilevel"/>
    <w:tmpl w:val="9B56B95E"/>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1E30B2"/>
    <w:multiLevelType w:val="hybridMultilevel"/>
    <w:tmpl w:val="902C82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6D20475"/>
    <w:multiLevelType w:val="hybridMultilevel"/>
    <w:tmpl w:val="4DD67D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D03752A"/>
    <w:multiLevelType w:val="hybridMultilevel"/>
    <w:tmpl w:val="232A43BC"/>
    <w:lvl w:ilvl="0" w:tplc="4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210266"/>
    <w:multiLevelType w:val="hybridMultilevel"/>
    <w:tmpl w:val="A91055A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4E661CC"/>
    <w:multiLevelType w:val="hybridMultilevel"/>
    <w:tmpl w:val="31086B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79A32D1"/>
    <w:multiLevelType w:val="hybridMultilevel"/>
    <w:tmpl w:val="7594476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C5467CA"/>
    <w:multiLevelType w:val="hybridMultilevel"/>
    <w:tmpl w:val="F7365848"/>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C814476"/>
    <w:multiLevelType w:val="hybridMultilevel"/>
    <w:tmpl w:val="525611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3"/>
  </w:num>
  <w:num w:numId="2">
    <w:abstractNumId w:val="2"/>
  </w:num>
  <w:num w:numId="3">
    <w:abstractNumId w:val="1"/>
  </w:num>
  <w:num w:numId="4">
    <w:abstractNumId w:val="7"/>
  </w:num>
  <w:num w:numId="5">
    <w:abstractNumId w:val="11"/>
  </w:num>
  <w:num w:numId="6">
    <w:abstractNumId w:val="10"/>
  </w:num>
  <w:num w:numId="7">
    <w:abstractNumId w:val="12"/>
  </w:num>
  <w:num w:numId="8">
    <w:abstractNumId w:val="15"/>
  </w:num>
  <w:num w:numId="9">
    <w:abstractNumId w:val="16"/>
  </w:num>
  <w:num w:numId="10">
    <w:abstractNumId w:val="3"/>
  </w:num>
  <w:num w:numId="11">
    <w:abstractNumId w:val="4"/>
  </w:num>
  <w:num w:numId="12">
    <w:abstractNumId w:val="6"/>
  </w:num>
  <w:num w:numId="13">
    <w:abstractNumId w:val="5"/>
  </w:num>
  <w:num w:numId="14">
    <w:abstractNumId w:val="9"/>
  </w:num>
  <w:num w:numId="15">
    <w:abstractNumId w:val="0"/>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15B"/>
    <w:rsid w:val="00002BF6"/>
    <w:rsid w:val="00004B30"/>
    <w:rsid w:val="00016C89"/>
    <w:rsid w:val="00025BCA"/>
    <w:rsid w:val="00026EFD"/>
    <w:rsid w:val="00035369"/>
    <w:rsid w:val="00036000"/>
    <w:rsid w:val="00046C5F"/>
    <w:rsid w:val="00053A1A"/>
    <w:rsid w:val="00073D04"/>
    <w:rsid w:val="0007694D"/>
    <w:rsid w:val="000A2CFA"/>
    <w:rsid w:val="000A5A00"/>
    <w:rsid w:val="000A6241"/>
    <w:rsid w:val="000E2A4E"/>
    <w:rsid w:val="000E3B23"/>
    <w:rsid w:val="000E7468"/>
    <w:rsid w:val="0010395C"/>
    <w:rsid w:val="00105AE8"/>
    <w:rsid w:val="00106A51"/>
    <w:rsid w:val="001075B3"/>
    <w:rsid w:val="00124E5C"/>
    <w:rsid w:val="0013002B"/>
    <w:rsid w:val="001325A9"/>
    <w:rsid w:val="001339E2"/>
    <w:rsid w:val="0013430B"/>
    <w:rsid w:val="0014445F"/>
    <w:rsid w:val="00152A04"/>
    <w:rsid w:val="00153C52"/>
    <w:rsid w:val="001554FE"/>
    <w:rsid w:val="0016039B"/>
    <w:rsid w:val="00164A36"/>
    <w:rsid w:val="00177461"/>
    <w:rsid w:val="0019515B"/>
    <w:rsid w:val="001A3E7B"/>
    <w:rsid w:val="001B413E"/>
    <w:rsid w:val="001C2D13"/>
    <w:rsid w:val="001C7593"/>
    <w:rsid w:val="001D60C0"/>
    <w:rsid w:val="001E15EB"/>
    <w:rsid w:val="001E68F4"/>
    <w:rsid w:val="001E6B47"/>
    <w:rsid w:val="001F36F2"/>
    <w:rsid w:val="001F6279"/>
    <w:rsid w:val="002005A3"/>
    <w:rsid w:val="002109D3"/>
    <w:rsid w:val="00213E07"/>
    <w:rsid w:val="00217C16"/>
    <w:rsid w:val="00221358"/>
    <w:rsid w:val="00223C84"/>
    <w:rsid w:val="00245B03"/>
    <w:rsid w:val="00257BEF"/>
    <w:rsid w:val="00274431"/>
    <w:rsid w:val="002827F0"/>
    <w:rsid w:val="002866D6"/>
    <w:rsid w:val="00287115"/>
    <w:rsid w:val="002A6BB5"/>
    <w:rsid w:val="002A6F5D"/>
    <w:rsid w:val="002B2E9C"/>
    <w:rsid w:val="002B4DAB"/>
    <w:rsid w:val="002C5C87"/>
    <w:rsid w:val="002D249D"/>
    <w:rsid w:val="002D2D89"/>
    <w:rsid w:val="002E2833"/>
    <w:rsid w:val="002E4CB7"/>
    <w:rsid w:val="002F4095"/>
    <w:rsid w:val="002F6560"/>
    <w:rsid w:val="00301F5D"/>
    <w:rsid w:val="00304396"/>
    <w:rsid w:val="00316CDF"/>
    <w:rsid w:val="00333462"/>
    <w:rsid w:val="00346969"/>
    <w:rsid w:val="00357D69"/>
    <w:rsid w:val="00370335"/>
    <w:rsid w:val="00375092"/>
    <w:rsid w:val="00380306"/>
    <w:rsid w:val="00384A9B"/>
    <w:rsid w:val="00391351"/>
    <w:rsid w:val="003A1F23"/>
    <w:rsid w:val="003A54BF"/>
    <w:rsid w:val="003B6502"/>
    <w:rsid w:val="003C372F"/>
    <w:rsid w:val="003D4D2F"/>
    <w:rsid w:val="003D7A45"/>
    <w:rsid w:val="003E3F09"/>
    <w:rsid w:val="003E5ACA"/>
    <w:rsid w:val="003E622E"/>
    <w:rsid w:val="003E6345"/>
    <w:rsid w:val="003F5932"/>
    <w:rsid w:val="00401384"/>
    <w:rsid w:val="00421765"/>
    <w:rsid w:val="00422317"/>
    <w:rsid w:val="00434DB1"/>
    <w:rsid w:val="00445DD2"/>
    <w:rsid w:val="00460760"/>
    <w:rsid w:val="004649B3"/>
    <w:rsid w:val="00480489"/>
    <w:rsid w:val="004915BC"/>
    <w:rsid w:val="00492146"/>
    <w:rsid w:val="00494730"/>
    <w:rsid w:val="004B7B25"/>
    <w:rsid w:val="004C4C95"/>
    <w:rsid w:val="004C4F25"/>
    <w:rsid w:val="004C61DB"/>
    <w:rsid w:val="004D5665"/>
    <w:rsid w:val="004E1026"/>
    <w:rsid w:val="00501109"/>
    <w:rsid w:val="005075A0"/>
    <w:rsid w:val="00522755"/>
    <w:rsid w:val="00531D15"/>
    <w:rsid w:val="005373D0"/>
    <w:rsid w:val="00550AF4"/>
    <w:rsid w:val="00563B9E"/>
    <w:rsid w:val="005652A1"/>
    <w:rsid w:val="00567630"/>
    <w:rsid w:val="00571E18"/>
    <w:rsid w:val="00575C64"/>
    <w:rsid w:val="005768B8"/>
    <w:rsid w:val="0059010F"/>
    <w:rsid w:val="005944D4"/>
    <w:rsid w:val="00595889"/>
    <w:rsid w:val="005A0416"/>
    <w:rsid w:val="005A3684"/>
    <w:rsid w:val="005B5B47"/>
    <w:rsid w:val="005C15DD"/>
    <w:rsid w:val="005D3296"/>
    <w:rsid w:val="005E5B08"/>
    <w:rsid w:val="005F0922"/>
    <w:rsid w:val="005F5093"/>
    <w:rsid w:val="005F79A0"/>
    <w:rsid w:val="00602614"/>
    <w:rsid w:val="00607D19"/>
    <w:rsid w:val="00617C02"/>
    <w:rsid w:val="00623D89"/>
    <w:rsid w:val="00626644"/>
    <w:rsid w:val="00627E72"/>
    <w:rsid w:val="00637DD6"/>
    <w:rsid w:val="00676783"/>
    <w:rsid w:val="00696AAF"/>
    <w:rsid w:val="0069736E"/>
    <w:rsid w:val="006A09A4"/>
    <w:rsid w:val="006A76F7"/>
    <w:rsid w:val="006C52BC"/>
    <w:rsid w:val="006F6822"/>
    <w:rsid w:val="007030BD"/>
    <w:rsid w:val="007037B3"/>
    <w:rsid w:val="00711C9D"/>
    <w:rsid w:val="00711ED0"/>
    <w:rsid w:val="00714DAD"/>
    <w:rsid w:val="00725A64"/>
    <w:rsid w:val="00725CF3"/>
    <w:rsid w:val="007321D2"/>
    <w:rsid w:val="007366AB"/>
    <w:rsid w:val="007455C9"/>
    <w:rsid w:val="0075106F"/>
    <w:rsid w:val="00751DA6"/>
    <w:rsid w:val="007528CB"/>
    <w:rsid w:val="00754C65"/>
    <w:rsid w:val="00762431"/>
    <w:rsid w:val="007662F2"/>
    <w:rsid w:val="00774AAC"/>
    <w:rsid w:val="00784C28"/>
    <w:rsid w:val="00786088"/>
    <w:rsid w:val="007902F5"/>
    <w:rsid w:val="0079606A"/>
    <w:rsid w:val="007974B4"/>
    <w:rsid w:val="007A7FD8"/>
    <w:rsid w:val="007B028D"/>
    <w:rsid w:val="007B1271"/>
    <w:rsid w:val="007B3DCF"/>
    <w:rsid w:val="007B70DC"/>
    <w:rsid w:val="007B7EB7"/>
    <w:rsid w:val="007C3362"/>
    <w:rsid w:val="007D31E9"/>
    <w:rsid w:val="007D5D55"/>
    <w:rsid w:val="007D6BB1"/>
    <w:rsid w:val="007D72BC"/>
    <w:rsid w:val="007E0638"/>
    <w:rsid w:val="007E1268"/>
    <w:rsid w:val="007E12EC"/>
    <w:rsid w:val="007E13F5"/>
    <w:rsid w:val="007E26FA"/>
    <w:rsid w:val="007E4969"/>
    <w:rsid w:val="00813E9E"/>
    <w:rsid w:val="00821450"/>
    <w:rsid w:val="00827C46"/>
    <w:rsid w:val="00831CF8"/>
    <w:rsid w:val="00847CC9"/>
    <w:rsid w:val="0087335B"/>
    <w:rsid w:val="008876F4"/>
    <w:rsid w:val="00892232"/>
    <w:rsid w:val="008B06D1"/>
    <w:rsid w:val="008C0A6A"/>
    <w:rsid w:val="008C3082"/>
    <w:rsid w:val="008C6D75"/>
    <w:rsid w:val="008E2FEF"/>
    <w:rsid w:val="008E37C7"/>
    <w:rsid w:val="008F29B6"/>
    <w:rsid w:val="009020BB"/>
    <w:rsid w:val="0091782E"/>
    <w:rsid w:val="00937EF0"/>
    <w:rsid w:val="009629E0"/>
    <w:rsid w:val="0097065E"/>
    <w:rsid w:val="009732EC"/>
    <w:rsid w:val="009738B9"/>
    <w:rsid w:val="0097417F"/>
    <w:rsid w:val="009800B8"/>
    <w:rsid w:val="00992F09"/>
    <w:rsid w:val="009931EC"/>
    <w:rsid w:val="009A2C7E"/>
    <w:rsid w:val="009A5DE1"/>
    <w:rsid w:val="009B17F3"/>
    <w:rsid w:val="009B6209"/>
    <w:rsid w:val="009C64EF"/>
    <w:rsid w:val="009E28DB"/>
    <w:rsid w:val="009E64AF"/>
    <w:rsid w:val="00A054F1"/>
    <w:rsid w:val="00A11984"/>
    <w:rsid w:val="00A15AE4"/>
    <w:rsid w:val="00A21F31"/>
    <w:rsid w:val="00A37EE0"/>
    <w:rsid w:val="00A505C0"/>
    <w:rsid w:val="00A55EE7"/>
    <w:rsid w:val="00A72940"/>
    <w:rsid w:val="00A73AEB"/>
    <w:rsid w:val="00A97DC3"/>
    <w:rsid w:val="00AB2261"/>
    <w:rsid w:val="00AB22AD"/>
    <w:rsid w:val="00AB2796"/>
    <w:rsid w:val="00AC023A"/>
    <w:rsid w:val="00AC362B"/>
    <w:rsid w:val="00AC3A8D"/>
    <w:rsid w:val="00AD3D75"/>
    <w:rsid w:val="00AE32FC"/>
    <w:rsid w:val="00AE4310"/>
    <w:rsid w:val="00B042CB"/>
    <w:rsid w:val="00B05126"/>
    <w:rsid w:val="00B214D2"/>
    <w:rsid w:val="00B2462B"/>
    <w:rsid w:val="00B26C37"/>
    <w:rsid w:val="00B428AF"/>
    <w:rsid w:val="00B506F4"/>
    <w:rsid w:val="00B576BE"/>
    <w:rsid w:val="00B66724"/>
    <w:rsid w:val="00B7011E"/>
    <w:rsid w:val="00BB19E5"/>
    <w:rsid w:val="00BC146E"/>
    <w:rsid w:val="00BC27FF"/>
    <w:rsid w:val="00BD5553"/>
    <w:rsid w:val="00BE01E5"/>
    <w:rsid w:val="00BE150A"/>
    <w:rsid w:val="00BE4D4A"/>
    <w:rsid w:val="00BF068C"/>
    <w:rsid w:val="00BF3DC7"/>
    <w:rsid w:val="00BF60BF"/>
    <w:rsid w:val="00C04546"/>
    <w:rsid w:val="00C05C78"/>
    <w:rsid w:val="00C06133"/>
    <w:rsid w:val="00C07080"/>
    <w:rsid w:val="00C118F8"/>
    <w:rsid w:val="00C20C59"/>
    <w:rsid w:val="00C26479"/>
    <w:rsid w:val="00C30920"/>
    <w:rsid w:val="00C353C0"/>
    <w:rsid w:val="00C36924"/>
    <w:rsid w:val="00C40A39"/>
    <w:rsid w:val="00C419B3"/>
    <w:rsid w:val="00C51E93"/>
    <w:rsid w:val="00C55B1A"/>
    <w:rsid w:val="00C6118C"/>
    <w:rsid w:val="00C633A6"/>
    <w:rsid w:val="00C76ED0"/>
    <w:rsid w:val="00C804F4"/>
    <w:rsid w:val="00C90760"/>
    <w:rsid w:val="00C91AB8"/>
    <w:rsid w:val="00CA3551"/>
    <w:rsid w:val="00CA4B92"/>
    <w:rsid w:val="00CA4CEF"/>
    <w:rsid w:val="00CA78B1"/>
    <w:rsid w:val="00CC3E92"/>
    <w:rsid w:val="00CD77F4"/>
    <w:rsid w:val="00CE11A8"/>
    <w:rsid w:val="00CE56B2"/>
    <w:rsid w:val="00CE70AB"/>
    <w:rsid w:val="00CF3BC6"/>
    <w:rsid w:val="00CF3EE7"/>
    <w:rsid w:val="00D056F9"/>
    <w:rsid w:val="00D11988"/>
    <w:rsid w:val="00D11E05"/>
    <w:rsid w:val="00D15F9C"/>
    <w:rsid w:val="00D22B08"/>
    <w:rsid w:val="00D27117"/>
    <w:rsid w:val="00D27202"/>
    <w:rsid w:val="00D31120"/>
    <w:rsid w:val="00D35070"/>
    <w:rsid w:val="00D656AD"/>
    <w:rsid w:val="00D6654C"/>
    <w:rsid w:val="00D765D4"/>
    <w:rsid w:val="00D83588"/>
    <w:rsid w:val="00D97462"/>
    <w:rsid w:val="00DA34FF"/>
    <w:rsid w:val="00DA4F53"/>
    <w:rsid w:val="00DA5E13"/>
    <w:rsid w:val="00DA60F6"/>
    <w:rsid w:val="00DD4844"/>
    <w:rsid w:val="00DE20CA"/>
    <w:rsid w:val="00DE2494"/>
    <w:rsid w:val="00DE3B4D"/>
    <w:rsid w:val="00DF7FBE"/>
    <w:rsid w:val="00E0102A"/>
    <w:rsid w:val="00E149C7"/>
    <w:rsid w:val="00E23612"/>
    <w:rsid w:val="00E36A77"/>
    <w:rsid w:val="00E51E05"/>
    <w:rsid w:val="00E55B5E"/>
    <w:rsid w:val="00E84BE6"/>
    <w:rsid w:val="00E928C2"/>
    <w:rsid w:val="00EA0222"/>
    <w:rsid w:val="00EA0487"/>
    <w:rsid w:val="00EB0B40"/>
    <w:rsid w:val="00EB659C"/>
    <w:rsid w:val="00ED028F"/>
    <w:rsid w:val="00ED17D2"/>
    <w:rsid w:val="00ED65C3"/>
    <w:rsid w:val="00ED7889"/>
    <w:rsid w:val="00EE6BD2"/>
    <w:rsid w:val="00F025F4"/>
    <w:rsid w:val="00F10B81"/>
    <w:rsid w:val="00F1576D"/>
    <w:rsid w:val="00F17E0C"/>
    <w:rsid w:val="00F20734"/>
    <w:rsid w:val="00F20A32"/>
    <w:rsid w:val="00F266B3"/>
    <w:rsid w:val="00F3206F"/>
    <w:rsid w:val="00F36B00"/>
    <w:rsid w:val="00F413BD"/>
    <w:rsid w:val="00F50D8F"/>
    <w:rsid w:val="00F56048"/>
    <w:rsid w:val="00F704A6"/>
    <w:rsid w:val="00F727AF"/>
    <w:rsid w:val="00F77AE4"/>
    <w:rsid w:val="00F80958"/>
    <w:rsid w:val="00F957BD"/>
    <w:rsid w:val="00FA31AC"/>
    <w:rsid w:val="00FB120B"/>
    <w:rsid w:val="00FB1384"/>
    <w:rsid w:val="00FB42A1"/>
    <w:rsid w:val="00FB46E0"/>
    <w:rsid w:val="00FB7F9A"/>
    <w:rsid w:val="00FC2FED"/>
    <w:rsid w:val="00FC7936"/>
    <w:rsid w:val="00FD0AEB"/>
    <w:rsid w:val="00FD1154"/>
    <w:rsid w:val="00FD45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BB4F7"/>
  <w15:chartTrackingRefBased/>
  <w15:docId w15:val="{6CBEA58D-FA02-4D82-BB72-C56108528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5C0"/>
    <w:pPr>
      <w:spacing w:after="200" w:line="276" w:lineRule="auto"/>
    </w:pPr>
    <w:rPr>
      <w:rFonts w:ascii="Calibri" w:eastAsia="SimSun" w:hAnsi="Calibri" w:cs="Times New Roman"/>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5C0"/>
    <w:pPr>
      <w:ind w:left="720"/>
      <w:contextualSpacing/>
    </w:pPr>
  </w:style>
  <w:style w:type="table" w:customStyle="1" w:styleId="GridTable4-Accent21">
    <w:name w:val="Grid Table 4 - Accent 21"/>
    <w:basedOn w:val="TableNormal"/>
    <w:uiPriority w:val="49"/>
    <w:rsid w:val="00A505C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2-Accent21">
    <w:name w:val="Grid Table 2 - Accent 21"/>
    <w:basedOn w:val="TableNormal"/>
    <w:uiPriority w:val="47"/>
    <w:rsid w:val="00A505C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A9">
    <w:name w:val="A9"/>
    <w:uiPriority w:val="99"/>
    <w:rsid w:val="00A505C0"/>
    <w:rPr>
      <w:rFonts w:cs="NexusMixTF-Regular"/>
      <w:color w:val="000000"/>
      <w:sz w:val="22"/>
      <w:szCs w:val="22"/>
    </w:rPr>
  </w:style>
  <w:style w:type="paragraph" w:customStyle="1" w:styleId="Pa10">
    <w:name w:val="Pa10"/>
    <w:basedOn w:val="Normal"/>
    <w:next w:val="Normal"/>
    <w:uiPriority w:val="99"/>
    <w:rsid w:val="00A505C0"/>
    <w:pPr>
      <w:autoSpaceDE w:val="0"/>
      <w:autoSpaceDN w:val="0"/>
      <w:adjustRightInd w:val="0"/>
      <w:spacing w:after="0" w:line="241" w:lineRule="atLeast"/>
    </w:pPr>
    <w:rPr>
      <w:rFonts w:ascii="NexusMixTF-Regular" w:eastAsiaTheme="minorHAnsi" w:hAnsi="NexusMixTF-Regular" w:cstheme="minorBidi"/>
      <w:sz w:val="24"/>
      <w:szCs w:val="24"/>
      <w:lang w:val="en-IN" w:eastAsia="en-US"/>
    </w:rPr>
  </w:style>
  <w:style w:type="character" w:customStyle="1" w:styleId="A8">
    <w:name w:val="A8"/>
    <w:uiPriority w:val="99"/>
    <w:rsid w:val="00A505C0"/>
    <w:rPr>
      <w:rFonts w:cs="NexusMixTF-Regular"/>
      <w:color w:val="000000"/>
    </w:rPr>
  </w:style>
  <w:style w:type="character" w:customStyle="1" w:styleId="A11">
    <w:name w:val="A11"/>
    <w:uiPriority w:val="99"/>
    <w:rsid w:val="00A505C0"/>
    <w:rPr>
      <w:rFonts w:cs="NexusMixTF-Regular"/>
      <w:color w:val="000000"/>
      <w:sz w:val="10"/>
      <w:szCs w:val="10"/>
    </w:rPr>
  </w:style>
  <w:style w:type="paragraph" w:styleId="Footer">
    <w:name w:val="footer"/>
    <w:basedOn w:val="Normal"/>
    <w:link w:val="FooterChar"/>
    <w:uiPriority w:val="99"/>
    <w:unhideWhenUsed/>
    <w:rsid w:val="00A50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5C0"/>
    <w:rPr>
      <w:rFonts w:ascii="Calibri" w:eastAsia="SimSun" w:hAnsi="Calibri" w:cs="Times New Roman"/>
      <w:lang w:val="en-US" w:eastAsia="zh-CN"/>
    </w:rPr>
  </w:style>
  <w:style w:type="paragraph" w:styleId="EndnoteText">
    <w:name w:val="endnote text"/>
    <w:basedOn w:val="Normal"/>
    <w:link w:val="EndnoteTextChar"/>
    <w:uiPriority w:val="99"/>
    <w:unhideWhenUsed/>
    <w:rsid w:val="00A505C0"/>
    <w:pPr>
      <w:spacing w:after="0" w:line="240" w:lineRule="auto"/>
    </w:pPr>
    <w:rPr>
      <w:sz w:val="20"/>
      <w:szCs w:val="20"/>
    </w:rPr>
  </w:style>
  <w:style w:type="character" w:customStyle="1" w:styleId="EndnoteTextChar">
    <w:name w:val="Endnote Text Char"/>
    <w:basedOn w:val="DefaultParagraphFont"/>
    <w:link w:val="EndnoteText"/>
    <w:uiPriority w:val="99"/>
    <w:rsid w:val="00A505C0"/>
    <w:rPr>
      <w:rFonts w:ascii="Calibri" w:eastAsia="SimSun" w:hAnsi="Calibri" w:cs="Times New Roman"/>
      <w:sz w:val="20"/>
      <w:szCs w:val="20"/>
      <w:lang w:val="en-US" w:eastAsia="zh-CN"/>
    </w:rPr>
  </w:style>
  <w:style w:type="character" w:styleId="EndnoteReference">
    <w:name w:val="endnote reference"/>
    <w:basedOn w:val="DefaultParagraphFont"/>
    <w:uiPriority w:val="99"/>
    <w:unhideWhenUsed/>
    <w:rsid w:val="00A505C0"/>
    <w:rPr>
      <w:vertAlign w:val="superscript"/>
    </w:rPr>
  </w:style>
  <w:style w:type="paragraph" w:customStyle="1" w:styleId="Default">
    <w:name w:val="Default"/>
    <w:rsid w:val="00A505C0"/>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nhideWhenUsed/>
    <w:rsid w:val="00A505C0"/>
    <w:pPr>
      <w:spacing w:before="100" w:beforeAutospacing="1" w:after="100" w:afterAutospacing="1" w:line="240" w:lineRule="auto"/>
    </w:pPr>
    <w:rPr>
      <w:rFonts w:ascii="Times New Roman" w:eastAsia="Times New Roman" w:hAnsi="Times New Roman"/>
      <w:sz w:val="24"/>
      <w:szCs w:val="24"/>
      <w:lang w:val="en-IN" w:eastAsia="en-IN"/>
    </w:rPr>
  </w:style>
  <w:style w:type="character" w:styleId="Strong">
    <w:name w:val="Strong"/>
    <w:basedOn w:val="DefaultParagraphFont"/>
    <w:uiPriority w:val="22"/>
    <w:qFormat/>
    <w:rsid w:val="00CA4CEF"/>
    <w:rPr>
      <w:b/>
      <w:bCs/>
    </w:rPr>
  </w:style>
  <w:style w:type="paragraph" w:styleId="Header">
    <w:name w:val="header"/>
    <w:basedOn w:val="Normal"/>
    <w:link w:val="HeaderChar"/>
    <w:uiPriority w:val="99"/>
    <w:unhideWhenUsed/>
    <w:rsid w:val="00626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644"/>
    <w:rPr>
      <w:rFonts w:ascii="Calibri" w:eastAsia="SimSun" w:hAnsi="Calibri" w:cs="Times New Roman"/>
      <w:lang w:val="en-US" w:eastAsia="zh-CN"/>
    </w:rPr>
  </w:style>
  <w:style w:type="character" w:customStyle="1" w:styleId="a">
    <w:name w:val="_"/>
    <w:basedOn w:val="DefaultParagraphFont"/>
    <w:rsid w:val="005C15DD"/>
  </w:style>
  <w:style w:type="character" w:customStyle="1" w:styleId="fs3">
    <w:name w:val="fs3"/>
    <w:basedOn w:val="DefaultParagraphFont"/>
    <w:rsid w:val="005C15DD"/>
  </w:style>
  <w:style w:type="paragraph" w:customStyle="1" w:styleId="Pa14">
    <w:name w:val="Pa14"/>
    <w:basedOn w:val="Normal"/>
    <w:next w:val="Normal"/>
    <w:uiPriority w:val="99"/>
    <w:rsid w:val="009B17F3"/>
    <w:pPr>
      <w:autoSpaceDE w:val="0"/>
      <w:autoSpaceDN w:val="0"/>
      <w:adjustRightInd w:val="0"/>
      <w:spacing w:after="0" w:line="141" w:lineRule="atLeast"/>
    </w:pPr>
    <w:rPr>
      <w:rFonts w:ascii="Helvetica 45 Light" w:eastAsiaTheme="minorHAnsi" w:hAnsi="Helvetica 45 Light" w:cstheme="minorBidi"/>
      <w:sz w:val="24"/>
      <w:szCs w:val="24"/>
      <w:lang w:val="en-IN" w:eastAsia="en-US"/>
    </w:rPr>
  </w:style>
  <w:style w:type="character" w:customStyle="1" w:styleId="A10">
    <w:name w:val="A10"/>
    <w:uiPriority w:val="99"/>
    <w:rsid w:val="007C3362"/>
    <w:rPr>
      <w:rFonts w:ascii="Helvetica 65 Medium" w:hAnsi="Helvetica 65 Medium" w:cs="Helvetica 65 Medium"/>
      <w:color w:val="000000"/>
      <w:sz w:val="14"/>
      <w:szCs w:val="14"/>
    </w:rPr>
  </w:style>
  <w:style w:type="character" w:styleId="Hyperlink">
    <w:name w:val="Hyperlink"/>
    <w:basedOn w:val="DefaultParagraphFont"/>
    <w:uiPriority w:val="99"/>
    <w:unhideWhenUsed/>
    <w:rsid w:val="00FB42A1"/>
    <w:rPr>
      <w:color w:val="0563C1" w:themeColor="hyperlink"/>
      <w:u w:val="single"/>
    </w:rPr>
  </w:style>
  <w:style w:type="character" w:styleId="CommentReference">
    <w:name w:val="annotation reference"/>
    <w:basedOn w:val="DefaultParagraphFont"/>
    <w:semiHidden/>
    <w:rsid w:val="005F092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4740">
      <w:bodyDiv w:val="1"/>
      <w:marLeft w:val="0"/>
      <w:marRight w:val="0"/>
      <w:marTop w:val="0"/>
      <w:marBottom w:val="0"/>
      <w:divBdr>
        <w:top w:val="none" w:sz="0" w:space="0" w:color="auto"/>
        <w:left w:val="none" w:sz="0" w:space="0" w:color="auto"/>
        <w:bottom w:val="none" w:sz="0" w:space="0" w:color="auto"/>
        <w:right w:val="none" w:sz="0" w:space="0" w:color="auto"/>
      </w:divBdr>
    </w:div>
    <w:div w:id="402678005">
      <w:bodyDiv w:val="1"/>
      <w:marLeft w:val="0"/>
      <w:marRight w:val="0"/>
      <w:marTop w:val="0"/>
      <w:marBottom w:val="0"/>
      <w:divBdr>
        <w:top w:val="none" w:sz="0" w:space="0" w:color="auto"/>
        <w:left w:val="none" w:sz="0" w:space="0" w:color="auto"/>
        <w:bottom w:val="none" w:sz="0" w:space="0" w:color="auto"/>
        <w:right w:val="none" w:sz="0" w:space="0" w:color="auto"/>
      </w:divBdr>
    </w:div>
    <w:div w:id="611058374">
      <w:bodyDiv w:val="1"/>
      <w:marLeft w:val="0"/>
      <w:marRight w:val="0"/>
      <w:marTop w:val="0"/>
      <w:marBottom w:val="0"/>
      <w:divBdr>
        <w:top w:val="none" w:sz="0" w:space="0" w:color="auto"/>
        <w:left w:val="none" w:sz="0" w:space="0" w:color="auto"/>
        <w:bottom w:val="none" w:sz="0" w:space="0" w:color="auto"/>
        <w:right w:val="none" w:sz="0" w:space="0" w:color="auto"/>
      </w:divBdr>
    </w:div>
    <w:div w:id="700712081">
      <w:bodyDiv w:val="1"/>
      <w:marLeft w:val="0"/>
      <w:marRight w:val="0"/>
      <w:marTop w:val="0"/>
      <w:marBottom w:val="0"/>
      <w:divBdr>
        <w:top w:val="none" w:sz="0" w:space="0" w:color="auto"/>
        <w:left w:val="none" w:sz="0" w:space="0" w:color="auto"/>
        <w:bottom w:val="none" w:sz="0" w:space="0" w:color="auto"/>
        <w:right w:val="none" w:sz="0" w:space="0" w:color="auto"/>
      </w:divBdr>
    </w:div>
    <w:div w:id="863324584">
      <w:bodyDiv w:val="1"/>
      <w:marLeft w:val="0"/>
      <w:marRight w:val="0"/>
      <w:marTop w:val="0"/>
      <w:marBottom w:val="0"/>
      <w:divBdr>
        <w:top w:val="none" w:sz="0" w:space="0" w:color="auto"/>
        <w:left w:val="none" w:sz="0" w:space="0" w:color="auto"/>
        <w:bottom w:val="none" w:sz="0" w:space="0" w:color="auto"/>
        <w:right w:val="none" w:sz="0" w:space="0" w:color="auto"/>
      </w:divBdr>
    </w:div>
    <w:div w:id="1084836542">
      <w:bodyDiv w:val="1"/>
      <w:marLeft w:val="0"/>
      <w:marRight w:val="0"/>
      <w:marTop w:val="0"/>
      <w:marBottom w:val="0"/>
      <w:divBdr>
        <w:top w:val="none" w:sz="0" w:space="0" w:color="auto"/>
        <w:left w:val="none" w:sz="0" w:space="0" w:color="auto"/>
        <w:bottom w:val="none" w:sz="0" w:space="0" w:color="auto"/>
        <w:right w:val="none" w:sz="0" w:space="0" w:color="auto"/>
      </w:divBdr>
    </w:div>
    <w:div w:id="1143280204">
      <w:bodyDiv w:val="1"/>
      <w:marLeft w:val="0"/>
      <w:marRight w:val="0"/>
      <w:marTop w:val="0"/>
      <w:marBottom w:val="0"/>
      <w:divBdr>
        <w:top w:val="none" w:sz="0" w:space="0" w:color="auto"/>
        <w:left w:val="none" w:sz="0" w:space="0" w:color="auto"/>
        <w:bottom w:val="none" w:sz="0" w:space="0" w:color="auto"/>
        <w:right w:val="none" w:sz="0" w:space="0" w:color="auto"/>
      </w:divBdr>
    </w:div>
    <w:div w:id="1547640448">
      <w:bodyDiv w:val="1"/>
      <w:marLeft w:val="0"/>
      <w:marRight w:val="0"/>
      <w:marTop w:val="0"/>
      <w:marBottom w:val="0"/>
      <w:divBdr>
        <w:top w:val="none" w:sz="0" w:space="0" w:color="auto"/>
        <w:left w:val="none" w:sz="0" w:space="0" w:color="auto"/>
        <w:bottom w:val="none" w:sz="0" w:space="0" w:color="auto"/>
        <w:right w:val="none" w:sz="0" w:space="0" w:color="auto"/>
      </w:divBdr>
    </w:div>
    <w:div w:id="203253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ashinde0404@gmail.com"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yashinde0404@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hyperlink" Target="mailto:pedodentcare@rediffmail.com"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mailto:drsanketkunte@gmail.com" TargetMode="External"/><Relationship Id="rId14" Type="http://schemas.openxmlformats.org/officeDocument/2006/relationships/image" Target="media/image3.jpeg"/><Relationship Id="rId22"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merriam-webster.com/dictionary/aller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E8890-8432-411F-B154-C72CD0480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17</Pages>
  <Words>3891</Words>
  <Characters>22183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Admin</cp:lastModifiedBy>
  <cp:revision>322</cp:revision>
  <dcterms:created xsi:type="dcterms:W3CDTF">2021-06-21T18:57:00Z</dcterms:created>
  <dcterms:modified xsi:type="dcterms:W3CDTF">2022-01-04T19:22:00Z</dcterms:modified>
</cp:coreProperties>
</file>