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B9C" w:rsidRDefault="00C27B9C" w:rsidP="00FB7224">
      <w:pPr>
        <w:autoSpaceDE w:val="0"/>
        <w:autoSpaceDN w:val="0"/>
        <w:adjustRightInd w:val="0"/>
        <w:spacing w:after="0" w:line="480" w:lineRule="auto"/>
        <w:jc w:val="both"/>
        <w:rPr>
          <w:rFonts w:ascii="Times New Roman" w:hAnsi="Times New Roman" w:cs="Times New Roman"/>
          <w:b/>
          <w:bCs/>
          <w:sz w:val="32"/>
          <w:szCs w:val="32"/>
          <w:lang w:val="en-IN"/>
        </w:rPr>
      </w:pPr>
      <w:proofErr w:type="spellStart"/>
      <w:r w:rsidRPr="000C49A0">
        <w:rPr>
          <w:rFonts w:ascii="Times New Roman" w:hAnsi="Times New Roman" w:cs="Times New Roman"/>
          <w:b/>
          <w:i/>
          <w:sz w:val="32"/>
          <w:szCs w:val="32"/>
        </w:rPr>
        <w:t>Mentha</w:t>
      </w:r>
      <w:proofErr w:type="spellEnd"/>
      <w:r w:rsidRPr="000C49A0">
        <w:rPr>
          <w:rFonts w:ascii="Times New Roman" w:hAnsi="Times New Roman" w:cs="Times New Roman"/>
          <w:b/>
          <w:i/>
          <w:sz w:val="32"/>
          <w:szCs w:val="32"/>
        </w:rPr>
        <w:t xml:space="preserve"> </w:t>
      </w:r>
      <w:proofErr w:type="spellStart"/>
      <w:r w:rsidRPr="000C49A0">
        <w:rPr>
          <w:rFonts w:ascii="Times New Roman" w:hAnsi="Times New Roman" w:cs="Times New Roman"/>
          <w:b/>
          <w:i/>
          <w:sz w:val="32"/>
          <w:szCs w:val="32"/>
        </w:rPr>
        <w:t>piperita</w:t>
      </w:r>
      <w:proofErr w:type="spellEnd"/>
      <w:r w:rsidRPr="000C49A0">
        <w:rPr>
          <w:rFonts w:ascii="Times New Roman" w:hAnsi="Times New Roman" w:cs="Times New Roman"/>
          <w:b/>
          <w:sz w:val="32"/>
          <w:szCs w:val="32"/>
        </w:rPr>
        <w:t xml:space="preserve"> </w:t>
      </w:r>
      <w:r w:rsidRPr="000C49A0">
        <w:rPr>
          <w:rFonts w:ascii="Times New Roman" w:hAnsi="Times New Roman" w:cs="Times New Roman"/>
          <w:b/>
          <w:bCs/>
          <w:sz w:val="32"/>
          <w:szCs w:val="32"/>
          <w:lang w:val="en-IN"/>
        </w:rPr>
        <w:t xml:space="preserve">protects against Cadmium induced </w:t>
      </w:r>
      <w:r w:rsidR="00A02089">
        <w:rPr>
          <w:rFonts w:ascii="Times New Roman" w:hAnsi="Times New Roman" w:cs="Times New Roman"/>
          <w:b/>
          <w:bCs/>
          <w:sz w:val="32"/>
          <w:szCs w:val="32"/>
          <w:lang w:val="en-IN"/>
        </w:rPr>
        <w:t xml:space="preserve">oxidative </w:t>
      </w:r>
      <w:r w:rsidRPr="000C49A0">
        <w:rPr>
          <w:rFonts w:ascii="Times New Roman" w:hAnsi="Times New Roman" w:cs="Times New Roman"/>
          <w:b/>
          <w:bCs/>
          <w:sz w:val="32"/>
          <w:szCs w:val="32"/>
          <w:lang w:val="en-IN"/>
        </w:rPr>
        <w:t>renal damage by restoring antioxidant enzyme activities and suppressing inflammation in rats</w:t>
      </w:r>
      <w:r>
        <w:rPr>
          <w:rFonts w:ascii="Times New Roman" w:hAnsi="Times New Roman" w:cs="Times New Roman"/>
          <w:b/>
          <w:bCs/>
          <w:sz w:val="32"/>
          <w:szCs w:val="32"/>
          <w:lang w:val="en-IN"/>
        </w:rPr>
        <w:t>.</w:t>
      </w:r>
    </w:p>
    <w:p w:rsidR="00C27B9C" w:rsidRDefault="00C27B9C" w:rsidP="00FB7224">
      <w:pPr>
        <w:autoSpaceDE w:val="0"/>
        <w:autoSpaceDN w:val="0"/>
        <w:adjustRightInd w:val="0"/>
        <w:spacing w:after="0" w:line="480" w:lineRule="auto"/>
        <w:jc w:val="both"/>
        <w:rPr>
          <w:rFonts w:ascii="Times New Roman" w:hAnsi="Times New Roman" w:cs="Times New Roman"/>
          <w:b/>
          <w:bCs/>
          <w:sz w:val="32"/>
          <w:szCs w:val="32"/>
          <w:lang w:val="en-IN"/>
        </w:rPr>
      </w:pPr>
    </w:p>
    <w:p w:rsidR="00C27B9C" w:rsidRPr="00100E73" w:rsidRDefault="00C27B9C" w:rsidP="00FB7224">
      <w:pPr>
        <w:spacing w:line="480" w:lineRule="auto"/>
        <w:jc w:val="center"/>
        <w:rPr>
          <w:rFonts w:ascii="Times New Roman" w:hAnsi="Times New Roman" w:cs="Times New Roman"/>
          <w:b/>
          <w:sz w:val="28"/>
          <w:szCs w:val="28"/>
        </w:rPr>
      </w:pPr>
      <w:r w:rsidRPr="00100E73">
        <w:rPr>
          <w:rFonts w:ascii="Times New Roman" w:hAnsi="Times New Roman" w:cs="Times New Roman"/>
          <w:b/>
          <w:sz w:val="24"/>
          <w:szCs w:val="28"/>
        </w:rPr>
        <w:t>S.Thangapandiyan</w:t>
      </w:r>
      <w:r w:rsidR="00A07C32">
        <w:rPr>
          <w:rFonts w:ascii="Times New Roman" w:hAnsi="Times New Roman" w:cs="Times New Roman"/>
          <w:b/>
          <w:sz w:val="24"/>
          <w:szCs w:val="28"/>
        </w:rPr>
        <w:t>,</w:t>
      </w:r>
      <w:r>
        <w:rPr>
          <w:rFonts w:ascii="Times New Roman" w:hAnsi="Times New Roman" w:cs="Times New Roman"/>
          <w:b/>
          <w:sz w:val="24"/>
          <w:szCs w:val="28"/>
        </w:rPr>
        <w:t xml:space="preserve"> </w:t>
      </w:r>
      <w:r w:rsidR="00A07C32">
        <w:rPr>
          <w:rFonts w:ascii="Times New Roman" w:hAnsi="Times New Roman" w:cs="Times New Roman"/>
          <w:b/>
          <w:sz w:val="24"/>
          <w:szCs w:val="28"/>
        </w:rPr>
        <w:t xml:space="preserve">NC </w:t>
      </w:r>
      <w:r w:rsidR="00B4132D">
        <w:rPr>
          <w:rFonts w:ascii="Times New Roman" w:hAnsi="Times New Roman" w:cs="Times New Roman"/>
          <w:b/>
          <w:sz w:val="24"/>
          <w:szCs w:val="28"/>
        </w:rPr>
        <w:t xml:space="preserve">Sumedha </w:t>
      </w:r>
      <w:r>
        <w:rPr>
          <w:rFonts w:ascii="Times New Roman" w:hAnsi="Times New Roman" w:cs="Times New Roman"/>
          <w:b/>
          <w:sz w:val="24"/>
          <w:szCs w:val="28"/>
        </w:rPr>
        <w:t>and S.Milton</w:t>
      </w:r>
      <w:r w:rsidRPr="00100E73">
        <w:rPr>
          <w:rFonts w:ascii="Times New Roman" w:hAnsi="Times New Roman" w:cs="Times New Roman"/>
          <w:b/>
          <w:sz w:val="24"/>
          <w:szCs w:val="28"/>
        </w:rPr>
        <w:t>prabu</w:t>
      </w:r>
      <w:r>
        <w:rPr>
          <w:rFonts w:ascii="Times New Roman" w:hAnsi="Times New Roman" w:cs="Times New Roman"/>
          <w:b/>
          <w:sz w:val="24"/>
          <w:szCs w:val="28"/>
        </w:rPr>
        <w:t>*</w:t>
      </w:r>
    </w:p>
    <w:p w:rsidR="00C27B9C" w:rsidRPr="00100E73" w:rsidRDefault="00C27B9C" w:rsidP="00FB7224">
      <w:pPr>
        <w:spacing w:line="480" w:lineRule="auto"/>
        <w:jc w:val="center"/>
        <w:rPr>
          <w:rFonts w:ascii="Times New Roman" w:hAnsi="Times New Roman" w:cs="Times New Roman"/>
          <w:sz w:val="24"/>
          <w:szCs w:val="28"/>
        </w:rPr>
      </w:pPr>
      <w:r w:rsidRPr="00100E73">
        <w:rPr>
          <w:rFonts w:ascii="Times New Roman" w:hAnsi="Times New Roman" w:cs="Times New Roman"/>
          <w:sz w:val="24"/>
          <w:szCs w:val="28"/>
        </w:rPr>
        <w:t>Faculty of Science, Department of Zoology, Annamalai University, Annamalai nagar, Chidambaram, Tamil Nadu, India.</w:t>
      </w:r>
    </w:p>
    <w:p w:rsidR="00C27B9C" w:rsidRDefault="00C27B9C" w:rsidP="00FB7224">
      <w:pPr>
        <w:autoSpaceDE w:val="0"/>
        <w:autoSpaceDN w:val="0"/>
        <w:adjustRightInd w:val="0"/>
        <w:spacing w:after="0" w:line="480" w:lineRule="auto"/>
        <w:jc w:val="both"/>
        <w:rPr>
          <w:rFonts w:ascii="Times New Roman" w:hAnsi="Times New Roman" w:cs="Times New Roman"/>
          <w:b/>
          <w:i/>
          <w:sz w:val="32"/>
          <w:szCs w:val="32"/>
        </w:rPr>
      </w:pPr>
    </w:p>
    <w:p w:rsidR="00C27B9C" w:rsidRDefault="00C27B9C" w:rsidP="00FB7224">
      <w:pPr>
        <w:autoSpaceDE w:val="0"/>
        <w:autoSpaceDN w:val="0"/>
        <w:adjustRightInd w:val="0"/>
        <w:spacing w:after="0" w:line="480" w:lineRule="auto"/>
        <w:jc w:val="both"/>
        <w:rPr>
          <w:rFonts w:ascii="Times New Roman" w:hAnsi="Times New Roman" w:cs="Times New Roman"/>
          <w:b/>
          <w:i/>
          <w:sz w:val="32"/>
          <w:szCs w:val="32"/>
        </w:rPr>
      </w:pPr>
    </w:p>
    <w:p w:rsidR="00C27B9C" w:rsidRDefault="00C27B9C" w:rsidP="00FB7224">
      <w:pPr>
        <w:autoSpaceDE w:val="0"/>
        <w:autoSpaceDN w:val="0"/>
        <w:adjustRightInd w:val="0"/>
        <w:spacing w:after="0" w:line="480" w:lineRule="auto"/>
        <w:jc w:val="both"/>
        <w:rPr>
          <w:rFonts w:ascii="Times New Roman" w:hAnsi="Times New Roman" w:cs="Times New Roman"/>
          <w:b/>
          <w:i/>
          <w:sz w:val="32"/>
          <w:szCs w:val="32"/>
        </w:rPr>
      </w:pPr>
    </w:p>
    <w:p w:rsidR="00C27B9C" w:rsidRDefault="00C27B9C" w:rsidP="00FB7224">
      <w:pPr>
        <w:pStyle w:val="F3-BodySingle"/>
      </w:pPr>
      <w:r>
        <w:t>*Address for correspondence</w:t>
      </w:r>
    </w:p>
    <w:p w:rsidR="00C27B9C" w:rsidRDefault="00C27B9C" w:rsidP="00FB7224">
      <w:pPr>
        <w:pStyle w:val="F3-BodySingle"/>
        <w:spacing w:after="0"/>
      </w:pPr>
      <w:r>
        <w:t xml:space="preserve">Dr. S. Milton </w:t>
      </w:r>
      <w:proofErr w:type="spellStart"/>
      <w:r>
        <w:t>Prabu</w:t>
      </w:r>
      <w:proofErr w:type="spellEnd"/>
    </w:p>
    <w:p w:rsidR="00C27B9C" w:rsidRDefault="00A07C32" w:rsidP="00FB7224">
      <w:pPr>
        <w:pStyle w:val="F3-BodySingle"/>
        <w:spacing w:after="0"/>
      </w:pPr>
      <w:r>
        <w:t>Assistant Professor</w:t>
      </w:r>
    </w:p>
    <w:p w:rsidR="00C27B9C" w:rsidRDefault="00C27B9C" w:rsidP="00FB7224">
      <w:pPr>
        <w:pStyle w:val="F3-BodySingle"/>
        <w:spacing w:after="0"/>
      </w:pPr>
      <w:r>
        <w:t>Department of Zoology</w:t>
      </w:r>
    </w:p>
    <w:p w:rsidR="00C27B9C" w:rsidRDefault="00C27B9C" w:rsidP="00FB7224">
      <w:pPr>
        <w:pStyle w:val="F3-BodySingle"/>
        <w:spacing w:after="0"/>
      </w:pPr>
      <w:r>
        <w:t>Annamalai University</w:t>
      </w:r>
    </w:p>
    <w:p w:rsidR="00C27B9C" w:rsidRDefault="00C27B9C" w:rsidP="00FB7224">
      <w:pPr>
        <w:pStyle w:val="F3-BodySingle"/>
        <w:spacing w:after="0"/>
      </w:pPr>
      <w:proofErr w:type="gramStart"/>
      <w:r>
        <w:t>Annamalainagar  608</w:t>
      </w:r>
      <w:proofErr w:type="gramEnd"/>
      <w:r>
        <w:t xml:space="preserve"> 002</w:t>
      </w:r>
    </w:p>
    <w:p w:rsidR="00C27B9C" w:rsidRDefault="00C27B9C" w:rsidP="00FB7224">
      <w:pPr>
        <w:pStyle w:val="F3-BodySingle"/>
        <w:spacing w:after="0"/>
      </w:pPr>
      <w:proofErr w:type="gramStart"/>
      <w:r>
        <w:t>Tamil Nadu, India.</w:t>
      </w:r>
      <w:proofErr w:type="gramEnd"/>
    </w:p>
    <w:p w:rsidR="00C27B9C" w:rsidRDefault="00C27B9C" w:rsidP="00FB7224">
      <w:pPr>
        <w:pStyle w:val="F3-BodySingle"/>
        <w:spacing w:after="0"/>
        <w:rPr>
          <w:spacing w:val="-2"/>
        </w:rPr>
      </w:pPr>
      <w:r>
        <w:rPr>
          <w:spacing w:val="-2"/>
        </w:rPr>
        <w:t>Tel: +91 09842325222</w:t>
      </w:r>
    </w:p>
    <w:p w:rsidR="00C27B9C" w:rsidRDefault="00C27B9C" w:rsidP="00FB7224">
      <w:pPr>
        <w:pStyle w:val="F3-BodySingle"/>
        <w:spacing w:after="0"/>
      </w:pPr>
      <w:r>
        <w:rPr>
          <w:spacing w:val="-2"/>
        </w:rPr>
        <w:t>Fax: +91 4144 238080</w:t>
      </w:r>
    </w:p>
    <w:p w:rsidR="00C27B9C" w:rsidRDefault="00C27B9C" w:rsidP="00FB7224">
      <w:pPr>
        <w:pStyle w:val="F3-BodySingle"/>
        <w:spacing w:after="0"/>
        <w:rPr>
          <w:spacing w:val="-2"/>
        </w:rPr>
      </w:pPr>
      <w:r>
        <w:rPr>
          <w:spacing w:val="-2"/>
        </w:rPr>
        <w:t>E-mail: smprabu73@gmail.com</w:t>
      </w:r>
    </w:p>
    <w:p w:rsidR="00C27B9C" w:rsidRDefault="00C27B9C" w:rsidP="00FB7224">
      <w:pPr>
        <w:spacing w:line="480" w:lineRule="auto"/>
        <w:rPr>
          <w:rFonts w:ascii="Times New Roman" w:hAnsi="Times New Roman" w:cs="Times New Roman"/>
          <w:b/>
          <w:sz w:val="24"/>
          <w:szCs w:val="32"/>
        </w:rPr>
      </w:pPr>
      <w:r w:rsidRPr="004E6DC7">
        <w:rPr>
          <w:rFonts w:ascii="Times New Roman" w:hAnsi="Times New Roman" w:cs="Times New Roman"/>
          <w:b/>
          <w:sz w:val="24"/>
          <w:szCs w:val="32"/>
        </w:rPr>
        <w:lastRenderedPageBreak/>
        <w:t>Abstract</w:t>
      </w:r>
      <w:r>
        <w:rPr>
          <w:rFonts w:ascii="Times New Roman" w:hAnsi="Times New Roman" w:cs="Times New Roman"/>
          <w:b/>
          <w:sz w:val="24"/>
          <w:szCs w:val="32"/>
        </w:rPr>
        <w:t>:</w:t>
      </w:r>
    </w:p>
    <w:p w:rsidR="00C27B9C" w:rsidRPr="00AC2BF3" w:rsidRDefault="0083300A" w:rsidP="00FB7224">
      <w:pPr>
        <w:pStyle w:val="NoSpacing"/>
        <w:spacing w:line="480" w:lineRule="auto"/>
        <w:jc w:val="both"/>
        <w:rPr>
          <w:rFonts w:ascii="Times New Roman" w:hAnsi="Times New Roman"/>
          <w:b/>
          <w:sz w:val="24"/>
          <w:szCs w:val="24"/>
        </w:rPr>
      </w:pPr>
      <w:r>
        <w:rPr>
          <w:rFonts w:ascii="Times New Roman" w:hAnsi="Times New Roman"/>
          <w:b/>
          <w:sz w:val="24"/>
          <w:szCs w:val="24"/>
        </w:rPr>
        <w:t>Background</w:t>
      </w:r>
    </w:p>
    <w:p w:rsidR="00C27B9C" w:rsidRDefault="00C27B9C" w:rsidP="00FB7224">
      <w:pPr>
        <w:pStyle w:val="NoSpacing"/>
        <w:spacing w:line="480" w:lineRule="auto"/>
        <w:ind w:firstLine="720"/>
        <w:jc w:val="both"/>
        <w:rPr>
          <w:rFonts w:ascii="Times New Roman" w:hAnsi="Times New Roman"/>
          <w:sz w:val="24"/>
        </w:rPr>
      </w:pPr>
      <w:r>
        <w:rPr>
          <w:rFonts w:ascii="Times New Roman" w:hAnsi="Times New Roman"/>
          <w:sz w:val="24"/>
        </w:rPr>
        <w:t>T</w:t>
      </w:r>
      <w:r w:rsidRPr="00886600">
        <w:rPr>
          <w:rFonts w:ascii="Times New Roman" w:hAnsi="Times New Roman"/>
          <w:sz w:val="24"/>
        </w:rPr>
        <w:t xml:space="preserve">he aim of this study was to investigate the possible protective role of the </w:t>
      </w:r>
      <w:proofErr w:type="spellStart"/>
      <w:r w:rsidRPr="00886600">
        <w:rPr>
          <w:rFonts w:ascii="Times New Roman" w:hAnsi="Times New Roman"/>
          <w:i/>
          <w:sz w:val="24"/>
        </w:rPr>
        <w:t>Mentha</w:t>
      </w:r>
      <w:proofErr w:type="spellEnd"/>
      <w:r w:rsidRPr="00886600">
        <w:rPr>
          <w:rFonts w:ascii="Times New Roman" w:hAnsi="Times New Roman"/>
          <w:i/>
          <w:sz w:val="24"/>
        </w:rPr>
        <w:t xml:space="preserve"> </w:t>
      </w:r>
      <w:proofErr w:type="spellStart"/>
      <w:r w:rsidRPr="00886600">
        <w:rPr>
          <w:rFonts w:ascii="Times New Roman" w:hAnsi="Times New Roman"/>
          <w:i/>
          <w:sz w:val="24"/>
        </w:rPr>
        <w:t>piperita</w:t>
      </w:r>
      <w:proofErr w:type="spellEnd"/>
      <w:r>
        <w:rPr>
          <w:rFonts w:ascii="Times New Roman" w:hAnsi="Times New Roman"/>
          <w:sz w:val="24"/>
        </w:rPr>
        <w:t xml:space="preserve"> leaf extract</w:t>
      </w:r>
      <w:r w:rsidRPr="00886600">
        <w:rPr>
          <w:rFonts w:ascii="Times New Roman" w:hAnsi="Times New Roman"/>
          <w:sz w:val="24"/>
        </w:rPr>
        <w:t xml:space="preserve"> </w:t>
      </w:r>
      <w:r>
        <w:rPr>
          <w:rFonts w:ascii="Times New Roman" w:hAnsi="Times New Roman"/>
          <w:sz w:val="24"/>
        </w:rPr>
        <w:t>(</w:t>
      </w:r>
      <w:r w:rsidRPr="00886600">
        <w:rPr>
          <w:rFonts w:ascii="Times New Roman" w:hAnsi="Times New Roman"/>
          <w:sz w:val="24"/>
        </w:rPr>
        <w:t>MPE</w:t>
      </w:r>
      <w:r>
        <w:rPr>
          <w:rFonts w:ascii="Times New Roman" w:hAnsi="Times New Roman"/>
          <w:sz w:val="24"/>
        </w:rPr>
        <w:t>)</w:t>
      </w:r>
      <w:r w:rsidRPr="00886600">
        <w:rPr>
          <w:rFonts w:ascii="Times New Roman" w:hAnsi="Times New Roman"/>
          <w:sz w:val="24"/>
        </w:rPr>
        <w:t xml:space="preserve"> on cadmium (</w:t>
      </w:r>
      <w:proofErr w:type="spellStart"/>
      <w:r w:rsidRPr="00886600">
        <w:rPr>
          <w:rFonts w:ascii="Times New Roman" w:hAnsi="Times New Roman"/>
          <w:sz w:val="24"/>
        </w:rPr>
        <w:t>Cd</w:t>
      </w:r>
      <w:proofErr w:type="spellEnd"/>
      <w:r w:rsidRPr="00886600">
        <w:rPr>
          <w:rFonts w:ascii="Times New Roman" w:hAnsi="Times New Roman"/>
          <w:sz w:val="24"/>
        </w:rPr>
        <w:t xml:space="preserve">)-induced </w:t>
      </w:r>
      <w:proofErr w:type="spellStart"/>
      <w:r w:rsidRPr="00886600">
        <w:rPr>
          <w:rFonts w:ascii="Times New Roman" w:hAnsi="Times New Roman"/>
          <w:sz w:val="24"/>
        </w:rPr>
        <w:t>nephrotoxicity</w:t>
      </w:r>
      <w:proofErr w:type="spellEnd"/>
      <w:r w:rsidRPr="00886600">
        <w:rPr>
          <w:rFonts w:ascii="Times New Roman" w:hAnsi="Times New Roman"/>
          <w:sz w:val="24"/>
        </w:rPr>
        <w:t xml:space="preserve"> using biochemical and histopathological approaches.</w:t>
      </w:r>
      <w:r>
        <w:rPr>
          <w:rFonts w:ascii="Times New Roman" w:hAnsi="Times New Roman"/>
          <w:sz w:val="24"/>
        </w:rPr>
        <w:t xml:space="preserve"> </w:t>
      </w:r>
    </w:p>
    <w:p w:rsidR="00C27B9C" w:rsidRDefault="00C27B9C" w:rsidP="00FB7224">
      <w:pPr>
        <w:pStyle w:val="NoSpacing"/>
        <w:spacing w:line="480" w:lineRule="auto"/>
        <w:jc w:val="both"/>
        <w:rPr>
          <w:rFonts w:ascii="Times New Roman" w:hAnsi="Times New Roman"/>
          <w:b/>
          <w:sz w:val="24"/>
        </w:rPr>
      </w:pPr>
      <w:r w:rsidRPr="00AC2BF3">
        <w:rPr>
          <w:rFonts w:ascii="Times New Roman" w:hAnsi="Times New Roman"/>
          <w:b/>
          <w:sz w:val="24"/>
        </w:rPr>
        <w:t>Method</w:t>
      </w:r>
      <w:r w:rsidR="0083300A">
        <w:rPr>
          <w:rFonts w:ascii="Times New Roman" w:hAnsi="Times New Roman"/>
          <w:b/>
          <w:sz w:val="24"/>
        </w:rPr>
        <w:t>s</w:t>
      </w:r>
      <w:r>
        <w:rPr>
          <w:rFonts w:ascii="Times New Roman" w:hAnsi="Times New Roman"/>
          <w:b/>
          <w:sz w:val="24"/>
        </w:rPr>
        <w:t>:</w:t>
      </w:r>
      <w:r w:rsidRPr="00AC2BF3">
        <w:rPr>
          <w:rFonts w:ascii="Times New Roman" w:hAnsi="Times New Roman"/>
          <w:b/>
          <w:sz w:val="24"/>
        </w:rPr>
        <w:t xml:space="preserve"> </w:t>
      </w:r>
    </w:p>
    <w:p w:rsidR="00C27B9C" w:rsidRDefault="00C27B9C" w:rsidP="00FB7224">
      <w:pPr>
        <w:pStyle w:val="NoSpacing"/>
        <w:spacing w:line="480" w:lineRule="auto"/>
        <w:jc w:val="both"/>
        <w:rPr>
          <w:rFonts w:ascii="Times New Roman" w:hAnsi="Times New Roman"/>
          <w:b/>
          <w:sz w:val="24"/>
        </w:rPr>
      </w:pPr>
      <w:r>
        <w:rPr>
          <w:rFonts w:ascii="Times New Roman" w:hAnsi="Times New Roman"/>
          <w:b/>
          <w:sz w:val="24"/>
        </w:rPr>
        <w:tab/>
      </w:r>
      <w:r w:rsidRPr="00AC2BF3">
        <w:rPr>
          <w:rFonts w:ascii="Times New Roman" w:hAnsi="Times New Roman"/>
          <w:sz w:val="24"/>
        </w:rPr>
        <w:t xml:space="preserve">The control group received the vehicles only. The </w:t>
      </w:r>
      <w:proofErr w:type="spellStart"/>
      <w:r w:rsidRPr="00AC2BF3">
        <w:rPr>
          <w:rFonts w:ascii="Times New Roman" w:hAnsi="Times New Roman"/>
          <w:sz w:val="24"/>
        </w:rPr>
        <w:t>Cd</w:t>
      </w:r>
      <w:proofErr w:type="spellEnd"/>
      <w:r w:rsidRPr="00AC2BF3">
        <w:rPr>
          <w:rFonts w:ascii="Times New Roman" w:hAnsi="Times New Roman"/>
          <w:sz w:val="24"/>
        </w:rPr>
        <w:t xml:space="preserve"> treated group received Cdcl</w:t>
      </w:r>
      <w:r w:rsidRPr="00DB5AEF">
        <w:rPr>
          <w:rFonts w:ascii="Times New Roman" w:hAnsi="Times New Roman"/>
          <w:sz w:val="24"/>
          <w:vertAlign w:val="subscript"/>
        </w:rPr>
        <w:t>2</w:t>
      </w:r>
      <w:r>
        <w:rPr>
          <w:rFonts w:ascii="Times New Roman" w:hAnsi="Times New Roman"/>
          <w:b/>
          <w:sz w:val="24"/>
        </w:rPr>
        <w:t xml:space="preserve"> </w:t>
      </w:r>
      <w:r w:rsidRPr="00886600">
        <w:rPr>
          <w:rFonts w:ascii="Times New Roman" w:hAnsi="Times New Roman"/>
          <w:sz w:val="24"/>
        </w:rPr>
        <w:t xml:space="preserve">(5 mg/kg) </w:t>
      </w:r>
      <w:r>
        <w:rPr>
          <w:rFonts w:ascii="Times New Roman" w:hAnsi="Times New Roman"/>
          <w:sz w:val="24"/>
        </w:rPr>
        <w:t xml:space="preserve">orally in isotonic saline </w:t>
      </w:r>
      <w:r w:rsidRPr="00886600">
        <w:rPr>
          <w:rFonts w:ascii="Times New Roman" w:hAnsi="Times New Roman"/>
          <w:sz w:val="24"/>
        </w:rPr>
        <w:t>for 4weeks</w:t>
      </w:r>
      <w:r>
        <w:rPr>
          <w:rFonts w:ascii="Times New Roman" w:hAnsi="Times New Roman"/>
          <w:sz w:val="24"/>
        </w:rPr>
        <w:t xml:space="preserve">. </w:t>
      </w:r>
      <w:proofErr w:type="spellStart"/>
      <w:r>
        <w:rPr>
          <w:rFonts w:ascii="Times New Roman" w:hAnsi="Times New Roman"/>
          <w:sz w:val="24"/>
        </w:rPr>
        <w:t>Cd</w:t>
      </w:r>
      <w:proofErr w:type="spellEnd"/>
      <w:r>
        <w:rPr>
          <w:rFonts w:ascii="Times New Roman" w:hAnsi="Times New Roman"/>
          <w:sz w:val="24"/>
        </w:rPr>
        <w:t xml:space="preserve"> + MPE treated group received the MPE at a dose of (100mg/kg in 5% </w:t>
      </w:r>
      <w:proofErr w:type="spellStart"/>
      <w:r>
        <w:rPr>
          <w:rFonts w:ascii="Times New Roman" w:hAnsi="Times New Roman"/>
          <w:sz w:val="24"/>
        </w:rPr>
        <w:t>tween</w:t>
      </w:r>
      <w:proofErr w:type="spellEnd"/>
      <w:r>
        <w:rPr>
          <w:rFonts w:ascii="Times New Roman" w:hAnsi="Times New Roman"/>
          <w:sz w:val="24"/>
        </w:rPr>
        <w:t xml:space="preserve"> 80) along with </w:t>
      </w:r>
      <w:proofErr w:type="spellStart"/>
      <w:r>
        <w:rPr>
          <w:rFonts w:ascii="Times New Roman" w:hAnsi="Times New Roman"/>
          <w:sz w:val="24"/>
        </w:rPr>
        <w:t>Cd</w:t>
      </w:r>
      <w:proofErr w:type="spellEnd"/>
      <w:r>
        <w:rPr>
          <w:rFonts w:ascii="Times New Roman" w:hAnsi="Times New Roman"/>
          <w:sz w:val="24"/>
        </w:rPr>
        <w:t xml:space="preserve">. MPE alone treated group received the MPE alone orally at a dose of 100mg/kg in 5% </w:t>
      </w:r>
      <w:proofErr w:type="spellStart"/>
      <w:r>
        <w:rPr>
          <w:rFonts w:ascii="Times New Roman" w:hAnsi="Times New Roman"/>
          <w:sz w:val="24"/>
        </w:rPr>
        <w:t>tween</w:t>
      </w:r>
      <w:proofErr w:type="spellEnd"/>
      <w:r>
        <w:rPr>
          <w:rFonts w:ascii="Times New Roman" w:hAnsi="Times New Roman"/>
          <w:sz w:val="24"/>
        </w:rPr>
        <w:t xml:space="preserve"> 80 for 4 weeks.</w:t>
      </w:r>
    </w:p>
    <w:p w:rsidR="00C27B9C" w:rsidRPr="00AC2BF3" w:rsidRDefault="00C27B9C" w:rsidP="00FB7224">
      <w:pPr>
        <w:pStyle w:val="NoSpacing"/>
        <w:spacing w:line="480" w:lineRule="auto"/>
        <w:jc w:val="both"/>
        <w:rPr>
          <w:rFonts w:ascii="Times New Roman" w:hAnsi="Times New Roman"/>
          <w:b/>
          <w:sz w:val="24"/>
        </w:rPr>
      </w:pPr>
      <w:r>
        <w:rPr>
          <w:rFonts w:ascii="Times New Roman" w:hAnsi="Times New Roman"/>
          <w:b/>
          <w:sz w:val="24"/>
        </w:rPr>
        <w:t>Results:</w:t>
      </w:r>
    </w:p>
    <w:p w:rsidR="00C27B9C" w:rsidRDefault="00C27B9C" w:rsidP="00FB7224">
      <w:pPr>
        <w:pStyle w:val="NoSpacing"/>
        <w:spacing w:line="480" w:lineRule="auto"/>
        <w:ind w:firstLine="720"/>
        <w:jc w:val="both"/>
        <w:rPr>
          <w:rFonts w:ascii="Times New Roman" w:hAnsi="Times New Roman"/>
          <w:sz w:val="24"/>
        </w:rPr>
      </w:pPr>
      <w:r w:rsidRPr="00886600">
        <w:rPr>
          <w:rFonts w:ascii="Times New Roman" w:hAnsi="Times New Roman"/>
          <w:sz w:val="24"/>
        </w:rPr>
        <w:t>In experimental rats oral administration of CdCl</w:t>
      </w:r>
      <w:r w:rsidRPr="00103BB1">
        <w:rPr>
          <w:rFonts w:ascii="Times New Roman" w:hAnsi="Times New Roman"/>
          <w:sz w:val="24"/>
          <w:vertAlign w:val="subscript"/>
        </w:rPr>
        <w:t>2</w:t>
      </w:r>
      <w:r w:rsidRPr="00886600">
        <w:rPr>
          <w:rFonts w:ascii="Times New Roman" w:hAnsi="Times New Roman"/>
          <w:sz w:val="24"/>
        </w:rPr>
        <w:t xml:space="preserve"> (5 mg/kg) for 4weeks significantly induced renal damage which was evident from the increased levels of serum urea, uric acid and </w:t>
      </w:r>
      <w:proofErr w:type="spellStart"/>
      <w:r w:rsidRPr="00886600">
        <w:rPr>
          <w:rFonts w:ascii="Times New Roman" w:hAnsi="Times New Roman"/>
          <w:sz w:val="24"/>
        </w:rPr>
        <w:t>creatinine</w:t>
      </w:r>
      <w:proofErr w:type="spellEnd"/>
      <w:r w:rsidRPr="00886600">
        <w:rPr>
          <w:rFonts w:ascii="Times New Roman" w:hAnsi="Times New Roman"/>
          <w:sz w:val="24"/>
        </w:rPr>
        <w:t xml:space="preserve"> with a significant (p&lt;0.05) decrease in </w:t>
      </w:r>
      <w:proofErr w:type="spellStart"/>
      <w:r w:rsidRPr="00886600">
        <w:rPr>
          <w:rFonts w:ascii="Times New Roman" w:hAnsi="Times New Roman"/>
          <w:sz w:val="24"/>
        </w:rPr>
        <w:t>creatinine</w:t>
      </w:r>
      <w:proofErr w:type="spellEnd"/>
      <w:r w:rsidRPr="00886600">
        <w:rPr>
          <w:rFonts w:ascii="Times New Roman" w:hAnsi="Times New Roman"/>
          <w:sz w:val="24"/>
        </w:rPr>
        <w:t xml:space="preserve"> clearance. </w:t>
      </w:r>
      <w:proofErr w:type="spellStart"/>
      <w:r w:rsidRPr="00886600">
        <w:rPr>
          <w:rFonts w:ascii="Times New Roman" w:hAnsi="Times New Roman"/>
          <w:sz w:val="24"/>
        </w:rPr>
        <w:t>Cd</w:t>
      </w:r>
      <w:proofErr w:type="spellEnd"/>
      <w:r w:rsidRPr="00886600">
        <w:rPr>
          <w:rFonts w:ascii="Times New Roman" w:hAnsi="Times New Roman"/>
          <w:sz w:val="24"/>
        </w:rPr>
        <w:t xml:space="preserve"> also significantly (p</w:t>
      </w:r>
      <w:r>
        <w:rPr>
          <w:rFonts w:ascii="Times New Roman" w:hAnsi="Times New Roman"/>
          <w:sz w:val="24"/>
        </w:rPr>
        <w:t>&lt;</w:t>
      </w:r>
      <w:r w:rsidRPr="00886600">
        <w:rPr>
          <w:rFonts w:ascii="Times New Roman" w:hAnsi="Times New Roman"/>
          <w:sz w:val="24"/>
        </w:rPr>
        <w:t xml:space="preserve">0.05) decreased the levels of urea, uric acid and </w:t>
      </w:r>
      <w:proofErr w:type="spellStart"/>
      <w:r w:rsidRPr="00886600">
        <w:rPr>
          <w:rFonts w:ascii="Times New Roman" w:hAnsi="Times New Roman"/>
          <w:sz w:val="24"/>
        </w:rPr>
        <w:t>creatinine</w:t>
      </w:r>
      <w:proofErr w:type="spellEnd"/>
      <w:r w:rsidRPr="00886600">
        <w:rPr>
          <w:rFonts w:ascii="Times New Roman" w:hAnsi="Times New Roman"/>
          <w:sz w:val="24"/>
        </w:rPr>
        <w:t xml:space="preserve"> in urine. </w:t>
      </w:r>
      <w:proofErr w:type="spellStart"/>
      <w:r w:rsidRPr="00886600">
        <w:rPr>
          <w:rFonts w:ascii="Times New Roman" w:hAnsi="Times New Roman"/>
          <w:sz w:val="24"/>
        </w:rPr>
        <w:t>Cd</w:t>
      </w:r>
      <w:proofErr w:type="spellEnd"/>
      <w:r w:rsidRPr="00886600">
        <w:rPr>
          <w:rFonts w:ascii="Times New Roman" w:hAnsi="Times New Roman"/>
          <w:sz w:val="24"/>
        </w:rPr>
        <w:t>-induced oxidative stress in kidney tissue was indicated by the increased levels of renal lipid peroxidation markers (thiobarbituric acid reactive substances and lipid hydro peroxides) and protein carbonyl content with a significant (p</w:t>
      </w:r>
      <w:r>
        <w:rPr>
          <w:rFonts w:ascii="Times New Roman" w:hAnsi="Times New Roman"/>
          <w:sz w:val="24"/>
        </w:rPr>
        <w:t>&lt;</w:t>
      </w:r>
      <w:r w:rsidRPr="00886600">
        <w:rPr>
          <w:rFonts w:ascii="Times New Roman" w:hAnsi="Times New Roman"/>
          <w:sz w:val="24"/>
        </w:rPr>
        <w:t xml:space="preserve">0.05) decrease in non- enzymatic (total </w:t>
      </w:r>
      <w:proofErr w:type="spellStart"/>
      <w:r w:rsidRPr="00886600">
        <w:rPr>
          <w:rFonts w:ascii="Times New Roman" w:hAnsi="Times New Roman"/>
          <w:sz w:val="24"/>
        </w:rPr>
        <w:t>sulfhydryl</w:t>
      </w:r>
      <w:proofErr w:type="spellEnd"/>
      <w:r w:rsidRPr="00886600">
        <w:rPr>
          <w:rFonts w:ascii="Times New Roman" w:hAnsi="Times New Roman"/>
          <w:sz w:val="24"/>
        </w:rPr>
        <w:t xml:space="preserve"> group, reduced glutathione, vitamin and </w:t>
      </w:r>
      <w:proofErr w:type="spellStart"/>
      <w:r w:rsidRPr="00886600">
        <w:rPr>
          <w:rFonts w:ascii="Times New Roman" w:hAnsi="Times New Roman"/>
          <w:sz w:val="24"/>
        </w:rPr>
        <w:t>vitaminE</w:t>
      </w:r>
      <w:proofErr w:type="spellEnd"/>
      <w:r w:rsidRPr="00886600">
        <w:rPr>
          <w:rFonts w:ascii="Times New Roman" w:hAnsi="Times New Roman"/>
          <w:sz w:val="24"/>
        </w:rPr>
        <w:t>) and enzymatic antioxidants (superoxide dismutase (SOD),</w:t>
      </w:r>
      <w:proofErr w:type="spellStart"/>
      <w:r w:rsidRPr="00886600">
        <w:rPr>
          <w:rFonts w:ascii="Times New Roman" w:hAnsi="Times New Roman"/>
          <w:sz w:val="24"/>
        </w:rPr>
        <w:t>catalase</w:t>
      </w:r>
      <w:proofErr w:type="spellEnd"/>
      <w:r w:rsidRPr="00886600">
        <w:rPr>
          <w:rFonts w:ascii="Times New Roman" w:hAnsi="Times New Roman"/>
          <w:sz w:val="24"/>
        </w:rPr>
        <w:t xml:space="preserve"> (CAT), glutathione </w:t>
      </w:r>
      <w:proofErr w:type="spellStart"/>
      <w:r w:rsidRPr="00886600">
        <w:rPr>
          <w:rFonts w:ascii="Times New Roman" w:hAnsi="Times New Roman"/>
          <w:sz w:val="24"/>
        </w:rPr>
        <w:t>peroxidase</w:t>
      </w:r>
      <w:proofErr w:type="spellEnd"/>
      <w:r w:rsidRPr="00886600">
        <w:rPr>
          <w:rFonts w:ascii="Times New Roman" w:hAnsi="Times New Roman"/>
          <w:sz w:val="24"/>
        </w:rPr>
        <w:t>(</w:t>
      </w:r>
      <w:proofErr w:type="spellStart"/>
      <w:r w:rsidRPr="00886600">
        <w:rPr>
          <w:rFonts w:ascii="Times New Roman" w:hAnsi="Times New Roman"/>
          <w:sz w:val="24"/>
        </w:rPr>
        <w:t>GPx</w:t>
      </w:r>
      <w:proofErr w:type="spellEnd"/>
      <w:r w:rsidRPr="00886600">
        <w:rPr>
          <w:rFonts w:ascii="Times New Roman" w:hAnsi="Times New Roman"/>
          <w:sz w:val="24"/>
        </w:rPr>
        <w:t>), glutathione S-</w:t>
      </w:r>
      <w:proofErr w:type="spellStart"/>
      <w:r w:rsidRPr="00886600">
        <w:rPr>
          <w:rFonts w:ascii="Times New Roman" w:hAnsi="Times New Roman"/>
          <w:sz w:val="24"/>
        </w:rPr>
        <w:t>transferase</w:t>
      </w:r>
      <w:proofErr w:type="spellEnd"/>
      <w:r w:rsidRPr="00886600">
        <w:rPr>
          <w:rFonts w:ascii="Times New Roman" w:hAnsi="Times New Roman"/>
          <w:sz w:val="24"/>
        </w:rPr>
        <w:t xml:space="preserve"> (GST), glutathione reductase (GR). Moreover the kidneys of </w:t>
      </w:r>
      <w:proofErr w:type="spellStart"/>
      <w:r w:rsidRPr="00886600">
        <w:rPr>
          <w:rFonts w:ascii="Times New Roman" w:hAnsi="Times New Roman"/>
          <w:sz w:val="24"/>
        </w:rPr>
        <w:t>Cd</w:t>
      </w:r>
      <w:proofErr w:type="spellEnd"/>
      <w:r w:rsidRPr="00886600">
        <w:rPr>
          <w:rFonts w:ascii="Times New Roman" w:hAnsi="Times New Roman"/>
          <w:sz w:val="24"/>
        </w:rPr>
        <w:t xml:space="preserve">-treated rats </w:t>
      </w:r>
      <w:r>
        <w:rPr>
          <w:rFonts w:ascii="Times New Roman" w:hAnsi="Times New Roman"/>
          <w:sz w:val="24"/>
        </w:rPr>
        <w:t xml:space="preserve">also exhibit significantly (p&lt;0.05) increased levels of </w:t>
      </w:r>
      <w:proofErr w:type="spellStart"/>
      <w:r>
        <w:rPr>
          <w:rFonts w:ascii="Times New Roman" w:hAnsi="Times New Roman"/>
          <w:sz w:val="24"/>
        </w:rPr>
        <w:t>tumer</w:t>
      </w:r>
      <w:proofErr w:type="spellEnd"/>
      <w:r>
        <w:rPr>
          <w:rFonts w:ascii="Times New Roman" w:hAnsi="Times New Roman"/>
          <w:sz w:val="24"/>
        </w:rPr>
        <w:t xml:space="preserve"> necrosis </w:t>
      </w:r>
      <w:proofErr w:type="spellStart"/>
      <w:r>
        <w:rPr>
          <w:rFonts w:ascii="Times New Roman" w:hAnsi="Times New Roman"/>
          <w:sz w:val="24"/>
        </w:rPr>
        <w:t>factior</w:t>
      </w:r>
      <w:proofErr w:type="spellEnd"/>
      <w:r>
        <w:rPr>
          <w:rFonts w:ascii="Times New Roman" w:hAnsi="Times New Roman"/>
          <w:sz w:val="24"/>
        </w:rPr>
        <w:t xml:space="preserve"> (TNF-α) and nitric oxide (NO). The histopathology of </w:t>
      </w:r>
      <w:proofErr w:type="spellStart"/>
      <w:r>
        <w:rPr>
          <w:rFonts w:ascii="Times New Roman" w:hAnsi="Times New Roman"/>
          <w:sz w:val="24"/>
        </w:rPr>
        <w:t>Cd</w:t>
      </w:r>
      <w:proofErr w:type="spellEnd"/>
      <w:r>
        <w:rPr>
          <w:rFonts w:ascii="Times New Roman" w:hAnsi="Times New Roman"/>
          <w:sz w:val="24"/>
        </w:rPr>
        <w:t xml:space="preserve"> treated rats showed</w:t>
      </w:r>
      <w:r w:rsidRPr="00886600">
        <w:rPr>
          <w:rFonts w:ascii="Times New Roman" w:hAnsi="Times New Roman"/>
          <w:sz w:val="24"/>
        </w:rPr>
        <w:t xml:space="preserve"> tubular necrosis, degeneration, dilation, desquamation, </w:t>
      </w:r>
      <w:r w:rsidRPr="00886600">
        <w:rPr>
          <w:rFonts w:ascii="Times New Roman" w:hAnsi="Times New Roman"/>
          <w:sz w:val="24"/>
        </w:rPr>
        <w:lastRenderedPageBreak/>
        <w:t>thickening of basement membrane and luminal cast formation. MPE</w:t>
      </w:r>
      <w:r>
        <w:rPr>
          <w:rFonts w:ascii="Times New Roman" w:hAnsi="Times New Roman"/>
          <w:sz w:val="24"/>
        </w:rPr>
        <w:t xml:space="preserve"> (100mg/kg/day)</w:t>
      </w:r>
      <w:r w:rsidRPr="00886600">
        <w:rPr>
          <w:rFonts w:ascii="Times New Roman" w:hAnsi="Times New Roman"/>
          <w:sz w:val="24"/>
        </w:rPr>
        <w:t xml:space="preserve"> treatment markedly attenuated the </w:t>
      </w:r>
      <w:proofErr w:type="spellStart"/>
      <w:r w:rsidRPr="00886600">
        <w:rPr>
          <w:rFonts w:ascii="Times New Roman" w:hAnsi="Times New Roman"/>
          <w:sz w:val="24"/>
        </w:rPr>
        <w:t>Cd</w:t>
      </w:r>
      <w:proofErr w:type="spellEnd"/>
      <w:r w:rsidRPr="00886600">
        <w:rPr>
          <w:rFonts w:ascii="Times New Roman" w:hAnsi="Times New Roman"/>
          <w:sz w:val="24"/>
        </w:rPr>
        <w:t>-induced biochemical alterations in serum, urine and renal</w:t>
      </w:r>
      <w:r>
        <w:rPr>
          <w:rFonts w:ascii="Times New Roman" w:hAnsi="Times New Roman"/>
          <w:sz w:val="24"/>
        </w:rPr>
        <w:t xml:space="preserve"> tissue, and brings the TNF-α and NO in to normal levels.</w:t>
      </w:r>
      <w:r w:rsidRPr="00886600">
        <w:rPr>
          <w:rFonts w:ascii="Times New Roman" w:hAnsi="Times New Roman"/>
          <w:sz w:val="24"/>
        </w:rPr>
        <w:t xml:space="preserve"> MPE also ameliorated the </w:t>
      </w:r>
      <w:proofErr w:type="spellStart"/>
      <w:r w:rsidRPr="00886600">
        <w:rPr>
          <w:rFonts w:ascii="Times New Roman" w:hAnsi="Times New Roman"/>
          <w:sz w:val="24"/>
        </w:rPr>
        <w:t>Cd</w:t>
      </w:r>
      <w:proofErr w:type="spellEnd"/>
      <w:r w:rsidRPr="00886600">
        <w:rPr>
          <w:rFonts w:ascii="Times New Roman" w:hAnsi="Times New Roman"/>
          <w:sz w:val="24"/>
        </w:rPr>
        <w:t xml:space="preserve">-induced pathological changes when compared with </w:t>
      </w:r>
      <w:proofErr w:type="spellStart"/>
      <w:r w:rsidRPr="00886600">
        <w:rPr>
          <w:rFonts w:ascii="Times New Roman" w:hAnsi="Times New Roman"/>
          <w:sz w:val="24"/>
        </w:rPr>
        <w:t>Cd</w:t>
      </w:r>
      <w:proofErr w:type="spellEnd"/>
      <w:r w:rsidRPr="00886600">
        <w:rPr>
          <w:rFonts w:ascii="Times New Roman" w:hAnsi="Times New Roman"/>
          <w:sz w:val="24"/>
        </w:rPr>
        <w:t xml:space="preserve">-alone-treated group. </w:t>
      </w:r>
    </w:p>
    <w:p w:rsidR="00C27B9C" w:rsidRPr="00DB5AEF" w:rsidRDefault="00C27B9C" w:rsidP="00FB7224">
      <w:pPr>
        <w:pStyle w:val="NoSpacing"/>
        <w:spacing w:line="480" w:lineRule="auto"/>
        <w:jc w:val="both"/>
        <w:rPr>
          <w:rFonts w:ascii="Times New Roman" w:hAnsi="Times New Roman"/>
          <w:b/>
          <w:sz w:val="24"/>
        </w:rPr>
      </w:pPr>
      <w:r w:rsidRPr="00DB5AEF">
        <w:rPr>
          <w:rFonts w:ascii="Times New Roman" w:hAnsi="Times New Roman"/>
          <w:b/>
          <w:sz w:val="24"/>
        </w:rPr>
        <w:t>Conclusion</w:t>
      </w:r>
      <w:r w:rsidR="0083300A">
        <w:rPr>
          <w:rFonts w:ascii="Times New Roman" w:hAnsi="Times New Roman"/>
          <w:b/>
          <w:sz w:val="24"/>
        </w:rPr>
        <w:t>s:</w:t>
      </w:r>
    </w:p>
    <w:p w:rsidR="00C27B9C" w:rsidRPr="009221B7" w:rsidRDefault="00C27B9C" w:rsidP="00FB7224">
      <w:pPr>
        <w:autoSpaceDE w:val="0"/>
        <w:autoSpaceDN w:val="0"/>
        <w:adjustRightInd w:val="0"/>
        <w:spacing w:after="0" w:line="480" w:lineRule="auto"/>
        <w:jc w:val="both"/>
        <w:rPr>
          <w:rFonts w:ascii="Times New Roman" w:hAnsi="Times New Roman" w:cs="Times New Roman"/>
          <w:sz w:val="24"/>
          <w:szCs w:val="24"/>
        </w:rPr>
      </w:pPr>
      <w:r w:rsidRPr="00886600">
        <w:rPr>
          <w:rFonts w:ascii="Times New Roman" w:hAnsi="Times New Roman"/>
          <w:sz w:val="24"/>
        </w:rPr>
        <w:t xml:space="preserve">These </w:t>
      </w:r>
      <w:r>
        <w:rPr>
          <w:rFonts w:ascii="Times New Roman" w:hAnsi="Times New Roman"/>
          <w:sz w:val="24"/>
        </w:rPr>
        <w:t>results</w:t>
      </w:r>
      <w:r w:rsidRPr="00886600">
        <w:rPr>
          <w:rFonts w:ascii="Times New Roman" w:hAnsi="Times New Roman"/>
          <w:sz w:val="24"/>
        </w:rPr>
        <w:t xml:space="preserve"> indicate that the natural dietary antioxidant MPE might have </w:t>
      </w:r>
      <w:r>
        <w:rPr>
          <w:rFonts w:ascii="Times New Roman" w:hAnsi="Times New Roman"/>
          <w:sz w:val="24"/>
        </w:rPr>
        <w:t xml:space="preserve">significant </w:t>
      </w:r>
      <w:r w:rsidRPr="00886600">
        <w:rPr>
          <w:rFonts w:ascii="Times New Roman" w:hAnsi="Times New Roman"/>
          <w:sz w:val="24"/>
        </w:rPr>
        <w:t xml:space="preserve">protective effect against </w:t>
      </w:r>
      <w:proofErr w:type="spellStart"/>
      <w:r w:rsidRPr="00886600">
        <w:rPr>
          <w:rFonts w:ascii="Times New Roman" w:hAnsi="Times New Roman"/>
          <w:sz w:val="24"/>
        </w:rPr>
        <w:t>Cd</w:t>
      </w:r>
      <w:proofErr w:type="spellEnd"/>
      <w:r w:rsidRPr="00886600">
        <w:rPr>
          <w:rFonts w:ascii="Times New Roman" w:hAnsi="Times New Roman"/>
          <w:sz w:val="24"/>
        </w:rPr>
        <w:t>- induced</w:t>
      </w:r>
      <w:r w:rsidR="0083300A" w:rsidRPr="0083300A">
        <w:rPr>
          <w:rFonts w:ascii="Times New Roman" w:hAnsi="Times New Roman"/>
          <w:sz w:val="24"/>
        </w:rPr>
        <w:t xml:space="preserve"> </w:t>
      </w:r>
      <w:r w:rsidR="0083300A" w:rsidRPr="00886600">
        <w:rPr>
          <w:rFonts w:ascii="Times New Roman" w:hAnsi="Times New Roman"/>
          <w:sz w:val="24"/>
        </w:rPr>
        <w:t>oxidative stress</w:t>
      </w:r>
      <w:r w:rsidRPr="00886600">
        <w:rPr>
          <w:rFonts w:ascii="Times New Roman" w:hAnsi="Times New Roman"/>
          <w:sz w:val="24"/>
        </w:rPr>
        <w:t xml:space="preserve"> </w:t>
      </w:r>
      <w:r w:rsidR="0083300A">
        <w:rPr>
          <w:rFonts w:ascii="Times New Roman" w:hAnsi="Times New Roman"/>
          <w:sz w:val="24"/>
        </w:rPr>
        <w:t xml:space="preserve">mediated </w:t>
      </w:r>
      <w:r w:rsidRPr="00886600">
        <w:rPr>
          <w:rFonts w:ascii="Times New Roman" w:hAnsi="Times New Roman"/>
          <w:sz w:val="24"/>
        </w:rPr>
        <w:t xml:space="preserve">in rats.  </w:t>
      </w:r>
      <w:r w:rsidR="009221B7" w:rsidRPr="009221B7">
        <w:rPr>
          <w:rFonts w:ascii="Times New Roman" w:hAnsi="Times New Roman" w:cs="Times New Roman"/>
          <w:sz w:val="24"/>
          <w:szCs w:val="24"/>
          <w:lang w:val="en-IN"/>
        </w:rPr>
        <w:t>Due to its antioxidant and</w:t>
      </w:r>
      <w:r w:rsidR="009221B7">
        <w:rPr>
          <w:rFonts w:ascii="Times New Roman" w:hAnsi="Times New Roman" w:cs="Times New Roman"/>
          <w:sz w:val="24"/>
          <w:szCs w:val="24"/>
          <w:lang w:val="en-IN"/>
        </w:rPr>
        <w:t xml:space="preserve"> </w:t>
      </w:r>
      <w:proofErr w:type="spellStart"/>
      <w:r w:rsidR="009221B7" w:rsidRPr="009221B7">
        <w:rPr>
          <w:rFonts w:ascii="Times New Roman" w:hAnsi="Times New Roman" w:cs="Times New Roman"/>
          <w:sz w:val="24"/>
          <w:szCs w:val="24"/>
          <w:lang w:val="en-IN"/>
        </w:rPr>
        <w:t>anti</w:t>
      </w:r>
      <w:r w:rsidR="009221B7">
        <w:rPr>
          <w:rFonts w:ascii="Times New Roman" w:hAnsi="Times New Roman" w:cs="Times New Roman"/>
          <w:sz w:val="24"/>
          <w:szCs w:val="24"/>
          <w:lang w:val="en-IN"/>
        </w:rPr>
        <w:t>inflammatory</w:t>
      </w:r>
      <w:proofErr w:type="spellEnd"/>
      <w:r w:rsidR="009221B7" w:rsidRPr="009221B7">
        <w:rPr>
          <w:rFonts w:ascii="Times New Roman" w:hAnsi="Times New Roman" w:cs="Times New Roman"/>
          <w:sz w:val="24"/>
          <w:szCs w:val="24"/>
          <w:lang w:val="en-IN"/>
        </w:rPr>
        <w:t xml:space="preserve"> effects, it will provide an accessible and cheap</w:t>
      </w:r>
      <w:r w:rsidR="009221B7">
        <w:rPr>
          <w:rFonts w:ascii="Times New Roman" w:hAnsi="Times New Roman" w:cs="Times New Roman"/>
          <w:sz w:val="24"/>
          <w:szCs w:val="24"/>
          <w:lang w:val="en-IN"/>
        </w:rPr>
        <w:t xml:space="preserve"> </w:t>
      </w:r>
      <w:r w:rsidR="009221B7" w:rsidRPr="009221B7">
        <w:rPr>
          <w:rFonts w:ascii="Times New Roman" w:hAnsi="Times New Roman" w:cs="Times New Roman"/>
          <w:sz w:val="24"/>
          <w:szCs w:val="24"/>
          <w:lang w:val="en-IN"/>
        </w:rPr>
        <w:t xml:space="preserve">traditional medicine source for treatment of </w:t>
      </w:r>
      <w:proofErr w:type="spellStart"/>
      <w:r w:rsidR="009221B7">
        <w:rPr>
          <w:rFonts w:ascii="Times New Roman" w:hAnsi="Times New Roman" w:cs="Times New Roman"/>
          <w:sz w:val="24"/>
          <w:szCs w:val="24"/>
          <w:lang w:val="en-IN"/>
        </w:rPr>
        <w:t>Cd</w:t>
      </w:r>
      <w:proofErr w:type="spellEnd"/>
      <w:r w:rsidR="009221B7">
        <w:rPr>
          <w:rFonts w:ascii="Times New Roman" w:hAnsi="Times New Roman" w:cs="Times New Roman"/>
          <w:sz w:val="24"/>
          <w:szCs w:val="24"/>
          <w:lang w:val="en-IN"/>
        </w:rPr>
        <w:t xml:space="preserve"> mediated environmental and occupational ailments</w:t>
      </w:r>
      <w:r w:rsidR="009221B7" w:rsidRPr="009221B7">
        <w:rPr>
          <w:rFonts w:ascii="Times New Roman" w:hAnsi="Times New Roman" w:cs="Times New Roman"/>
          <w:sz w:val="24"/>
          <w:szCs w:val="24"/>
          <w:lang w:val="en-IN"/>
        </w:rPr>
        <w:t>.</w:t>
      </w:r>
    </w:p>
    <w:p w:rsidR="00C27B9C" w:rsidRPr="009331B2" w:rsidRDefault="00C27B9C" w:rsidP="00FB7224">
      <w:pPr>
        <w:pStyle w:val="NoSpacing"/>
        <w:spacing w:line="480" w:lineRule="auto"/>
        <w:jc w:val="both"/>
        <w:rPr>
          <w:rFonts w:ascii="Times New Roman" w:hAnsi="Times New Roman"/>
          <w:b/>
          <w:sz w:val="24"/>
        </w:rPr>
      </w:pPr>
      <w:r w:rsidRPr="009331B2">
        <w:rPr>
          <w:rFonts w:ascii="Times New Roman" w:hAnsi="Times New Roman"/>
          <w:b/>
          <w:sz w:val="24"/>
        </w:rPr>
        <w:t xml:space="preserve">Key words:  </w:t>
      </w:r>
      <w:proofErr w:type="spellStart"/>
      <w:r w:rsidRPr="009402E4">
        <w:rPr>
          <w:rFonts w:ascii="Times New Roman" w:hAnsi="Times New Roman"/>
          <w:b/>
          <w:i/>
          <w:sz w:val="24"/>
        </w:rPr>
        <w:t>Mentha</w:t>
      </w:r>
      <w:proofErr w:type="spellEnd"/>
      <w:r w:rsidRPr="009402E4">
        <w:rPr>
          <w:rFonts w:ascii="Times New Roman" w:hAnsi="Times New Roman"/>
          <w:b/>
          <w:i/>
          <w:sz w:val="24"/>
        </w:rPr>
        <w:t xml:space="preserve"> </w:t>
      </w:r>
      <w:proofErr w:type="spellStart"/>
      <w:r w:rsidRPr="009402E4">
        <w:rPr>
          <w:rFonts w:ascii="Times New Roman" w:hAnsi="Times New Roman"/>
          <w:b/>
          <w:i/>
          <w:sz w:val="24"/>
        </w:rPr>
        <w:t>piperita</w:t>
      </w:r>
      <w:proofErr w:type="spellEnd"/>
      <w:r w:rsidRPr="009331B2">
        <w:rPr>
          <w:rFonts w:ascii="Times New Roman" w:hAnsi="Times New Roman"/>
          <w:b/>
          <w:sz w:val="24"/>
        </w:rPr>
        <w:t xml:space="preserve">, Cadmium, </w:t>
      </w:r>
      <w:r>
        <w:rPr>
          <w:rFonts w:ascii="Times New Roman" w:hAnsi="Times New Roman"/>
          <w:b/>
          <w:sz w:val="24"/>
        </w:rPr>
        <w:t>k</w:t>
      </w:r>
      <w:r w:rsidRPr="009331B2">
        <w:rPr>
          <w:rFonts w:ascii="Times New Roman" w:hAnsi="Times New Roman"/>
          <w:b/>
          <w:sz w:val="24"/>
        </w:rPr>
        <w:t xml:space="preserve">idney, </w:t>
      </w:r>
      <w:r>
        <w:rPr>
          <w:rFonts w:ascii="Times New Roman" w:hAnsi="Times New Roman"/>
          <w:b/>
          <w:sz w:val="24"/>
        </w:rPr>
        <w:t>renal markers</w:t>
      </w:r>
      <w:r w:rsidRPr="009331B2">
        <w:rPr>
          <w:rFonts w:ascii="Times New Roman" w:hAnsi="Times New Roman"/>
          <w:b/>
          <w:sz w:val="24"/>
        </w:rPr>
        <w:t xml:space="preserve">, </w:t>
      </w:r>
      <w:r>
        <w:rPr>
          <w:rFonts w:ascii="Times New Roman" w:hAnsi="Times New Roman"/>
          <w:b/>
          <w:sz w:val="24"/>
        </w:rPr>
        <w:t>inflammatory markers, rat</w:t>
      </w:r>
    </w:p>
    <w:p w:rsidR="00C27B9C" w:rsidRDefault="00C27B9C" w:rsidP="00FB7224">
      <w:pPr>
        <w:pStyle w:val="NoSpacing"/>
        <w:spacing w:line="480" w:lineRule="auto"/>
        <w:jc w:val="both"/>
        <w:rPr>
          <w:b/>
        </w:rPr>
      </w:pPr>
    </w:p>
    <w:p w:rsidR="00C27B9C" w:rsidRPr="00C60429" w:rsidRDefault="00C9051F" w:rsidP="00FB7224">
      <w:pPr>
        <w:pStyle w:val="NoSpacing"/>
        <w:spacing w:line="480" w:lineRule="auto"/>
        <w:rPr>
          <w:rFonts w:ascii="Times New Roman" w:hAnsi="Times New Roman"/>
          <w:b/>
          <w:sz w:val="24"/>
          <w:szCs w:val="24"/>
        </w:rPr>
      </w:pPr>
      <w:proofErr w:type="gramStart"/>
      <w:r>
        <w:rPr>
          <w:rFonts w:ascii="Times New Roman" w:hAnsi="Times New Roman"/>
          <w:b/>
          <w:sz w:val="24"/>
          <w:szCs w:val="24"/>
        </w:rPr>
        <w:t>1.</w:t>
      </w:r>
      <w:r w:rsidR="00C27B9C" w:rsidRPr="00C60429">
        <w:rPr>
          <w:rFonts w:ascii="Times New Roman" w:hAnsi="Times New Roman"/>
          <w:b/>
          <w:sz w:val="24"/>
          <w:szCs w:val="24"/>
        </w:rPr>
        <w:t>Introduction</w:t>
      </w:r>
      <w:proofErr w:type="gramEnd"/>
      <w:r w:rsidR="00C27B9C" w:rsidRPr="00C60429">
        <w:rPr>
          <w:rFonts w:ascii="Times New Roman" w:hAnsi="Times New Roman"/>
          <w:b/>
          <w:sz w:val="24"/>
          <w:szCs w:val="24"/>
        </w:rPr>
        <w:t>:</w:t>
      </w:r>
    </w:p>
    <w:p w:rsidR="00C27B9C" w:rsidRPr="00C60429" w:rsidRDefault="00C27B9C" w:rsidP="00FB7224">
      <w:pPr>
        <w:autoSpaceDE w:val="0"/>
        <w:autoSpaceDN w:val="0"/>
        <w:adjustRightInd w:val="0"/>
        <w:spacing w:after="0" w:line="480" w:lineRule="auto"/>
        <w:ind w:firstLine="720"/>
        <w:jc w:val="both"/>
        <w:rPr>
          <w:rFonts w:ascii="Times New Roman" w:hAnsi="Times New Roman" w:cs="Times New Roman"/>
          <w:sz w:val="24"/>
          <w:szCs w:val="24"/>
        </w:rPr>
      </w:pPr>
      <w:r w:rsidRPr="00C60429">
        <w:rPr>
          <w:rFonts w:ascii="Times New Roman" w:hAnsi="Times New Roman" w:cs="Times New Roman"/>
          <w:sz w:val="24"/>
          <w:szCs w:val="24"/>
        </w:rPr>
        <w:t>Cadmium is a ubiquitous environmental toxicant that affects biological systems in various ways. The molecular mechanisms of its toxicity are not yet well defined.</w:t>
      </w:r>
      <w:r w:rsidRPr="00C60429">
        <w:rPr>
          <w:rFonts w:ascii="Times New Roman" w:eastAsiaTheme="minorHAnsi" w:hAnsi="Times New Roman" w:cs="Times New Roman"/>
          <w:sz w:val="24"/>
          <w:szCs w:val="24"/>
        </w:rPr>
        <w:t xml:space="preserve"> Humans are exposed to cadmium from the sources of tobacco smoke, food, industrial, occupational and environmental pollution. Cadmium exposure has been shown to have adverse effects on a variety of tissues and is linked with various chronic diseases. </w:t>
      </w:r>
      <w:r w:rsidR="0083300A">
        <w:rPr>
          <w:rFonts w:ascii="Times New Roman" w:eastAsiaTheme="minorHAnsi" w:hAnsi="Times New Roman" w:cs="Times New Roman"/>
          <w:sz w:val="24"/>
          <w:szCs w:val="24"/>
        </w:rPr>
        <w:t>I</w:t>
      </w:r>
      <w:r w:rsidRPr="00C60429">
        <w:rPr>
          <w:rFonts w:ascii="Times New Roman" w:eastAsiaTheme="minorHAnsi" w:hAnsi="Times New Roman" w:cs="Times New Roman"/>
          <w:sz w:val="24"/>
          <w:szCs w:val="24"/>
        </w:rPr>
        <w:t xml:space="preserve">t has </w:t>
      </w:r>
      <w:r w:rsidR="0083300A">
        <w:rPr>
          <w:rFonts w:ascii="Times New Roman" w:eastAsiaTheme="minorHAnsi" w:hAnsi="Times New Roman" w:cs="Times New Roman"/>
          <w:sz w:val="24"/>
          <w:szCs w:val="24"/>
        </w:rPr>
        <w:t xml:space="preserve">long </w:t>
      </w:r>
      <w:r w:rsidRPr="00C60429">
        <w:rPr>
          <w:rFonts w:ascii="Times New Roman" w:eastAsiaTheme="minorHAnsi" w:hAnsi="Times New Roman" w:cs="Times New Roman"/>
          <w:sz w:val="24"/>
          <w:szCs w:val="24"/>
        </w:rPr>
        <w:t xml:space="preserve">been recognized as one of the most toxic environmental </w:t>
      </w:r>
      <w:r w:rsidR="0083300A">
        <w:rPr>
          <w:rFonts w:ascii="Times New Roman" w:eastAsiaTheme="minorHAnsi" w:hAnsi="Times New Roman" w:cs="Times New Roman"/>
          <w:sz w:val="24"/>
          <w:szCs w:val="24"/>
        </w:rPr>
        <w:t xml:space="preserve">and occupational </w:t>
      </w:r>
      <w:r w:rsidRPr="00C60429">
        <w:rPr>
          <w:rFonts w:ascii="Times New Roman" w:eastAsiaTheme="minorHAnsi" w:hAnsi="Times New Roman" w:cs="Times New Roman"/>
          <w:sz w:val="24"/>
          <w:szCs w:val="24"/>
        </w:rPr>
        <w:t>heavy met</w:t>
      </w:r>
      <w:r>
        <w:rPr>
          <w:rFonts w:ascii="Times New Roman" w:eastAsiaTheme="minorHAnsi" w:hAnsi="Times New Roman" w:cs="Times New Roman"/>
          <w:sz w:val="24"/>
          <w:szCs w:val="24"/>
        </w:rPr>
        <w:t>al pollutant [1]</w:t>
      </w:r>
      <w:r w:rsidRPr="00C60429">
        <w:rPr>
          <w:rFonts w:ascii="Times New Roman" w:eastAsiaTheme="minorHAnsi" w:hAnsi="Times New Roman" w:cs="Times New Roman"/>
          <w:sz w:val="24"/>
          <w:szCs w:val="24"/>
        </w:rPr>
        <w:t xml:space="preserve">. </w:t>
      </w:r>
      <w:proofErr w:type="spellStart"/>
      <w:r w:rsidRPr="00C60429">
        <w:rPr>
          <w:rFonts w:ascii="Times New Roman" w:hAnsi="Times New Roman" w:cs="Times New Roman"/>
          <w:sz w:val="24"/>
          <w:szCs w:val="24"/>
        </w:rPr>
        <w:t>Cd</w:t>
      </w:r>
      <w:proofErr w:type="spellEnd"/>
      <w:r w:rsidRPr="00C60429">
        <w:rPr>
          <w:rFonts w:ascii="Times New Roman" w:hAnsi="Times New Roman" w:cs="Times New Roman"/>
          <w:sz w:val="24"/>
          <w:szCs w:val="24"/>
        </w:rPr>
        <w:t xml:space="preserve"> stimulates </w:t>
      </w:r>
      <w:r w:rsidR="00395DB8">
        <w:rPr>
          <w:rFonts w:ascii="Times New Roman" w:hAnsi="Times New Roman" w:cs="Times New Roman"/>
          <w:sz w:val="24"/>
          <w:szCs w:val="24"/>
        </w:rPr>
        <w:t xml:space="preserve">the </w:t>
      </w:r>
      <w:r w:rsidRPr="00C60429">
        <w:rPr>
          <w:rFonts w:ascii="Times New Roman" w:hAnsi="Times New Roman" w:cs="Times New Roman"/>
          <w:sz w:val="24"/>
          <w:szCs w:val="24"/>
        </w:rPr>
        <w:t xml:space="preserve">formation of reactive oxygen species, including oxygen free anion radical </w:t>
      </w:r>
      <w:r>
        <w:rPr>
          <w:rFonts w:ascii="Times New Roman" w:hAnsi="Times New Roman" w:cs="Times New Roman"/>
          <w:sz w:val="24"/>
          <w:szCs w:val="24"/>
        </w:rPr>
        <w:t>[2]</w:t>
      </w:r>
      <w:r w:rsidRPr="00C60429">
        <w:rPr>
          <w:rFonts w:ascii="Times New Roman" w:hAnsi="Times New Roman" w:cs="Times New Roman"/>
          <w:sz w:val="24"/>
          <w:szCs w:val="24"/>
        </w:rPr>
        <w:t xml:space="preserve">, hydrogen peroxide </w:t>
      </w:r>
      <w:r>
        <w:rPr>
          <w:rFonts w:ascii="Times New Roman" w:hAnsi="Times New Roman" w:cs="Times New Roman"/>
          <w:sz w:val="24"/>
          <w:szCs w:val="24"/>
        </w:rPr>
        <w:t>[3]</w:t>
      </w:r>
      <w:r w:rsidRPr="00C60429">
        <w:rPr>
          <w:rFonts w:ascii="Times New Roman" w:hAnsi="Times New Roman" w:cs="Times New Roman"/>
          <w:sz w:val="24"/>
          <w:szCs w:val="24"/>
        </w:rPr>
        <w:t xml:space="preserve"> and probably hydroxyl radical </w:t>
      </w:r>
      <w:r>
        <w:rPr>
          <w:rFonts w:ascii="Times New Roman" w:hAnsi="Times New Roman" w:cs="Times New Roman"/>
          <w:sz w:val="24"/>
          <w:szCs w:val="24"/>
        </w:rPr>
        <w:t>[4]</w:t>
      </w:r>
      <w:r w:rsidRPr="00C60429">
        <w:rPr>
          <w:rFonts w:ascii="Times New Roman" w:hAnsi="Times New Roman" w:cs="Times New Roman"/>
          <w:sz w:val="24"/>
          <w:szCs w:val="24"/>
        </w:rPr>
        <w:t xml:space="preserve">. As a consequence, enhanced lipid peroxidation, DNA damage, altered calcium and </w:t>
      </w:r>
      <w:proofErr w:type="spellStart"/>
      <w:r w:rsidRPr="00C60429">
        <w:rPr>
          <w:rFonts w:ascii="Times New Roman" w:hAnsi="Times New Roman" w:cs="Times New Roman"/>
          <w:sz w:val="24"/>
          <w:szCs w:val="24"/>
        </w:rPr>
        <w:t>sulfhydryl</w:t>
      </w:r>
      <w:proofErr w:type="spellEnd"/>
      <w:r w:rsidRPr="00C60429">
        <w:rPr>
          <w:rFonts w:ascii="Times New Roman" w:hAnsi="Times New Roman" w:cs="Times New Roman"/>
          <w:sz w:val="24"/>
          <w:szCs w:val="24"/>
        </w:rPr>
        <w:t xml:space="preserve"> homeostasis, as well as marked disturbances of antioxidant defense system (AOS) occur </w:t>
      </w:r>
      <w:r>
        <w:rPr>
          <w:rFonts w:ascii="Times New Roman" w:hAnsi="Times New Roman" w:cs="Times New Roman"/>
          <w:sz w:val="24"/>
          <w:szCs w:val="24"/>
        </w:rPr>
        <w:t>[5]</w:t>
      </w:r>
      <w:r w:rsidRPr="00C60429">
        <w:rPr>
          <w:rFonts w:ascii="Times New Roman" w:hAnsi="Times New Roman" w:cs="Times New Roman"/>
          <w:sz w:val="24"/>
          <w:szCs w:val="24"/>
        </w:rPr>
        <w:t xml:space="preserve">.  </w:t>
      </w:r>
      <w:proofErr w:type="spellStart"/>
      <w:r w:rsidRPr="00C60429">
        <w:rPr>
          <w:rFonts w:ascii="Times New Roman" w:eastAsiaTheme="minorHAnsi" w:hAnsi="Times New Roman" w:cs="Times New Roman"/>
          <w:sz w:val="24"/>
          <w:szCs w:val="24"/>
        </w:rPr>
        <w:t>Cd</w:t>
      </w:r>
      <w:proofErr w:type="spellEnd"/>
      <w:r w:rsidRPr="00C60429">
        <w:rPr>
          <w:rFonts w:ascii="Times New Roman" w:eastAsiaTheme="minorHAnsi" w:hAnsi="Times New Roman" w:cs="Times New Roman"/>
          <w:sz w:val="24"/>
          <w:szCs w:val="24"/>
        </w:rPr>
        <w:t xml:space="preserve">-related diseases including cardiovascular disease, hypertension, osteoporosis, </w:t>
      </w:r>
      <w:proofErr w:type="spellStart"/>
      <w:r w:rsidRPr="00C60429">
        <w:rPr>
          <w:rFonts w:ascii="Times New Roman" w:eastAsiaTheme="minorHAnsi" w:hAnsi="Times New Roman" w:cs="Times New Roman"/>
          <w:sz w:val="24"/>
          <w:szCs w:val="24"/>
        </w:rPr>
        <w:t>nephrotoxicity</w:t>
      </w:r>
      <w:proofErr w:type="spellEnd"/>
      <w:r w:rsidRPr="00C60429">
        <w:rPr>
          <w:rFonts w:ascii="Times New Roman" w:eastAsiaTheme="minorHAnsi" w:hAnsi="Times New Roman" w:cs="Times New Roman"/>
          <w:sz w:val="24"/>
          <w:szCs w:val="24"/>
        </w:rPr>
        <w:t xml:space="preserve">, hepatotoxicity, diabetes, and cancers of many organs </w:t>
      </w:r>
      <w:r>
        <w:rPr>
          <w:rFonts w:ascii="Times New Roman" w:eastAsiaTheme="minorHAnsi" w:hAnsi="Times New Roman" w:cs="Times New Roman"/>
          <w:sz w:val="24"/>
          <w:szCs w:val="24"/>
        </w:rPr>
        <w:t>[6]</w:t>
      </w:r>
      <w:r w:rsidRPr="00C60429">
        <w:rPr>
          <w:rFonts w:ascii="Times New Roman" w:eastAsiaTheme="minorHAnsi" w:hAnsi="Times New Roman" w:cs="Times New Roman"/>
          <w:sz w:val="24"/>
          <w:szCs w:val="24"/>
        </w:rPr>
        <w:t xml:space="preserve">. Mechanism of cadmium toxicity may be multifactorial. It has been suggested </w:t>
      </w:r>
      <w:r w:rsidRPr="00C60429">
        <w:rPr>
          <w:rFonts w:ascii="Times New Roman" w:eastAsiaTheme="minorHAnsi" w:hAnsi="Times New Roman" w:cs="Times New Roman"/>
          <w:sz w:val="24"/>
          <w:szCs w:val="24"/>
        </w:rPr>
        <w:lastRenderedPageBreak/>
        <w:t xml:space="preserve">that cadmium acts as a catalyst in the oxidative reactions of biological macromolecules, and therefore, the toxicities associated with the metal might be due to the oxidative tissue damage. Cadmium being a </w:t>
      </w:r>
      <w:proofErr w:type="spellStart"/>
      <w:r w:rsidRPr="00C60429">
        <w:rPr>
          <w:rFonts w:ascii="Times New Roman" w:eastAsiaTheme="minorHAnsi" w:hAnsi="Times New Roman" w:cs="Times New Roman"/>
          <w:sz w:val="24"/>
          <w:szCs w:val="24"/>
        </w:rPr>
        <w:t>redox</w:t>
      </w:r>
      <w:proofErr w:type="spellEnd"/>
      <w:r w:rsidRPr="00C60429">
        <w:rPr>
          <w:rFonts w:ascii="Times New Roman" w:eastAsiaTheme="minorHAnsi" w:hAnsi="Times New Roman" w:cs="Times New Roman"/>
          <w:sz w:val="24"/>
          <w:szCs w:val="24"/>
        </w:rPr>
        <w:t xml:space="preserve">-inactive metal cannot undergo </w:t>
      </w:r>
      <w:proofErr w:type="spellStart"/>
      <w:r w:rsidRPr="00C60429">
        <w:rPr>
          <w:rFonts w:ascii="Times New Roman" w:eastAsiaTheme="minorHAnsi" w:hAnsi="Times New Roman" w:cs="Times New Roman"/>
          <w:sz w:val="24"/>
          <w:szCs w:val="24"/>
        </w:rPr>
        <w:t>redox</w:t>
      </w:r>
      <w:proofErr w:type="spellEnd"/>
      <w:r w:rsidRPr="00C60429">
        <w:rPr>
          <w:rFonts w:ascii="Times New Roman" w:eastAsiaTheme="minorHAnsi" w:hAnsi="Times New Roman" w:cs="Times New Roman"/>
          <w:sz w:val="24"/>
          <w:szCs w:val="24"/>
        </w:rPr>
        <w:t xml:space="preserve"> cycling but deplete the cells with their major antioxidants, particularly </w:t>
      </w:r>
      <w:proofErr w:type="spellStart"/>
      <w:r w:rsidRPr="00C60429">
        <w:rPr>
          <w:rFonts w:ascii="Times New Roman" w:eastAsiaTheme="minorHAnsi" w:hAnsi="Times New Roman" w:cs="Times New Roman"/>
          <w:sz w:val="24"/>
          <w:szCs w:val="24"/>
        </w:rPr>
        <w:t>thiol</w:t>
      </w:r>
      <w:proofErr w:type="spellEnd"/>
      <w:r w:rsidRPr="00C60429">
        <w:rPr>
          <w:rFonts w:ascii="Times New Roman" w:eastAsiaTheme="minorHAnsi" w:hAnsi="Times New Roman" w:cs="Times New Roman"/>
          <w:sz w:val="24"/>
          <w:szCs w:val="24"/>
        </w:rPr>
        <w:t xml:space="preserve">-containing antioxidants and enzymes </w:t>
      </w:r>
      <w:r>
        <w:rPr>
          <w:rFonts w:ascii="Times New Roman" w:eastAsiaTheme="minorHAnsi" w:hAnsi="Times New Roman" w:cs="Times New Roman"/>
          <w:sz w:val="24"/>
          <w:szCs w:val="24"/>
        </w:rPr>
        <w:t>[7]</w:t>
      </w:r>
      <w:r w:rsidRPr="00C60429">
        <w:rPr>
          <w:rFonts w:ascii="Times New Roman" w:eastAsiaTheme="minorHAnsi" w:hAnsi="Times New Roman" w:cs="Times New Roman"/>
          <w:sz w:val="24"/>
          <w:szCs w:val="24"/>
        </w:rPr>
        <w:t xml:space="preserve">. </w:t>
      </w:r>
      <w:r w:rsidRPr="00C60429">
        <w:rPr>
          <w:rFonts w:ascii="Times New Roman" w:hAnsi="Times New Roman" w:cs="Times New Roman"/>
          <w:sz w:val="24"/>
          <w:szCs w:val="24"/>
        </w:rPr>
        <w:t xml:space="preserve">Kidneys are one of the most critical organs for the toxicity of </w:t>
      </w:r>
      <w:proofErr w:type="spellStart"/>
      <w:proofErr w:type="gramStart"/>
      <w:r w:rsidRPr="00C60429">
        <w:rPr>
          <w:rFonts w:ascii="Times New Roman" w:hAnsi="Times New Roman" w:cs="Times New Roman"/>
          <w:sz w:val="24"/>
          <w:szCs w:val="24"/>
        </w:rPr>
        <w:t>Cd</w:t>
      </w:r>
      <w:proofErr w:type="spellEnd"/>
      <w:r w:rsidRPr="00C60429">
        <w:rPr>
          <w:rFonts w:ascii="Times New Roman" w:hAnsi="Times New Roman" w:cs="Times New Roman"/>
          <w:sz w:val="24"/>
          <w:szCs w:val="24"/>
        </w:rPr>
        <w:t>,</w:t>
      </w:r>
      <w:proofErr w:type="gramEnd"/>
      <w:r w:rsidRPr="00C60429">
        <w:rPr>
          <w:rFonts w:ascii="Times New Roman" w:hAnsi="Times New Roman" w:cs="Times New Roman"/>
          <w:sz w:val="24"/>
          <w:szCs w:val="24"/>
        </w:rPr>
        <w:t xml:space="preserve"> the oxidative effect of </w:t>
      </w:r>
      <w:proofErr w:type="spellStart"/>
      <w:r w:rsidRPr="00C60429">
        <w:rPr>
          <w:rFonts w:ascii="Times New Roman" w:hAnsi="Times New Roman" w:cs="Times New Roman"/>
          <w:sz w:val="24"/>
          <w:szCs w:val="24"/>
        </w:rPr>
        <w:t>Cd</w:t>
      </w:r>
      <w:proofErr w:type="spellEnd"/>
      <w:r w:rsidRPr="00C60429">
        <w:rPr>
          <w:rFonts w:ascii="Times New Roman" w:hAnsi="Times New Roman" w:cs="Times New Roman"/>
          <w:sz w:val="24"/>
          <w:szCs w:val="24"/>
        </w:rPr>
        <w:t xml:space="preserve"> is indirect and based mainly on the depletion of </w:t>
      </w:r>
      <w:proofErr w:type="spellStart"/>
      <w:r w:rsidRPr="00C60429">
        <w:rPr>
          <w:rFonts w:ascii="Times New Roman" w:hAnsi="Times New Roman" w:cs="Times New Roman"/>
          <w:sz w:val="24"/>
          <w:szCs w:val="24"/>
        </w:rPr>
        <w:t>sulfhydryl</w:t>
      </w:r>
      <w:proofErr w:type="spellEnd"/>
      <w:r w:rsidRPr="00C60429">
        <w:rPr>
          <w:rFonts w:ascii="Times New Roman" w:hAnsi="Times New Roman" w:cs="Times New Roman"/>
          <w:sz w:val="24"/>
          <w:szCs w:val="24"/>
        </w:rPr>
        <w:t xml:space="preserve"> (SH)-group-containing compounds </w:t>
      </w:r>
      <w:r>
        <w:rPr>
          <w:rFonts w:ascii="Times New Roman" w:hAnsi="Times New Roman" w:cs="Times New Roman"/>
          <w:sz w:val="24"/>
          <w:szCs w:val="24"/>
        </w:rPr>
        <w:t>[8]</w:t>
      </w:r>
      <w:r w:rsidRPr="00C60429">
        <w:rPr>
          <w:rFonts w:ascii="Times New Roman" w:hAnsi="Times New Roman" w:cs="Times New Roman"/>
          <w:sz w:val="24"/>
          <w:szCs w:val="24"/>
        </w:rPr>
        <w:t xml:space="preserve">. </w:t>
      </w:r>
      <w:proofErr w:type="spellStart"/>
      <w:r w:rsidRPr="00C60429">
        <w:rPr>
          <w:rFonts w:ascii="Times New Roman" w:hAnsi="Times New Roman" w:cs="Times New Roman"/>
          <w:sz w:val="24"/>
          <w:szCs w:val="24"/>
        </w:rPr>
        <w:t>Cd</w:t>
      </w:r>
      <w:proofErr w:type="spellEnd"/>
      <w:r w:rsidRPr="00C60429">
        <w:rPr>
          <w:rFonts w:ascii="Times New Roman" w:hAnsi="Times New Roman" w:cs="Times New Roman"/>
          <w:sz w:val="24"/>
          <w:szCs w:val="24"/>
        </w:rPr>
        <w:t xml:space="preserve"> itself is unable to generate free radicals directly. Several lines of evidences indicate that oxidative stress and reactive oxygen species formed in the presence of </w:t>
      </w:r>
      <w:proofErr w:type="spellStart"/>
      <w:r w:rsidRPr="00C60429">
        <w:rPr>
          <w:rFonts w:ascii="Times New Roman" w:hAnsi="Times New Roman" w:cs="Times New Roman"/>
          <w:sz w:val="24"/>
          <w:szCs w:val="24"/>
        </w:rPr>
        <w:t>Cd</w:t>
      </w:r>
      <w:proofErr w:type="spellEnd"/>
      <w:r w:rsidRPr="00C60429">
        <w:rPr>
          <w:rFonts w:ascii="Times New Roman" w:hAnsi="Times New Roman" w:cs="Times New Roman"/>
          <w:sz w:val="24"/>
          <w:szCs w:val="24"/>
        </w:rPr>
        <w:t xml:space="preserve"> could be responsible for its toxic effects in various organs</w:t>
      </w:r>
      <w:r>
        <w:rPr>
          <w:rFonts w:ascii="Times New Roman" w:hAnsi="Times New Roman" w:cs="Times New Roman"/>
          <w:sz w:val="24"/>
          <w:szCs w:val="24"/>
        </w:rPr>
        <w:t xml:space="preserve"> [9]</w:t>
      </w:r>
      <w:r w:rsidRPr="00C60429">
        <w:rPr>
          <w:rFonts w:ascii="Times New Roman" w:hAnsi="Times New Roman" w:cs="Times New Roman"/>
          <w:sz w:val="24"/>
          <w:szCs w:val="24"/>
        </w:rPr>
        <w:t>.</w:t>
      </w:r>
    </w:p>
    <w:p w:rsidR="00C27B9C" w:rsidRDefault="00C27B9C" w:rsidP="00FB7224">
      <w:pPr>
        <w:spacing w:line="480" w:lineRule="auto"/>
        <w:jc w:val="both"/>
        <w:rPr>
          <w:rFonts w:ascii="Times New Roman" w:eastAsiaTheme="minorHAnsi" w:hAnsi="Times New Roman" w:cs="Times New Roman"/>
          <w:sz w:val="24"/>
          <w:szCs w:val="24"/>
        </w:rPr>
      </w:pPr>
      <w:r>
        <w:rPr>
          <w:rFonts w:ascii="Times New Roman" w:hAnsi="Times New Roman" w:cs="Times New Roman"/>
          <w:sz w:val="24"/>
          <w:szCs w:val="24"/>
        </w:rPr>
        <w:tab/>
      </w:r>
      <w:r w:rsidRPr="00C60429">
        <w:rPr>
          <w:rFonts w:ascii="Times New Roman" w:hAnsi="Times New Roman" w:cs="Times New Roman"/>
          <w:sz w:val="24"/>
          <w:szCs w:val="24"/>
        </w:rPr>
        <w:t xml:space="preserve">The </w:t>
      </w:r>
      <w:proofErr w:type="spellStart"/>
      <w:r w:rsidRPr="00C60429">
        <w:rPr>
          <w:rFonts w:ascii="Times New Roman" w:hAnsi="Times New Roman" w:cs="Times New Roman"/>
          <w:sz w:val="24"/>
          <w:szCs w:val="24"/>
        </w:rPr>
        <w:t>nephrotoxic</w:t>
      </w:r>
      <w:proofErr w:type="spellEnd"/>
      <w:r w:rsidRPr="00C60429">
        <w:rPr>
          <w:rFonts w:ascii="Times New Roman" w:hAnsi="Times New Roman" w:cs="Times New Roman"/>
          <w:sz w:val="24"/>
          <w:szCs w:val="24"/>
        </w:rPr>
        <w:t xml:space="preserve"> action of </w:t>
      </w:r>
      <w:proofErr w:type="spellStart"/>
      <w:r w:rsidRPr="00C60429">
        <w:rPr>
          <w:rFonts w:ascii="Times New Roman" w:hAnsi="Times New Roman" w:cs="Times New Roman"/>
          <w:sz w:val="24"/>
          <w:szCs w:val="24"/>
        </w:rPr>
        <w:t>Cd</w:t>
      </w:r>
      <w:proofErr w:type="spellEnd"/>
      <w:r w:rsidRPr="00C60429">
        <w:rPr>
          <w:rFonts w:ascii="Times New Roman" w:hAnsi="Times New Roman" w:cs="Times New Roman"/>
          <w:sz w:val="24"/>
          <w:szCs w:val="24"/>
        </w:rPr>
        <w:t xml:space="preserve"> may be mediated by </w:t>
      </w:r>
      <w:proofErr w:type="spellStart"/>
      <w:r w:rsidRPr="00C60429">
        <w:rPr>
          <w:rFonts w:ascii="Times New Roman" w:hAnsi="Times New Roman" w:cs="Times New Roman"/>
          <w:sz w:val="24"/>
          <w:szCs w:val="24"/>
        </w:rPr>
        <w:t>Cd–metallothionein</w:t>
      </w:r>
      <w:proofErr w:type="spellEnd"/>
      <w:r w:rsidRPr="00C60429">
        <w:rPr>
          <w:rFonts w:ascii="Times New Roman" w:hAnsi="Times New Roman" w:cs="Times New Roman"/>
          <w:sz w:val="24"/>
          <w:szCs w:val="24"/>
        </w:rPr>
        <w:t xml:space="preserve"> (MT) complex released from the damaged liver cells filtered through the </w:t>
      </w:r>
      <w:proofErr w:type="spellStart"/>
      <w:r w:rsidRPr="00C60429">
        <w:rPr>
          <w:rFonts w:ascii="Times New Roman" w:hAnsi="Times New Roman" w:cs="Times New Roman"/>
          <w:sz w:val="24"/>
          <w:szCs w:val="24"/>
        </w:rPr>
        <w:t>glomerulus</w:t>
      </w:r>
      <w:proofErr w:type="spellEnd"/>
      <w:r w:rsidRPr="00C60429">
        <w:rPr>
          <w:rFonts w:ascii="Times New Roman" w:hAnsi="Times New Roman" w:cs="Times New Roman"/>
          <w:sz w:val="24"/>
          <w:szCs w:val="24"/>
        </w:rPr>
        <w:t xml:space="preserve"> into the urinary space, where it is </w:t>
      </w:r>
      <w:proofErr w:type="spellStart"/>
      <w:r w:rsidRPr="00C60429">
        <w:rPr>
          <w:rFonts w:ascii="Times New Roman" w:hAnsi="Times New Roman" w:cs="Times New Roman"/>
          <w:sz w:val="24"/>
          <w:szCs w:val="24"/>
        </w:rPr>
        <w:t>endocytosed</w:t>
      </w:r>
      <w:proofErr w:type="spellEnd"/>
      <w:r w:rsidRPr="00C60429">
        <w:rPr>
          <w:rFonts w:ascii="Times New Roman" w:hAnsi="Times New Roman" w:cs="Times New Roman"/>
          <w:sz w:val="24"/>
          <w:szCs w:val="24"/>
        </w:rPr>
        <w:t xml:space="preserve"> by the proximal tubular cells and degraded by the </w:t>
      </w:r>
      <w:proofErr w:type="spellStart"/>
      <w:r w:rsidRPr="00C60429">
        <w:rPr>
          <w:rFonts w:ascii="Times New Roman" w:hAnsi="Times New Roman" w:cs="Times New Roman"/>
          <w:sz w:val="24"/>
          <w:szCs w:val="24"/>
        </w:rPr>
        <w:t>lysosomes</w:t>
      </w:r>
      <w:proofErr w:type="spellEnd"/>
      <w:r w:rsidRPr="00C60429">
        <w:rPr>
          <w:rFonts w:ascii="Times New Roman" w:hAnsi="Times New Roman" w:cs="Times New Roman"/>
          <w:sz w:val="24"/>
          <w:szCs w:val="24"/>
        </w:rPr>
        <w:t xml:space="preserve">, resulting in the release of </w:t>
      </w:r>
      <w:proofErr w:type="spellStart"/>
      <w:r w:rsidRPr="00C60429">
        <w:rPr>
          <w:rFonts w:ascii="Times New Roman" w:hAnsi="Times New Roman" w:cs="Times New Roman"/>
          <w:sz w:val="24"/>
          <w:szCs w:val="24"/>
        </w:rPr>
        <w:t>Cd</w:t>
      </w:r>
      <w:proofErr w:type="spellEnd"/>
      <w:r w:rsidRPr="00C60429">
        <w:rPr>
          <w:rFonts w:ascii="Times New Roman" w:hAnsi="Times New Roman" w:cs="Times New Roman"/>
          <w:sz w:val="24"/>
          <w:szCs w:val="24"/>
        </w:rPr>
        <w:t xml:space="preserve"> </w:t>
      </w:r>
      <w:r>
        <w:rPr>
          <w:rFonts w:ascii="Times New Roman" w:hAnsi="Times New Roman" w:cs="Times New Roman"/>
          <w:sz w:val="24"/>
          <w:szCs w:val="24"/>
        </w:rPr>
        <w:t>[10]</w:t>
      </w:r>
      <w:r w:rsidRPr="00C60429">
        <w:rPr>
          <w:rFonts w:ascii="Times New Roman" w:hAnsi="Times New Roman" w:cs="Times New Roman"/>
          <w:sz w:val="24"/>
          <w:szCs w:val="24"/>
        </w:rPr>
        <w:t xml:space="preserve">. The released </w:t>
      </w:r>
      <w:proofErr w:type="spellStart"/>
      <w:r w:rsidRPr="00C60429">
        <w:rPr>
          <w:rFonts w:ascii="Times New Roman" w:hAnsi="Times New Roman" w:cs="Times New Roman"/>
          <w:sz w:val="24"/>
          <w:szCs w:val="24"/>
        </w:rPr>
        <w:t>Cd</w:t>
      </w:r>
      <w:proofErr w:type="spellEnd"/>
      <w:r w:rsidRPr="00C60429">
        <w:rPr>
          <w:rFonts w:ascii="Times New Roman" w:hAnsi="Times New Roman" w:cs="Times New Roman"/>
          <w:sz w:val="24"/>
          <w:szCs w:val="24"/>
        </w:rPr>
        <w:t xml:space="preserve"> may then stimulate the production of MT in proximal tubular </w:t>
      </w:r>
      <w:proofErr w:type="gramStart"/>
      <w:r w:rsidRPr="00C60429">
        <w:rPr>
          <w:rFonts w:ascii="Times New Roman" w:hAnsi="Times New Roman" w:cs="Times New Roman"/>
          <w:sz w:val="24"/>
          <w:szCs w:val="24"/>
        </w:rPr>
        <w:t>cells ,</w:t>
      </w:r>
      <w:proofErr w:type="gramEnd"/>
      <w:r w:rsidRPr="00C60429">
        <w:rPr>
          <w:rFonts w:ascii="Times New Roman" w:hAnsi="Times New Roman" w:cs="Times New Roman"/>
          <w:sz w:val="24"/>
          <w:szCs w:val="24"/>
        </w:rPr>
        <w:t xml:space="preserve"> directly damage the integrity of </w:t>
      </w:r>
      <w:proofErr w:type="spellStart"/>
      <w:r w:rsidRPr="00C60429">
        <w:rPr>
          <w:rFonts w:ascii="Times New Roman" w:hAnsi="Times New Roman" w:cs="Times New Roman"/>
          <w:sz w:val="24"/>
          <w:szCs w:val="24"/>
        </w:rPr>
        <w:t>microvilli</w:t>
      </w:r>
      <w:proofErr w:type="spellEnd"/>
      <w:r w:rsidRPr="00C60429">
        <w:rPr>
          <w:rFonts w:ascii="Times New Roman" w:hAnsi="Times New Roman" w:cs="Times New Roman"/>
          <w:sz w:val="24"/>
          <w:szCs w:val="24"/>
        </w:rPr>
        <w:t xml:space="preserve"> and intracellular vesicles </w:t>
      </w:r>
      <w:r>
        <w:rPr>
          <w:rFonts w:ascii="Times New Roman" w:hAnsi="Times New Roman" w:cs="Times New Roman"/>
          <w:sz w:val="24"/>
          <w:szCs w:val="24"/>
        </w:rPr>
        <w:t>[11]</w:t>
      </w:r>
      <w:r w:rsidRPr="00C60429">
        <w:rPr>
          <w:rFonts w:ascii="Times New Roman" w:hAnsi="Times New Roman" w:cs="Times New Roman"/>
          <w:sz w:val="24"/>
          <w:szCs w:val="24"/>
        </w:rPr>
        <w:t xml:space="preserve">, indirectly inhibit the transporter activity through changes in the membrane fluidity due to oxidative stress, increase the lipid peroxidation by binding with membrane phospholipids </w:t>
      </w:r>
      <w:r>
        <w:rPr>
          <w:rFonts w:ascii="Times New Roman" w:hAnsi="Times New Roman" w:cs="Times New Roman"/>
          <w:sz w:val="24"/>
          <w:szCs w:val="24"/>
        </w:rPr>
        <w:t>[12]</w:t>
      </w:r>
      <w:r w:rsidRPr="00C60429">
        <w:rPr>
          <w:rFonts w:ascii="Times New Roman" w:hAnsi="Times New Roman" w:cs="Times New Roman"/>
          <w:sz w:val="24"/>
          <w:szCs w:val="24"/>
        </w:rPr>
        <w:t xml:space="preserve"> and target various intracellular proteins and membrane transporters at the </w:t>
      </w:r>
      <w:proofErr w:type="spellStart"/>
      <w:r w:rsidRPr="00C60429">
        <w:rPr>
          <w:rFonts w:ascii="Times New Roman" w:hAnsi="Times New Roman" w:cs="Times New Roman"/>
          <w:sz w:val="24"/>
          <w:szCs w:val="24"/>
        </w:rPr>
        <w:t>cytoplasmic</w:t>
      </w:r>
      <w:proofErr w:type="spellEnd"/>
      <w:r w:rsidRPr="00C60429">
        <w:rPr>
          <w:rFonts w:ascii="Times New Roman" w:hAnsi="Times New Roman" w:cs="Times New Roman"/>
          <w:sz w:val="24"/>
          <w:szCs w:val="24"/>
        </w:rPr>
        <w:t xml:space="preserve"> side by binding to their reactive SH groups </w:t>
      </w:r>
      <w:r>
        <w:rPr>
          <w:rFonts w:ascii="Times New Roman" w:hAnsi="Times New Roman" w:cs="Times New Roman"/>
          <w:sz w:val="24"/>
          <w:szCs w:val="24"/>
        </w:rPr>
        <w:t>[13]</w:t>
      </w:r>
      <w:r w:rsidRPr="00C60429">
        <w:rPr>
          <w:rFonts w:ascii="Times New Roman" w:hAnsi="Times New Roman" w:cs="Times New Roman"/>
          <w:sz w:val="24"/>
          <w:szCs w:val="24"/>
        </w:rPr>
        <w:t xml:space="preserve">.  </w:t>
      </w:r>
      <w:r w:rsidRPr="00C60429">
        <w:rPr>
          <w:rFonts w:ascii="Times New Roman" w:eastAsiaTheme="minorHAnsi" w:hAnsi="Times New Roman" w:cs="Times New Roman"/>
          <w:sz w:val="24"/>
          <w:szCs w:val="24"/>
        </w:rPr>
        <w:t xml:space="preserve">In order to combat against </w:t>
      </w:r>
      <w:proofErr w:type="spellStart"/>
      <w:r w:rsidRPr="00C60429">
        <w:rPr>
          <w:rFonts w:ascii="Times New Roman" w:eastAsiaTheme="minorHAnsi" w:hAnsi="Times New Roman" w:cs="Times New Roman"/>
          <w:sz w:val="24"/>
          <w:szCs w:val="24"/>
        </w:rPr>
        <w:t>Cd</w:t>
      </w:r>
      <w:proofErr w:type="spellEnd"/>
      <w:r w:rsidRPr="00C60429">
        <w:rPr>
          <w:rFonts w:ascii="Times New Roman" w:eastAsiaTheme="minorHAnsi" w:hAnsi="Times New Roman" w:cs="Times New Roman"/>
          <w:sz w:val="24"/>
          <w:szCs w:val="24"/>
        </w:rPr>
        <w:t xml:space="preserve">-induced oxidative renal damage, antioxidant </w:t>
      </w:r>
      <w:proofErr w:type="spellStart"/>
      <w:r w:rsidRPr="00C60429">
        <w:rPr>
          <w:rFonts w:ascii="Times New Roman" w:eastAsiaTheme="minorHAnsi" w:hAnsi="Times New Roman" w:cs="Times New Roman"/>
          <w:sz w:val="24"/>
          <w:szCs w:val="24"/>
        </w:rPr>
        <w:t>phytochemicals</w:t>
      </w:r>
      <w:proofErr w:type="spellEnd"/>
      <w:r w:rsidRPr="00C60429">
        <w:rPr>
          <w:rFonts w:ascii="Times New Roman" w:eastAsiaTheme="minorHAnsi" w:hAnsi="Times New Roman" w:cs="Times New Roman"/>
          <w:sz w:val="24"/>
          <w:szCs w:val="24"/>
        </w:rPr>
        <w:t xml:space="preserve"> may be the suitable antidotes because of their high antioxidant nature and low toxicity. The </w:t>
      </w:r>
      <w:proofErr w:type="spellStart"/>
      <w:r w:rsidRPr="00C60429">
        <w:rPr>
          <w:rFonts w:ascii="Times New Roman" w:eastAsiaTheme="minorHAnsi" w:hAnsi="Times New Roman" w:cs="Times New Roman"/>
          <w:sz w:val="24"/>
          <w:szCs w:val="24"/>
        </w:rPr>
        <w:t>flavonoids</w:t>
      </w:r>
      <w:proofErr w:type="spellEnd"/>
      <w:r w:rsidRPr="00C60429">
        <w:rPr>
          <w:rFonts w:ascii="Times New Roman" w:eastAsiaTheme="minorHAnsi" w:hAnsi="Times New Roman" w:cs="Times New Roman"/>
          <w:sz w:val="24"/>
          <w:szCs w:val="24"/>
        </w:rPr>
        <w:t xml:space="preserve"> are a family of </w:t>
      </w:r>
      <w:proofErr w:type="spellStart"/>
      <w:r w:rsidRPr="00C60429">
        <w:rPr>
          <w:rFonts w:ascii="Times New Roman" w:eastAsiaTheme="minorHAnsi" w:hAnsi="Times New Roman" w:cs="Times New Roman"/>
          <w:sz w:val="24"/>
          <w:szCs w:val="24"/>
        </w:rPr>
        <w:t>phenolic</w:t>
      </w:r>
      <w:proofErr w:type="spellEnd"/>
      <w:r w:rsidRPr="00C60429">
        <w:rPr>
          <w:rFonts w:ascii="Times New Roman" w:eastAsiaTheme="minorHAnsi" w:hAnsi="Times New Roman" w:cs="Times New Roman"/>
          <w:sz w:val="24"/>
          <w:szCs w:val="24"/>
        </w:rPr>
        <w:t xml:space="preserve"> compounds that possess a remarkable spectrum of biochemical and pharmacological activities like antibacterial, antiviral, </w:t>
      </w:r>
      <w:proofErr w:type="spellStart"/>
      <w:r w:rsidRPr="00C60429">
        <w:rPr>
          <w:rFonts w:ascii="Times New Roman" w:eastAsiaTheme="minorHAnsi" w:hAnsi="Times New Roman" w:cs="Times New Roman"/>
          <w:sz w:val="24"/>
          <w:szCs w:val="24"/>
        </w:rPr>
        <w:t>antiinflammatory</w:t>
      </w:r>
      <w:proofErr w:type="spellEnd"/>
      <w:r w:rsidRPr="00C60429">
        <w:rPr>
          <w:rFonts w:ascii="Times New Roman" w:eastAsiaTheme="minorHAnsi" w:hAnsi="Times New Roman" w:cs="Times New Roman"/>
          <w:sz w:val="24"/>
          <w:szCs w:val="24"/>
        </w:rPr>
        <w:t xml:space="preserve">, </w:t>
      </w:r>
      <w:proofErr w:type="spellStart"/>
      <w:r w:rsidRPr="00C60429">
        <w:rPr>
          <w:rFonts w:ascii="Times New Roman" w:eastAsiaTheme="minorHAnsi" w:hAnsi="Times New Roman" w:cs="Times New Roman"/>
          <w:sz w:val="24"/>
          <w:szCs w:val="24"/>
        </w:rPr>
        <w:t>ant</w:t>
      </w:r>
      <w:r w:rsidR="00395DB8">
        <w:rPr>
          <w:rFonts w:ascii="Times New Roman" w:eastAsiaTheme="minorHAnsi" w:hAnsi="Times New Roman" w:cs="Times New Roman"/>
          <w:sz w:val="24"/>
          <w:szCs w:val="24"/>
        </w:rPr>
        <w:t>i</w:t>
      </w:r>
      <w:r w:rsidRPr="00C60429">
        <w:rPr>
          <w:rFonts w:ascii="Times New Roman" w:eastAsiaTheme="minorHAnsi" w:hAnsi="Times New Roman" w:cs="Times New Roman"/>
          <w:sz w:val="24"/>
          <w:szCs w:val="24"/>
        </w:rPr>
        <w:t>allergic</w:t>
      </w:r>
      <w:proofErr w:type="spellEnd"/>
      <w:r w:rsidRPr="00C60429">
        <w:rPr>
          <w:rFonts w:ascii="Times New Roman" w:eastAsiaTheme="minorHAnsi" w:hAnsi="Times New Roman" w:cs="Times New Roman"/>
          <w:sz w:val="24"/>
          <w:szCs w:val="24"/>
        </w:rPr>
        <w:t xml:space="preserve">, antithrombotic, </w:t>
      </w:r>
      <w:proofErr w:type="spellStart"/>
      <w:r w:rsidRPr="00C60429">
        <w:rPr>
          <w:rFonts w:ascii="Times New Roman" w:eastAsiaTheme="minorHAnsi" w:hAnsi="Times New Roman" w:cs="Times New Roman"/>
          <w:sz w:val="24"/>
          <w:szCs w:val="24"/>
        </w:rPr>
        <w:t>ant</w:t>
      </w:r>
      <w:r w:rsidR="00395DB8">
        <w:rPr>
          <w:rFonts w:ascii="Times New Roman" w:eastAsiaTheme="minorHAnsi" w:hAnsi="Times New Roman" w:cs="Times New Roman"/>
          <w:sz w:val="24"/>
          <w:szCs w:val="24"/>
        </w:rPr>
        <w:t>i</w:t>
      </w:r>
      <w:r w:rsidRPr="00C60429">
        <w:rPr>
          <w:rFonts w:ascii="Times New Roman" w:eastAsiaTheme="minorHAnsi" w:hAnsi="Times New Roman" w:cs="Times New Roman"/>
          <w:sz w:val="24"/>
          <w:szCs w:val="24"/>
        </w:rPr>
        <w:t>mutagenic</w:t>
      </w:r>
      <w:proofErr w:type="spellEnd"/>
      <w:r w:rsidRPr="00C60429">
        <w:rPr>
          <w:rFonts w:ascii="Times New Roman" w:eastAsiaTheme="minorHAnsi" w:hAnsi="Times New Roman" w:cs="Times New Roman"/>
          <w:sz w:val="24"/>
          <w:szCs w:val="24"/>
        </w:rPr>
        <w:t xml:space="preserve">, </w:t>
      </w:r>
      <w:proofErr w:type="spellStart"/>
      <w:r w:rsidRPr="00C60429">
        <w:rPr>
          <w:rFonts w:ascii="Times New Roman" w:eastAsiaTheme="minorHAnsi" w:hAnsi="Times New Roman" w:cs="Times New Roman"/>
          <w:sz w:val="24"/>
          <w:szCs w:val="24"/>
        </w:rPr>
        <w:t>antineoplastic</w:t>
      </w:r>
      <w:proofErr w:type="spellEnd"/>
      <w:r w:rsidRPr="00C60429">
        <w:rPr>
          <w:rFonts w:ascii="Times New Roman" w:eastAsiaTheme="minorHAnsi" w:hAnsi="Times New Roman" w:cs="Times New Roman"/>
          <w:sz w:val="24"/>
          <w:szCs w:val="24"/>
        </w:rPr>
        <w:t xml:space="preserve">, as well as </w:t>
      </w:r>
      <w:proofErr w:type="spellStart"/>
      <w:r w:rsidRPr="00C60429">
        <w:rPr>
          <w:rFonts w:ascii="Times New Roman" w:eastAsiaTheme="minorHAnsi" w:hAnsi="Times New Roman" w:cs="Times New Roman"/>
          <w:sz w:val="24"/>
          <w:szCs w:val="24"/>
        </w:rPr>
        <w:t>neuroprotective</w:t>
      </w:r>
      <w:proofErr w:type="spellEnd"/>
      <w:r w:rsidRPr="00C60429">
        <w:rPr>
          <w:rFonts w:ascii="Times New Roman" w:eastAsiaTheme="minorHAnsi" w:hAnsi="Times New Roman" w:cs="Times New Roman"/>
          <w:sz w:val="24"/>
          <w:szCs w:val="24"/>
        </w:rPr>
        <w:t xml:space="preserve"> properties </w:t>
      </w:r>
      <w:r>
        <w:rPr>
          <w:rFonts w:ascii="Times New Roman" w:eastAsiaTheme="minorHAnsi" w:hAnsi="Times New Roman" w:cs="Times New Roman"/>
          <w:sz w:val="24"/>
          <w:szCs w:val="24"/>
        </w:rPr>
        <w:t>[14]</w:t>
      </w:r>
      <w:r w:rsidRPr="00C60429">
        <w:rPr>
          <w:rFonts w:ascii="Times New Roman" w:eastAsiaTheme="minorHAnsi" w:hAnsi="Times New Roman" w:cs="Times New Roman"/>
          <w:sz w:val="24"/>
          <w:szCs w:val="24"/>
        </w:rPr>
        <w:t xml:space="preserve">. </w:t>
      </w:r>
      <w:proofErr w:type="spellStart"/>
      <w:r w:rsidRPr="00C60429">
        <w:rPr>
          <w:rFonts w:ascii="Times New Roman" w:eastAsiaTheme="minorHAnsi" w:hAnsi="Times New Roman" w:cs="Times New Roman"/>
          <w:i/>
          <w:iCs/>
          <w:sz w:val="24"/>
          <w:szCs w:val="24"/>
        </w:rPr>
        <w:t>Mentha</w:t>
      </w:r>
      <w:proofErr w:type="spellEnd"/>
      <w:r w:rsidRPr="00C60429">
        <w:rPr>
          <w:rFonts w:ascii="Times New Roman" w:eastAsiaTheme="minorHAnsi" w:hAnsi="Times New Roman" w:cs="Times New Roman"/>
          <w:i/>
          <w:iCs/>
          <w:sz w:val="24"/>
          <w:szCs w:val="24"/>
        </w:rPr>
        <w:t xml:space="preserve"> </w:t>
      </w:r>
      <w:proofErr w:type="spellStart"/>
      <w:r w:rsidRPr="00C60429">
        <w:rPr>
          <w:rFonts w:ascii="Times New Roman" w:eastAsiaTheme="minorHAnsi" w:hAnsi="Times New Roman" w:cs="Times New Roman"/>
          <w:i/>
          <w:iCs/>
          <w:sz w:val="24"/>
          <w:szCs w:val="24"/>
        </w:rPr>
        <w:t>piperita</w:t>
      </w:r>
      <w:proofErr w:type="spellEnd"/>
      <w:r w:rsidRPr="00C60429">
        <w:rPr>
          <w:rFonts w:ascii="Times New Roman" w:eastAsiaTheme="minorHAnsi" w:hAnsi="Times New Roman" w:cs="Times New Roman"/>
          <w:i/>
          <w:iCs/>
          <w:sz w:val="24"/>
          <w:szCs w:val="24"/>
        </w:rPr>
        <w:t xml:space="preserve"> </w:t>
      </w:r>
      <w:r w:rsidRPr="00C60429">
        <w:rPr>
          <w:rFonts w:ascii="Times New Roman" w:eastAsiaTheme="minorHAnsi" w:hAnsi="Times New Roman" w:cs="Times New Roman"/>
          <w:sz w:val="24"/>
          <w:szCs w:val="24"/>
        </w:rPr>
        <w:t>(</w:t>
      </w:r>
      <w:proofErr w:type="spellStart"/>
      <w:r w:rsidRPr="00C60429">
        <w:rPr>
          <w:rFonts w:ascii="Times New Roman" w:eastAsiaTheme="minorHAnsi" w:hAnsi="Times New Roman" w:cs="Times New Roman"/>
          <w:sz w:val="24"/>
          <w:szCs w:val="24"/>
        </w:rPr>
        <w:t>Lamiaceae</w:t>
      </w:r>
      <w:proofErr w:type="spellEnd"/>
      <w:r w:rsidRPr="00C60429">
        <w:rPr>
          <w:rFonts w:ascii="Times New Roman" w:eastAsiaTheme="minorHAnsi" w:hAnsi="Times New Roman" w:cs="Times New Roman"/>
          <w:sz w:val="24"/>
          <w:szCs w:val="24"/>
        </w:rPr>
        <w:t xml:space="preserve">), the peppermint (mint) plant is an </w:t>
      </w:r>
      <w:r w:rsidRPr="00C60429">
        <w:rPr>
          <w:rFonts w:ascii="Times New Roman" w:eastAsiaTheme="minorHAnsi" w:hAnsi="Times New Roman" w:cs="Times New Roman"/>
          <w:sz w:val="24"/>
          <w:szCs w:val="24"/>
        </w:rPr>
        <w:lastRenderedPageBreak/>
        <w:t xml:space="preserve">aromatic perennial herb cultivated in most part of the world, have traditionally been used in folk medicine. </w:t>
      </w:r>
      <w:proofErr w:type="spellStart"/>
      <w:r w:rsidRPr="0062051D">
        <w:rPr>
          <w:rFonts w:ascii="Times New Roman" w:eastAsiaTheme="minorHAnsi" w:hAnsi="Times New Roman" w:cs="Times New Roman"/>
          <w:i/>
          <w:iCs/>
          <w:sz w:val="24"/>
          <w:szCs w:val="24"/>
        </w:rPr>
        <w:t>Mentha</w:t>
      </w:r>
      <w:proofErr w:type="spellEnd"/>
      <w:r w:rsidRPr="0062051D">
        <w:rPr>
          <w:rFonts w:ascii="Times New Roman" w:eastAsiaTheme="minorHAnsi" w:hAnsi="Times New Roman" w:cs="Times New Roman"/>
          <w:i/>
          <w:iCs/>
          <w:sz w:val="24"/>
          <w:szCs w:val="24"/>
        </w:rPr>
        <w:t xml:space="preserve"> </w:t>
      </w:r>
      <w:r w:rsidRPr="0062051D">
        <w:rPr>
          <w:rFonts w:ascii="Times New Roman" w:eastAsiaTheme="minorHAnsi" w:hAnsi="Times New Roman" w:cs="Times New Roman"/>
          <w:sz w:val="24"/>
          <w:szCs w:val="24"/>
        </w:rPr>
        <w:t>commonly known as peppermint has</w:t>
      </w:r>
      <w:r>
        <w:rPr>
          <w:rFonts w:ascii="Times New Roman" w:eastAsiaTheme="minorHAnsi" w:hAnsi="Times New Roman" w:cs="Times New Roman"/>
          <w:sz w:val="24"/>
          <w:szCs w:val="24"/>
        </w:rPr>
        <w:t xml:space="preserve"> </w:t>
      </w:r>
      <w:r w:rsidRPr="0062051D">
        <w:rPr>
          <w:rFonts w:ascii="Times New Roman" w:eastAsiaTheme="minorHAnsi" w:hAnsi="Times New Roman" w:cs="Times New Roman"/>
          <w:sz w:val="24"/>
          <w:szCs w:val="24"/>
        </w:rPr>
        <w:t xml:space="preserve">shown antioxidant and </w:t>
      </w:r>
      <w:proofErr w:type="spellStart"/>
      <w:r w:rsidRPr="0062051D">
        <w:rPr>
          <w:rFonts w:ascii="Times New Roman" w:eastAsiaTheme="minorHAnsi" w:hAnsi="Times New Roman" w:cs="Times New Roman"/>
          <w:sz w:val="24"/>
          <w:szCs w:val="24"/>
        </w:rPr>
        <w:t>antiperoxidative</w:t>
      </w:r>
      <w:proofErr w:type="spellEnd"/>
      <w:r w:rsidRPr="0062051D">
        <w:rPr>
          <w:rFonts w:ascii="Times New Roman" w:eastAsiaTheme="minorHAnsi" w:hAnsi="Times New Roman" w:cs="Times New Roman"/>
          <w:sz w:val="24"/>
          <w:szCs w:val="24"/>
        </w:rPr>
        <w:t xml:space="preserve"> properties due to</w:t>
      </w:r>
      <w:r>
        <w:rPr>
          <w:rFonts w:ascii="Times New Roman" w:eastAsiaTheme="minorHAnsi" w:hAnsi="Times New Roman" w:cs="Times New Roman"/>
          <w:sz w:val="24"/>
          <w:szCs w:val="24"/>
        </w:rPr>
        <w:t xml:space="preserve"> </w:t>
      </w:r>
      <w:r w:rsidRPr="0062051D">
        <w:rPr>
          <w:rFonts w:ascii="Times New Roman" w:eastAsiaTheme="minorHAnsi" w:hAnsi="Times New Roman" w:cs="Times New Roman"/>
          <w:sz w:val="24"/>
          <w:szCs w:val="24"/>
        </w:rPr>
        <w:t xml:space="preserve">the presence of </w:t>
      </w:r>
      <w:proofErr w:type="spellStart"/>
      <w:r w:rsidRPr="0062051D">
        <w:rPr>
          <w:rFonts w:ascii="Times New Roman" w:eastAsiaTheme="minorHAnsi" w:hAnsi="Times New Roman" w:cs="Times New Roman"/>
          <w:sz w:val="24"/>
          <w:szCs w:val="24"/>
        </w:rPr>
        <w:t>eugenol</w:t>
      </w:r>
      <w:proofErr w:type="spellEnd"/>
      <w:r w:rsidRPr="0062051D">
        <w:rPr>
          <w:rFonts w:ascii="Times New Roman" w:eastAsiaTheme="minorHAnsi" w:hAnsi="Times New Roman" w:cs="Times New Roman"/>
          <w:sz w:val="24"/>
          <w:szCs w:val="24"/>
        </w:rPr>
        <w:t xml:space="preserve">, </w:t>
      </w:r>
      <w:proofErr w:type="spellStart"/>
      <w:r w:rsidRPr="0062051D">
        <w:rPr>
          <w:rFonts w:ascii="Times New Roman" w:eastAsiaTheme="minorHAnsi" w:hAnsi="Times New Roman" w:cs="Times New Roman"/>
          <w:sz w:val="24"/>
          <w:szCs w:val="24"/>
        </w:rPr>
        <w:t>caffeic</w:t>
      </w:r>
      <w:proofErr w:type="spellEnd"/>
      <w:r w:rsidRPr="0062051D">
        <w:rPr>
          <w:rFonts w:ascii="Times New Roman" w:eastAsiaTheme="minorHAnsi" w:hAnsi="Times New Roman" w:cs="Times New Roman"/>
          <w:sz w:val="24"/>
          <w:szCs w:val="24"/>
        </w:rPr>
        <w:t xml:space="preserve"> acid, </w:t>
      </w:r>
      <w:proofErr w:type="spellStart"/>
      <w:r w:rsidRPr="0062051D">
        <w:rPr>
          <w:rFonts w:ascii="Times New Roman" w:eastAsiaTheme="minorHAnsi" w:hAnsi="Times New Roman" w:cs="Times New Roman"/>
          <w:sz w:val="24"/>
          <w:szCs w:val="24"/>
        </w:rPr>
        <w:t>rosmarinic</w:t>
      </w:r>
      <w:proofErr w:type="spellEnd"/>
      <w:r w:rsidRPr="0062051D">
        <w:rPr>
          <w:rFonts w:ascii="Times New Roman" w:eastAsiaTheme="minorHAnsi" w:hAnsi="Times New Roman" w:cs="Times New Roman"/>
          <w:sz w:val="24"/>
          <w:szCs w:val="24"/>
        </w:rPr>
        <w:t xml:space="preserve"> acid and</w:t>
      </w:r>
      <w:r>
        <w:rPr>
          <w:rFonts w:ascii="Times New Roman" w:eastAsiaTheme="minorHAnsi" w:hAnsi="Times New Roman" w:cs="Times New Roman"/>
          <w:sz w:val="24"/>
          <w:szCs w:val="24"/>
        </w:rPr>
        <w:t xml:space="preserve"> </w:t>
      </w:r>
      <w:r w:rsidRPr="0062051D">
        <w:rPr>
          <w:rFonts w:ascii="Times New Roman" w:eastAsiaTheme="minorHAnsi" w:hAnsi="Times New Roman" w:cs="Times New Roman"/>
          <w:sz w:val="24"/>
          <w:szCs w:val="24"/>
        </w:rPr>
        <w:t>α</w:t>
      </w:r>
      <w:r>
        <w:rPr>
          <w:rFonts w:ascii="Times New Roman" w:eastAsiaTheme="minorHAnsi" w:hAnsi="Times New Roman" w:cs="Times New Roman"/>
          <w:sz w:val="24"/>
          <w:szCs w:val="24"/>
        </w:rPr>
        <w:t>-</w:t>
      </w:r>
      <w:proofErr w:type="spellStart"/>
      <w:r>
        <w:rPr>
          <w:rFonts w:ascii="Times New Roman" w:eastAsiaTheme="minorHAnsi" w:hAnsi="Times New Roman" w:cs="Times New Roman"/>
          <w:sz w:val="24"/>
          <w:szCs w:val="24"/>
        </w:rPr>
        <w:t>tocopherol</w:t>
      </w:r>
      <w:proofErr w:type="spellEnd"/>
      <w:r>
        <w:rPr>
          <w:rFonts w:ascii="Times New Roman" w:eastAsiaTheme="minorHAnsi" w:hAnsi="Times New Roman" w:cs="Times New Roman"/>
          <w:sz w:val="24"/>
          <w:szCs w:val="24"/>
        </w:rPr>
        <w:t xml:space="preserve"> [15, 16, </w:t>
      </w:r>
      <w:proofErr w:type="gramStart"/>
      <w:r>
        <w:rPr>
          <w:rFonts w:ascii="Times New Roman" w:eastAsiaTheme="minorHAnsi" w:hAnsi="Times New Roman" w:cs="Times New Roman"/>
          <w:sz w:val="24"/>
          <w:szCs w:val="24"/>
        </w:rPr>
        <w:t>17</w:t>
      </w:r>
      <w:proofErr w:type="gramEnd"/>
      <w:r>
        <w:rPr>
          <w:rFonts w:ascii="Times New Roman" w:eastAsiaTheme="minorHAnsi" w:hAnsi="Times New Roman" w:cs="Times New Roman"/>
          <w:sz w:val="24"/>
          <w:szCs w:val="24"/>
        </w:rPr>
        <w:t xml:space="preserve">]. </w:t>
      </w:r>
      <w:r w:rsidRPr="00C60429">
        <w:rPr>
          <w:rFonts w:ascii="Times New Roman" w:eastAsiaTheme="minorHAnsi" w:hAnsi="Times New Roman" w:cs="Times New Roman"/>
          <w:sz w:val="24"/>
          <w:szCs w:val="24"/>
        </w:rPr>
        <w:t xml:space="preserve">The essential oil is widely used as flavoring and/or additive in foods, toothpaste, and other hygienic products, and in pharmaceutical formulations </w:t>
      </w:r>
      <w:r>
        <w:rPr>
          <w:rFonts w:ascii="Times New Roman" w:eastAsiaTheme="minorHAnsi" w:hAnsi="Times New Roman" w:cs="Times New Roman"/>
          <w:sz w:val="24"/>
          <w:szCs w:val="24"/>
        </w:rPr>
        <w:t>[18]</w:t>
      </w:r>
      <w:r w:rsidRPr="00C60429">
        <w:rPr>
          <w:rFonts w:ascii="Times New Roman" w:eastAsiaTheme="minorHAnsi" w:hAnsi="Times New Roman" w:cs="Times New Roman"/>
          <w:sz w:val="24"/>
          <w:szCs w:val="24"/>
        </w:rPr>
        <w:t xml:space="preserve">. A large volume of literature is available on the medicinal properties of essential oils present in </w:t>
      </w:r>
      <w:proofErr w:type="spellStart"/>
      <w:r w:rsidRPr="00C60429">
        <w:rPr>
          <w:rFonts w:ascii="Times New Roman" w:eastAsiaTheme="minorHAnsi" w:hAnsi="Times New Roman" w:cs="Times New Roman"/>
          <w:i/>
          <w:iCs/>
          <w:sz w:val="24"/>
          <w:szCs w:val="24"/>
        </w:rPr>
        <w:t>Mentha</w:t>
      </w:r>
      <w:proofErr w:type="spellEnd"/>
      <w:r w:rsidRPr="00C60429">
        <w:rPr>
          <w:rFonts w:ascii="Times New Roman" w:eastAsiaTheme="minorHAnsi" w:hAnsi="Times New Roman" w:cs="Times New Roman"/>
          <w:i/>
          <w:iCs/>
          <w:sz w:val="24"/>
          <w:szCs w:val="24"/>
        </w:rPr>
        <w:t xml:space="preserve"> </w:t>
      </w:r>
      <w:r w:rsidRPr="00C60429">
        <w:rPr>
          <w:rFonts w:ascii="Times New Roman" w:eastAsiaTheme="minorHAnsi" w:hAnsi="Times New Roman" w:cs="Times New Roman"/>
          <w:sz w:val="24"/>
          <w:szCs w:val="24"/>
        </w:rPr>
        <w:t xml:space="preserve">spp. </w:t>
      </w:r>
      <w:r>
        <w:rPr>
          <w:rFonts w:ascii="Times New Roman" w:eastAsiaTheme="minorHAnsi" w:hAnsi="Times New Roman" w:cs="Times New Roman"/>
          <w:sz w:val="24"/>
          <w:szCs w:val="24"/>
        </w:rPr>
        <w:t>[19, 20]</w:t>
      </w:r>
      <w:r w:rsidRPr="00C60429">
        <w:rPr>
          <w:rFonts w:ascii="Times New Roman" w:eastAsiaTheme="minorHAnsi" w:hAnsi="Times New Roman" w:cs="Times New Roman"/>
          <w:sz w:val="24"/>
          <w:szCs w:val="24"/>
        </w:rPr>
        <w:t xml:space="preserve">. In an In vitro, several studies have shown that M. </w:t>
      </w:r>
      <w:proofErr w:type="spellStart"/>
      <w:r w:rsidRPr="00C60429">
        <w:rPr>
          <w:rFonts w:ascii="Times New Roman" w:eastAsiaTheme="minorHAnsi" w:hAnsi="Times New Roman" w:cs="Times New Roman"/>
          <w:sz w:val="24"/>
          <w:szCs w:val="24"/>
        </w:rPr>
        <w:t>piperita</w:t>
      </w:r>
      <w:proofErr w:type="spellEnd"/>
      <w:r w:rsidRPr="00C60429">
        <w:rPr>
          <w:rFonts w:ascii="Times New Roman" w:eastAsiaTheme="minorHAnsi" w:hAnsi="Times New Roman" w:cs="Times New Roman"/>
          <w:sz w:val="24"/>
          <w:szCs w:val="24"/>
        </w:rPr>
        <w:t xml:space="preserve"> has antibacterial effects, strong antioxidant and antitumor action, and </w:t>
      </w:r>
      <w:r>
        <w:rPr>
          <w:rFonts w:ascii="Times New Roman" w:eastAsiaTheme="minorHAnsi" w:hAnsi="Times New Roman" w:cs="Times New Roman"/>
          <w:sz w:val="24"/>
          <w:szCs w:val="24"/>
        </w:rPr>
        <w:t>antiallergenic potential [21, 22]</w:t>
      </w:r>
      <w:r w:rsidRPr="00C60429">
        <w:rPr>
          <w:rFonts w:ascii="Times New Roman" w:eastAsiaTheme="minorHAnsi" w:hAnsi="Times New Roman" w:cs="Times New Roman"/>
          <w:sz w:val="24"/>
          <w:szCs w:val="24"/>
        </w:rPr>
        <w:t>.</w:t>
      </w:r>
      <w:r>
        <w:rPr>
          <w:rFonts w:ascii="Times New Roman" w:eastAsiaTheme="minorHAnsi" w:hAnsi="Times New Roman" w:cs="Times New Roman"/>
          <w:sz w:val="24"/>
          <w:szCs w:val="24"/>
        </w:rPr>
        <w:t xml:space="preserve"> </w:t>
      </w:r>
      <w:r w:rsidRPr="00C60429">
        <w:rPr>
          <w:rFonts w:ascii="Times New Roman" w:eastAsiaTheme="minorHAnsi" w:hAnsi="Times New Roman" w:cs="Times New Roman"/>
          <w:sz w:val="24"/>
          <w:szCs w:val="24"/>
        </w:rPr>
        <w:t xml:space="preserve">The </w:t>
      </w:r>
      <w:proofErr w:type="spellStart"/>
      <w:r w:rsidR="00395DB8">
        <w:rPr>
          <w:rFonts w:ascii="Times New Roman" w:eastAsiaTheme="minorHAnsi" w:hAnsi="Times New Roman" w:cs="Times New Roman"/>
          <w:sz w:val="24"/>
          <w:szCs w:val="24"/>
        </w:rPr>
        <w:t>poss</w:t>
      </w:r>
      <w:r w:rsidRPr="00C60429">
        <w:rPr>
          <w:rFonts w:ascii="Times New Roman" w:eastAsiaTheme="minorHAnsi" w:hAnsi="Times New Roman" w:cs="Times New Roman"/>
          <w:sz w:val="24"/>
          <w:szCs w:val="24"/>
        </w:rPr>
        <w:t>sible</w:t>
      </w:r>
      <w:proofErr w:type="spellEnd"/>
      <w:r w:rsidRPr="00C60429">
        <w:rPr>
          <w:rFonts w:ascii="Times New Roman" w:eastAsiaTheme="minorHAnsi" w:hAnsi="Times New Roman" w:cs="Times New Roman"/>
          <w:sz w:val="24"/>
          <w:szCs w:val="24"/>
        </w:rPr>
        <w:t xml:space="preserve"> </w:t>
      </w:r>
      <w:proofErr w:type="spellStart"/>
      <w:r w:rsidRPr="00C60429">
        <w:rPr>
          <w:rFonts w:ascii="Times New Roman" w:eastAsiaTheme="minorHAnsi" w:hAnsi="Times New Roman" w:cs="Times New Roman"/>
          <w:sz w:val="24"/>
          <w:szCs w:val="24"/>
        </w:rPr>
        <w:t>nephroprotective</w:t>
      </w:r>
      <w:proofErr w:type="spellEnd"/>
      <w:r w:rsidRPr="00C60429">
        <w:rPr>
          <w:rFonts w:ascii="Times New Roman" w:eastAsiaTheme="minorHAnsi" w:hAnsi="Times New Roman" w:cs="Times New Roman"/>
          <w:sz w:val="24"/>
          <w:szCs w:val="24"/>
        </w:rPr>
        <w:t xml:space="preserve"> acti</w:t>
      </w:r>
      <w:r w:rsidR="00395DB8">
        <w:rPr>
          <w:rFonts w:ascii="Times New Roman" w:eastAsiaTheme="minorHAnsi" w:hAnsi="Times New Roman" w:cs="Times New Roman"/>
          <w:sz w:val="24"/>
          <w:szCs w:val="24"/>
        </w:rPr>
        <w:t>on</w:t>
      </w:r>
      <w:r w:rsidRPr="00C60429">
        <w:rPr>
          <w:rFonts w:ascii="Times New Roman" w:eastAsiaTheme="minorHAnsi" w:hAnsi="Times New Roman" w:cs="Times New Roman"/>
          <w:sz w:val="24"/>
          <w:szCs w:val="24"/>
        </w:rPr>
        <w:t xml:space="preserve"> of </w:t>
      </w:r>
      <w:proofErr w:type="spellStart"/>
      <w:r w:rsidRPr="00C41880">
        <w:rPr>
          <w:rFonts w:ascii="Times New Roman" w:eastAsiaTheme="minorHAnsi" w:hAnsi="Times New Roman" w:cs="Times New Roman"/>
          <w:i/>
          <w:sz w:val="24"/>
          <w:szCs w:val="24"/>
        </w:rPr>
        <w:t>M.Piperita</w:t>
      </w:r>
      <w:proofErr w:type="spellEnd"/>
      <w:r w:rsidRPr="00C60429">
        <w:rPr>
          <w:rFonts w:ascii="Times New Roman" w:eastAsiaTheme="minorHAnsi" w:hAnsi="Times New Roman" w:cs="Times New Roman"/>
          <w:sz w:val="24"/>
          <w:szCs w:val="24"/>
        </w:rPr>
        <w:t xml:space="preserve"> lea</w:t>
      </w:r>
      <w:r w:rsidR="00395DB8">
        <w:rPr>
          <w:rFonts w:ascii="Times New Roman" w:eastAsiaTheme="minorHAnsi" w:hAnsi="Times New Roman" w:cs="Times New Roman"/>
          <w:sz w:val="24"/>
          <w:szCs w:val="24"/>
        </w:rPr>
        <w:t>f extract</w:t>
      </w:r>
      <w:r w:rsidRPr="00C60429">
        <w:rPr>
          <w:rFonts w:ascii="Times New Roman" w:eastAsiaTheme="minorHAnsi" w:hAnsi="Times New Roman" w:cs="Times New Roman"/>
          <w:sz w:val="24"/>
          <w:szCs w:val="24"/>
        </w:rPr>
        <w:t xml:space="preserve"> against </w:t>
      </w:r>
      <w:proofErr w:type="spellStart"/>
      <w:r w:rsidRPr="00C60429">
        <w:rPr>
          <w:rFonts w:ascii="Times New Roman" w:eastAsiaTheme="minorHAnsi" w:hAnsi="Times New Roman" w:cs="Times New Roman"/>
          <w:sz w:val="24"/>
          <w:szCs w:val="24"/>
        </w:rPr>
        <w:t>Cd</w:t>
      </w:r>
      <w:proofErr w:type="spellEnd"/>
      <w:r w:rsidRPr="00C60429">
        <w:rPr>
          <w:rFonts w:ascii="Times New Roman" w:eastAsiaTheme="minorHAnsi" w:hAnsi="Times New Roman" w:cs="Times New Roman"/>
          <w:sz w:val="24"/>
          <w:szCs w:val="24"/>
        </w:rPr>
        <w:t xml:space="preserve"> induced </w:t>
      </w:r>
      <w:proofErr w:type="spellStart"/>
      <w:r w:rsidRPr="00C60429">
        <w:rPr>
          <w:rFonts w:ascii="Times New Roman" w:eastAsiaTheme="minorHAnsi" w:hAnsi="Times New Roman" w:cs="Times New Roman"/>
          <w:sz w:val="24"/>
          <w:szCs w:val="24"/>
        </w:rPr>
        <w:t>nephrotoxicity</w:t>
      </w:r>
      <w:proofErr w:type="spellEnd"/>
      <w:r w:rsidRPr="00C60429">
        <w:rPr>
          <w:rFonts w:ascii="Times New Roman" w:eastAsiaTheme="minorHAnsi" w:hAnsi="Times New Roman" w:cs="Times New Roman"/>
          <w:sz w:val="24"/>
          <w:szCs w:val="24"/>
        </w:rPr>
        <w:t xml:space="preserve"> has not been </w:t>
      </w:r>
      <w:r w:rsidR="00395DB8">
        <w:rPr>
          <w:rFonts w:ascii="Times New Roman" w:eastAsiaTheme="minorHAnsi" w:hAnsi="Times New Roman" w:cs="Times New Roman"/>
          <w:sz w:val="24"/>
          <w:szCs w:val="24"/>
        </w:rPr>
        <w:t>explored</w:t>
      </w:r>
      <w:r w:rsidRPr="00C60429">
        <w:rPr>
          <w:rFonts w:ascii="Times New Roman" w:eastAsiaTheme="minorHAnsi" w:hAnsi="Times New Roman" w:cs="Times New Roman"/>
          <w:sz w:val="24"/>
          <w:szCs w:val="24"/>
        </w:rPr>
        <w:t xml:space="preserve"> so far. Therefore, in this study, we intended to e</w:t>
      </w:r>
      <w:r w:rsidR="00395DB8">
        <w:rPr>
          <w:rFonts w:ascii="Times New Roman" w:eastAsiaTheme="minorHAnsi" w:hAnsi="Times New Roman" w:cs="Times New Roman"/>
          <w:sz w:val="24"/>
          <w:szCs w:val="24"/>
        </w:rPr>
        <w:t>valuate</w:t>
      </w:r>
      <w:r w:rsidRPr="00C60429">
        <w:rPr>
          <w:rFonts w:ascii="Times New Roman" w:eastAsiaTheme="minorHAnsi" w:hAnsi="Times New Roman" w:cs="Times New Roman"/>
          <w:sz w:val="24"/>
          <w:szCs w:val="24"/>
        </w:rPr>
        <w:t xml:space="preserve"> the </w:t>
      </w:r>
      <w:proofErr w:type="spellStart"/>
      <w:r w:rsidRPr="00C60429">
        <w:rPr>
          <w:rFonts w:ascii="Times New Roman" w:eastAsiaTheme="minorHAnsi" w:hAnsi="Times New Roman" w:cs="Times New Roman"/>
          <w:sz w:val="24"/>
          <w:szCs w:val="24"/>
        </w:rPr>
        <w:t>nephroprotective</w:t>
      </w:r>
      <w:proofErr w:type="spellEnd"/>
      <w:r w:rsidRPr="00C60429">
        <w:rPr>
          <w:rFonts w:ascii="Times New Roman" w:eastAsiaTheme="minorHAnsi" w:hAnsi="Times New Roman" w:cs="Times New Roman"/>
          <w:sz w:val="24"/>
          <w:szCs w:val="24"/>
        </w:rPr>
        <w:t xml:space="preserve"> consequence of the </w:t>
      </w:r>
      <w:proofErr w:type="spellStart"/>
      <w:r w:rsidRPr="00C41880">
        <w:rPr>
          <w:rFonts w:ascii="Times New Roman" w:eastAsiaTheme="minorHAnsi" w:hAnsi="Times New Roman" w:cs="Times New Roman"/>
          <w:i/>
          <w:sz w:val="24"/>
          <w:szCs w:val="24"/>
        </w:rPr>
        <w:t>M.Piperita</w:t>
      </w:r>
      <w:proofErr w:type="spellEnd"/>
      <w:r w:rsidRPr="00C60429">
        <w:rPr>
          <w:rFonts w:ascii="Times New Roman" w:eastAsiaTheme="minorHAnsi" w:hAnsi="Times New Roman" w:cs="Times New Roman"/>
          <w:sz w:val="24"/>
          <w:szCs w:val="24"/>
        </w:rPr>
        <w:t xml:space="preserve"> leaves by using the </w:t>
      </w:r>
      <w:proofErr w:type="spellStart"/>
      <w:r w:rsidRPr="00C60429">
        <w:rPr>
          <w:rFonts w:ascii="Times New Roman" w:eastAsiaTheme="minorHAnsi" w:hAnsi="Times New Roman" w:cs="Times New Roman"/>
          <w:sz w:val="24"/>
          <w:szCs w:val="24"/>
        </w:rPr>
        <w:t>Cd</w:t>
      </w:r>
      <w:proofErr w:type="spellEnd"/>
      <w:r w:rsidRPr="00C60429">
        <w:rPr>
          <w:rFonts w:ascii="Times New Roman" w:eastAsiaTheme="minorHAnsi" w:hAnsi="Times New Roman" w:cs="Times New Roman"/>
          <w:sz w:val="24"/>
          <w:szCs w:val="24"/>
        </w:rPr>
        <w:t>-induced sub-chronic oxidative kidney damage in rats.</w:t>
      </w:r>
    </w:p>
    <w:p w:rsidR="00C27B9C" w:rsidRPr="00C60429" w:rsidRDefault="00C27B9C" w:rsidP="00FB7224">
      <w:pPr>
        <w:autoSpaceDE w:val="0"/>
        <w:autoSpaceDN w:val="0"/>
        <w:adjustRightInd w:val="0"/>
        <w:spacing w:after="0" w:line="480" w:lineRule="auto"/>
        <w:jc w:val="both"/>
        <w:rPr>
          <w:rFonts w:ascii="Times New Roman" w:eastAsiaTheme="minorHAnsi" w:hAnsi="Times New Roman" w:cs="Times New Roman"/>
          <w:b/>
          <w:sz w:val="24"/>
          <w:szCs w:val="24"/>
        </w:rPr>
      </w:pPr>
      <w:r w:rsidRPr="00C60429">
        <w:rPr>
          <w:rFonts w:ascii="Times New Roman" w:eastAsiaTheme="minorHAnsi" w:hAnsi="Times New Roman" w:cs="Times New Roman"/>
          <w:b/>
          <w:sz w:val="24"/>
          <w:szCs w:val="24"/>
        </w:rPr>
        <w:t>2. Materials and methods</w:t>
      </w:r>
    </w:p>
    <w:p w:rsidR="00C27B9C" w:rsidRPr="00C60429" w:rsidRDefault="00C27B9C" w:rsidP="00FB7224">
      <w:pPr>
        <w:autoSpaceDE w:val="0"/>
        <w:autoSpaceDN w:val="0"/>
        <w:adjustRightInd w:val="0"/>
        <w:spacing w:after="0" w:line="480" w:lineRule="auto"/>
        <w:jc w:val="both"/>
        <w:rPr>
          <w:rFonts w:ascii="Times New Roman" w:eastAsiaTheme="minorHAnsi" w:hAnsi="Times New Roman" w:cs="Times New Roman"/>
          <w:b/>
          <w:sz w:val="24"/>
          <w:szCs w:val="24"/>
        </w:rPr>
      </w:pPr>
      <w:r w:rsidRPr="00C60429">
        <w:rPr>
          <w:rFonts w:ascii="Times New Roman" w:eastAsiaTheme="minorHAnsi" w:hAnsi="Times New Roman" w:cs="Times New Roman"/>
          <w:b/>
          <w:sz w:val="24"/>
          <w:szCs w:val="24"/>
        </w:rPr>
        <w:t>2.1. Chemicals</w:t>
      </w:r>
    </w:p>
    <w:p w:rsidR="00C27B9C" w:rsidRPr="00C60429" w:rsidRDefault="00C27B9C" w:rsidP="00FB7224">
      <w:pPr>
        <w:autoSpaceDE w:val="0"/>
        <w:autoSpaceDN w:val="0"/>
        <w:adjustRightInd w:val="0"/>
        <w:spacing w:after="0" w:line="480" w:lineRule="auto"/>
        <w:ind w:firstLine="720"/>
        <w:jc w:val="both"/>
        <w:rPr>
          <w:rFonts w:ascii="Times New Roman" w:eastAsiaTheme="minorHAnsi" w:hAnsi="Times New Roman" w:cs="Times New Roman"/>
          <w:sz w:val="24"/>
          <w:szCs w:val="24"/>
        </w:rPr>
      </w:pPr>
      <w:r w:rsidRPr="00C60429">
        <w:rPr>
          <w:rFonts w:ascii="Times New Roman" w:eastAsiaTheme="minorHAnsi" w:hAnsi="Times New Roman" w:cs="Times New Roman"/>
          <w:sz w:val="24"/>
          <w:szCs w:val="24"/>
        </w:rPr>
        <w:t xml:space="preserve">Cadmium chloride, 2-thiobarbituric acid (TBA), </w:t>
      </w:r>
      <w:proofErr w:type="spellStart"/>
      <w:r w:rsidRPr="00C60429">
        <w:rPr>
          <w:rFonts w:ascii="Times New Roman" w:eastAsiaTheme="minorHAnsi" w:hAnsi="Times New Roman" w:cs="Times New Roman"/>
          <w:sz w:val="24"/>
          <w:szCs w:val="24"/>
        </w:rPr>
        <w:t>butylated</w:t>
      </w:r>
      <w:proofErr w:type="spellEnd"/>
      <w:r w:rsidRPr="00C60429">
        <w:rPr>
          <w:rFonts w:ascii="Times New Roman" w:eastAsiaTheme="minorHAnsi" w:hAnsi="Times New Roman" w:cs="Times New Roman"/>
          <w:sz w:val="24"/>
          <w:szCs w:val="24"/>
        </w:rPr>
        <w:t xml:space="preserve"> </w:t>
      </w:r>
      <w:proofErr w:type="spellStart"/>
      <w:r w:rsidRPr="00C60429">
        <w:rPr>
          <w:rFonts w:ascii="Times New Roman" w:eastAsiaTheme="minorHAnsi" w:hAnsi="Times New Roman" w:cs="Times New Roman"/>
          <w:sz w:val="24"/>
          <w:szCs w:val="24"/>
        </w:rPr>
        <w:t>hydroxytoluene</w:t>
      </w:r>
      <w:proofErr w:type="spellEnd"/>
      <w:r w:rsidRPr="00C60429">
        <w:rPr>
          <w:rFonts w:ascii="Times New Roman" w:eastAsiaTheme="minorHAnsi" w:hAnsi="Times New Roman" w:cs="Times New Roman"/>
          <w:sz w:val="24"/>
          <w:szCs w:val="24"/>
        </w:rPr>
        <w:t xml:space="preserve"> (BHT), reduced glutathione (GSH), 2,2-dipyridyl, </w:t>
      </w:r>
      <w:proofErr w:type="spellStart"/>
      <w:r w:rsidRPr="00C60429">
        <w:rPr>
          <w:rFonts w:ascii="Times New Roman" w:eastAsiaTheme="minorHAnsi" w:hAnsi="Times New Roman" w:cs="Times New Roman"/>
          <w:sz w:val="24"/>
          <w:szCs w:val="24"/>
        </w:rPr>
        <w:t>xylenol</w:t>
      </w:r>
      <w:proofErr w:type="spellEnd"/>
      <w:r w:rsidRPr="00C60429">
        <w:rPr>
          <w:rFonts w:ascii="Times New Roman" w:eastAsiaTheme="minorHAnsi" w:hAnsi="Times New Roman" w:cs="Times New Roman"/>
          <w:sz w:val="24"/>
          <w:szCs w:val="24"/>
        </w:rPr>
        <w:t xml:space="preserve"> orange, 2,4-dinitrophenylhydrazine (DNPH), </w:t>
      </w:r>
      <w:proofErr w:type="spellStart"/>
      <w:r w:rsidRPr="00C60429">
        <w:rPr>
          <w:rFonts w:ascii="Times New Roman" w:eastAsiaTheme="minorHAnsi" w:hAnsi="Times New Roman" w:cs="Times New Roman"/>
          <w:sz w:val="24"/>
          <w:szCs w:val="24"/>
        </w:rPr>
        <w:t>cglutamyl</w:t>
      </w:r>
      <w:proofErr w:type="spellEnd"/>
      <w:r w:rsidRPr="00C60429">
        <w:rPr>
          <w:rFonts w:ascii="Times New Roman" w:eastAsiaTheme="minorHAnsi" w:hAnsi="Times New Roman" w:cs="Times New Roman"/>
          <w:sz w:val="24"/>
          <w:szCs w:val="24"/>
        </w:rPr>
        <w:t>- p-</w:t>
      </w:r>
      <w:proofErr w:type="spellStart"/>
      <w:r w:rsidRPr="00C60429">
        <w:rPr>
          <w:rFonts w:ascii="Times New Roman" w:eastAsiaTheme="minorHAnsi" w:hAnsi="Times New Roman" w:cs="Times New Roman"/>
          <w:sz w:val="24"/>
          <w:szCs w:val="24"/>
        </w:rPr>
        <w:t>nitroanilide</w:t>
      </w:r>
      <w:proofErr w:type="spellEnd"/>
      <w:r w:rsidRPr="00C60429">
        <w:rPr>
          <w:rFonts w:ascii="Times New Roman" w:eastAsiaTheme="minorHAnsi" w:hAnsi="Times New Roman" w:cs="Times New Roman"/>
          <w:sz w:val="24"/>
          <w:szCs w:val="24"/>
        </w:rPr>
        <w:t>, 5,5-dithiobis-2-nitrobenzoic acid were obtained from Sigma Chemical Co. (St. Louis, MO, USA). The rest of the chemicals utilized were obtained from a local firm (India) and were of analytical grade.</w:t>
      </w:r>
    </w:p>
    <w:p w:rsidR="00C27B9C" w:rsidRPr="00C60429" w:rsidRDefault="00C27B9C" w:rsidP="00FB7224">
      <w:pPr>
        <w:autoSpaceDE w:val="0"/>
        <w:autoSpaceDN w:val="0"/>
        <w:adjustRightInd w:val="0"/>
        <w:spacing w:after="0" w:line="480" w:lineRule="auto"/>
        <w:jc w:val="both"/>
        <w:rPr>
          <w:rFonts w:ascii="Times New Roman" w:eastAsiaTheme="minorHAnsi" w:hAnsi="Times New Roman" w:cs="Times New Roman"/>
          <w:b/>
          <w:sz w:val="24"/>
          <w:szCs w:val="24"/>
        </w:rPr>
      </w:pPr>
      <w:r w:rsidRPr="00C60429">
        <w:rPr>
          <w:rFonts w:ascii="Times New Roman" w:eastAsiaTheme="minorHAnsi" w:hAnsi="Times New Roman" w:cs="Times New Roman"/>
          <w:b/>
          <w:sz w:val="24"/>
          <w:szCs w:val="24"/>
        </w:rPr>
        <w:t>2.2. Plant material and extract preparation</w:t>
      </w:r>
    </w:p>
    <w:p w:rsidR="00C27B9C" w:rsidRPr="00C60429" w:rsidRDefault="00C27B9C" w:rsidP="00FB7224">
      <w:pPr>
        <w:autoSpaceDE w:val="0"/>
        <w:autoSpaceDN w:val="0"/>
        <w:adjustRightInd w:val="0"/>
        <w:spacing w:after="0" w:line="480" w:lineRule="auto"/>
        <w:ind w:firstLine="720"/>
        <w:jc w:val="both"/>
        <w:rPr>
          <w:rFonts w:ascii="Times New Roman" w:eastAsiaTheme="minorHAnsi" w:hAnsi="Times New Roman" w:cs="Times New Roman"/>
          <w:sz w:val="24"/>
          <w:szCs w:val="24"/>
        </w:rPr>
      </w:pPr>
      <w:r w:rsidRPr="00C60429">
        <w:rPr>
          <w:rFonts w:ascii="Times New Roman" w:eastAsiaTheme="minorHAnsi" w:hAnsi="Times New Roman" w:cs="Times New Roman"/>
          <w:sz w:val="24"/>
          <w:szCs w:val="24"/>
        </w:rPr>
        <w:t xml:space="preserve">Fresh </w:t>
      </w:r>
      <w:proofErr w:type="spellStart"/>
      <w:r w:rsidRPr="00C60429">
        <w:rPr>
          <w:rFonts w:ascii="Times New Roman" w:eastAsiaTheme="minorHAnsi" w:hAnsi="Times New Roman" w:cs="Times New Roman"/>
          <w:sz w:val="24"/>
          <w:szCs w:val="24"/>
        </w:rPr>
        <w:t>M.Piperita</w:t>
      </w:r>
      <w:proofErr w:type="spellEnd"/>
      <w:r w:rsidRPr="00C60429">
        <w:rPr>
          <w:rFonts w:ascii="Times New Roman" w:eastAsiaTheme="minorHAnsi" w:hAnsi="Times New Roman" w:cs="Times New Roman"/>
          <w:sz w:val="24"/>
          <w:szCs w:val="24"/>
        </w:rPr>
        <w:t xml:space="preserve"> leaves were collected during the month of February 201</w:t>
      </w:r>
      <w:r>
        <w:rPr>
          <w:rFonts w:ascii="Times New Roman" w:eastAsiaTheme="minorHAnsi" w:hAnsi="Times New Roman" w:cs="Times New Roman"/>
          <w:sz w:val="24"/>
          <w:szCs w:val="24"/>
        </w:rPr>
        <w:t>2</w:t>
      </w:r>
      <w:r w:rsidRPr="00C60429">
        <w:rPr>
          <w:rFonts w:ascii="Times New Roman" w:eastAsiaTheme="minorHAnsi" w:hAnsi="Times New Roman" w:cs="Times New Roman"/>
          <w:sz w:val="24"/>
          <w:szCs w:val="24"/>
        </w:rPr>
        <w:t xml:space="preserve">, from local market Chidambaram. The leaves were identified and authenticated by </w:t>
      </w:r>
      <w:proofErr w:type="gramStart"/>
      <w:r w:rsidRPr="00C60429">
        <w:rPr>
          <w:rFonts w:ascii="Times New Roman" w:eastAsiaTheme="minorHAnsi" w:hAnsi="Times New Roman" w:cs="Times New Roman"/>
          <w:sz w:val="24"/>
          <w:szCs w:val="24"/>
        </w:rPr>
        <w:t>a</w:t>
      </w:r>
      <w:proofErr w:type="gramEnd"/>
      <w:r w:rsidRPr="00C60429">
        <w:rPr>
          <w:rFonts w:ascii="Times New Roman" w:eastAsiaTheme="minorHAnsi" w:hAnsi="Times New Roman" w:cs="Times New Roman"/>
          <w:sz w:val="24"/>
          <w:szCs w:val="24"/>
        </w:rPr>
        <w:t xml:space="preserve"> herbalist, Department of Botany, Annamalai University. The voucher specimen (Herbarium no: 113/2008) was stored in the Department of Botany.</w:t>
      </w:r>
    </w:p>
    <w:p w:rsidR="00C27B9C" w:rsidRPr="00C60429" w:rsidRDefault="00C27B9C" w:rsidP="00FB7224">
      <w:pPr>
        <w:autoSpaceDE w:val="0"/>
        <w:autoSpaceDN w:val="0"/>
        <w:adjustRightInd w:val="0"/>
        <w:spacing w:after="0" w:line="480" w:lineRule="auto"/>
        <w:jc w:val="both"/>
        <w:rPr>
          <w:rFonts w:ascii="Times New Roman" w:eastAsiaTheme="minorHAnsi" w:hAnsi="Times New Roman" w:cs="Times New Roman"/>
          <w:b/>
          <w:sz w:val="24"/>
          <w:szCs w:val="24"/>
        </w:rPr>
      </w:pPr>
      <w:r w:rsidRPr="00C60429">
        <w:rPr>
          <w:rFonts w:ascii="Times New Roman" w:eastAsiaTheme="minorHAnsi" w:hAnsi="Times New Roman" w:cs="Times New Roman"/>
          <w:b/>
          <w:sz w:val="24"/>
          <w:szCs w:val="24"/>
        </w:rPr>
        <w:lastRenderedPageBreak/>
        <w:t xml:space="preserve">2.2.1. Preparation of </w:t>
      </w:r>
      <w:proofErr w:type="spellStart"/>
      <w:r w:rsidRPr="00C60429">
        <w:rPr>
          <w:rFonts w:ascii="Times New Roman" w:eastAsiaTheme="minorHAnsi" w:hAnsi="Times New Roman" w:cs="Times New Roman"/>
          <w:b/>
          <w:sz w:val="24"/>
          <w:szCs w:val="24"/>
        </w:rPr>
        <w:t>ethanolic</w:t>
      </w:r>
      <w:proofErr w:type="spellEnd"/>
      <w:r w:rsidRPr="00C60429">
        <w:rPr>
          <w:rFonts w:ascii="Times New Roman" w:eastAsiaTheme="minorHAnsi" w:hAnsi="Times New Roman" w:cs="Times New Roman"/>
          <w:b/>
          <w:sz w:val="24"/>
          <w:szCs w:val="24"/>
        </w:rPr>
        <w:t xml:space="preserve"> extract of the leaves of </w:t>
      </w:r>
      <w:proofErr w:type="spellStart"/>
      <w:r w:rsidRPr="00C60429">
        <w:rPr>
          <w:rFonts w:ascii="Times New Roman" w:eastAsiaTheme="minorHAnsi" w:hAnsi="Times New Roman" w:cs="Times New Roman"/>
          <w:b/>
          <w:sz w:val="24"/>
          <w:szCs w:val="24"/>
        </w:rPr>
        <w:t>M.Piperita</w:t>
      </w:r>
      <w:proofErr w:type="spellEnd"/>
      <w:r w:rsidRPr="00C60429">
        <w:rPr>
          <w:rFonts w:ascii="Times New Roman" w:eastAsiaTheme="minorHAnsi" w:hAnsi="Times New Roman" w:cs="Times New Roman"/>
          <w:b/>
          <w:sz w:val="24"/>
          <w:szCs w:val="24"/>
        </w:rPr>
        <w:t xml:space="preserve"> (MPE):</w:t>
      </w:r>
    </w:p>
    <w:p w:rsidR="00C27B9C" w:rsidRPr="00C60429" w:rsidRDefault="00C27B9C" w:rsidP="00FB7224">
      <w:pPr>
        <w:autoSpaceDE w:val="0"/>
        <w:autoSpaceDN w:val="0"/>
        <w:adjustRightInd w:val="0"/>
        <w:spacing w:after="0" w:line="480" w:lineRule="auto"/>
        <w:ind w:firstLine="720"/>
        <w:jc w:val="both"/>
        <w:rPr>
          <w:rFonts w:ascii="Times New Roman" w:eastAsiaTheme="minorHAnsi" w:hAnsi="Times New Roman" w:cs="Times New Roman"/>
          <w:sz w:val="24"/>
          <w:szCs w:val="24"/>
        </w:rPr>
      </w:pPr>
      <w:r w:rsidRPr="00C60429">
        <w:rPr>
          <w:rFonts w:ascii="Times New Roman" w:eastAsiaTheme="minorHAnsi" w:hAnsi="Times New Roman" w:cs="Times New Roman"/>
          <w:sz w:val="24"/>
          <w:szCs w:val="24"/>
        </w:rPr>
        <w:t xml:space="preserve">The fresh leaves of </w:t>
      </w:r>
      <w:proofErr w:type="spellStart"/>
      <w:r w:rsidRPr="00C60429">
        <w:rPr>
          <w:rFonts w:ascii="Times New Roman" w:eastAsiaTheme="minorHAnsi" w:hAnsi="Times New Roman" w:cs="Times New Roman"/>
          <w:i/>
          <w:sz w:val="24"/>
          <w:szCs w:val="24"/>
        </w:rPr>
        <w:t>M.Piperita</w:t>
      </w:r>
      <w:proofErr w:type="spellEnd"/>
      <w:r w:rsidRPr="00C60429">
        <w:rPr>
          <w:rFonts w:ascii="Times New Roman" w:eastAsiaTheme="minorHAnsi" w:hAnsi="Times New Roman" w:cs="Times New Roman"/>
          <w:sz w:val="24"/>
          <w:szCs w:val="24"/>
        </w:rPr>
        <w:t xml:space="preserve"> were washed and shade dried for one week. The air dried leaves were milled into fine powder in a commercial blender. The powder (500 g) was </w:t>
      </w:r>
      <w:proofErr w:type="spellStart"/>
      <w:r w:rsidRPr="00C60429">
        <w:rPr>
          <w:rFonts w:ascii="Times New Roman" w:eastAsiaTheme="minorHAnsi" w:hAnsi="Times New Roman" w:cs="Times New Roman"/>
          <w:sz w:val="24"/>
          <w:szCs w:val="24"/>
        </w:rPr>
        <w:t>Soxhlet</w:t>
      </w:r>
      <w:proofErr w:type="spellEnd"/>
      <w:r w:rsidRPr="00C60429">
        <w:rPr>
          <w:rFonts w:ascii="Times New Roman" w:eastAsiaTheme="minorHAnsi" w:hAnsi="Times New Roman" w:cs="Times New Roman"/>
          <w:sz w:val="24"/>
          <w:szCs w:val="24"/>
        </w:rPr>
        <w:t xml:space="preserve"> extracted with 95% ethanol (1:3, w/v) at 37ºC for two days. The resultant extract was concentrated to dryness under reduced pressure and was freeze dried. The total yield was 8.17 g (1.63%, w/w) of light greenish brown extract. The </w:t>
      </w:r>
      <w:proofErr w:type="spellStart"/>
      <w:r w:rsidRPr="00C60429">
        <w:rPr>
          <w:rFonts w:ascii="Times New Roman" w:eastAsiaTheme="minorHAnsi" w:hAnsi="Times New Roman" w:cs="Times New Roman"/>
          <w:sz w:val="24"/>
          <w:szCs w:val="24"/>
        </w:rPr>
        <w:t>ethanolic</w:t>
      </w:r>
      <w:proofErr w:type="spellEnd"/>
      <w:r w:rsidRPr="00C60429">
        <w:rPr>
          <w:rFonts w:ascii="Times New Roman" w:eastAsiaTheme="minorHAnsi" w:hAnsi="Times New Roman" w:cs="Times New Roman"/>
          <w:sz w:val="24"/>
          <w:szCs w:val="24"/>
        </w:rPr>
        <w:t xml:space="preserve"> leaf extract of </w:t>
      </w:r>
      <w:proofErr w:type="spellStart"/>
      <w:r w:rsidRPr="00C60429">
        <w:rPr>
          <w:rFonts w:ascii="Times New Roman" w:eastAsiaTheme="minorHAnsi" w:hAnsi="Times New Roman" w:cs="Times New Roman"/>
          <w:sz w:val="24"/>
          <w:szCs w:val="24"/>
        </w:rPr>
        <w:t>M.Piperita</w:t>
      </w:r>
      <w:proofErr w:type="spellEnd"/>
      <w:r w:rsidRPr="00C60429">
        <w:rPr>
          <w:rFonts w:ascii="Times New Roman" w:eastAsiaTheme="minorHAnsi" w:hAnsi="Times New Roman" w:cs="Times New Roman"/>
          <w:sz w:val="24"/>
          <w:szCs w:val="24"/>
        </w:rPr>
        <w:t xml:space="preserve"> (MPE) was reconstituted to a final concentration of 5% (w/v) using aqueous solution of gum acacia (5%) for further treatments.</w:t>
      </w:r>
    </w:p>
    <w:p w:rsidR="00C27B9C" w:rsidRPr="00C60429" w:rsidRDefault="00C27B9C" w:rsidP="00FB7224">
      <w:pPr>
        <w:autoSpaceDE w:val="0"/>
        <w:autoSpaceDN w:val="0"/>
        <w:adjustRightInd w:val="0"/>
        <w:spacing w:after="0" w:line="480" w:lineRule="auto"/>
        <w:jc w:val="both"/>
        <w:rPr>
          <w:rFonts w:ascii="Times New Roman" w:eastAsiaTheme="minorHAnsi" w:hAnsi="Times New Roman" w:cs="Times New Roman"/>
          <w:b/>
          <w:sz w:val="24"/>
          <w:szCs w:val="24"/>
        </w:rPr>
      </w:pPr>
      <w:r w:rsidRPr="00C60429">
        <w:rPr>
          <w:rFonts w:ascii="Times New Roman" w:eastAsiaTheme="minorHAnsi" w:hAnsi="Times New Roman" w:cs="Times New Roman"/>
          <w:b/>
          <w:sz w:val="24"/>
          <w:szCs w:val="24"/>
        </w:rPr>
        <w:t>2.3. Dosage fixation:</w:t>
      </w:r>
    </w:p>
    <w:p w:rsidR="00C27B9C" w:rsidRPr="00C60429" w:rsidRDefault="00C27B9C" w:rsidP="00FB7224">
      <w:pPr>
        <w:autoSpaceDE w:val="0"/>
        <w:autoSpaceDN w:val="0"/>
        <w:adjustRightInd w:val="0"/>
        <w:spacing w:after="0" w:line="480" w:lineRule="auto"/>
        <w:ind w:firstLine="720"/>
        <w:jc w:val="both"/>
        <w:rPr>
          <w:rFonts w:ascii="Times New Roman" w:eastAsiaTheme="minorHAnsi" w:hAnsi="Times New Roman" w:cs="Times New Roman"/>
          <w:sz w:val="24"/>
          <w:szCs w:val="24"/>
        </w:rPr>
      </w:pPr>
      <w:r w:rsidRPr="00C60429">
        <w:rPr>
          <w:rFonts w:ascii="Times New Roman" w:eastAsiaTheme="minorHAnsi" w:hAnsi="Times New Roman" w:cs="Times New Roman"/>
          <w:sz w:val="24"/>
          <w:szCs w:val="24"/>
        </w:rPr>
        <w:t xml:space="preserve">The animals were administered </w:t>
      </w:r>
      <w:proofErr w:type="spellStart"/>
      <w:r w:rsidRPr="00C60429">
        <w:rPr>
          <w:rFonts w:ascii="Times New Roman" w:eastAsiaTheme="minorHAnsi" w:hAnsi="Times New Roman" w:cs="Times New Roman"/>
          <w:i/>
          <w:iCs/>
          <w:sz w:val="24"/>
          <w:szCs w:val="24"/>
        </w:rPr>
        <w:t>Mentha</w:t>
      </w:r>
      <w:proofErr w:type="spellEnd"/>
      <w:r w:rsidRPr="00C60429">
        <w:rPr>
          <w:rFonts w:ascii="Times New Roman" w:eastAsiaTheme="minorHAnsi" w:hAnsi="Times New Roman" w:cs="Times New Roman"/>
          <w:i/>
          <w:iCs/>
          <w:sz w:val="24"/>
          <w:szCs w:val="24"/>
        </w:rPr>
        <w:t xml:space="preserve"> </w:t>
      </w:r>
      <w:r w:rsidRPr="00C60429">
        <w:rPr>
          <w:rFonts w:ascii="Times New Roman" w:eastAsiaTheme="minorHAnsi" w:hAnsi="Times New Roman" w:cs="Times New Roman"/>
          <w:sz w:val="24"/>
          <w:szCs w:val="24"/>
        </w:rPr>
        <w:t xml:space="preserve">leaf extract orally (in 5% </w:t>
      </w:r>
      <w:proofErr w:type="spellStart"/>
      <w:r w:rsidRPr="00C60429">
        <w:rPr>
          <w:rFonts w:ascii="Times New Roman" w:eastAsiaTheme="minorHAnsi" w:hAnsi="Times New Roman" w:cs="Times New Roman"/>
          <w:sz w:val="24"/>
          <w:szCs w:val="24"/>
        </w:rPr>
        <w:t>tween</w:t>
      </w:r>
      <w:proofErr w:type="spellEnd"/>
      <w:r w:rsidRPr="00C60429">
        <w:rPr>
          <w:rFonts w:ascii="Times New Roman" w:eastAsiaTheme="minorHAnsi" w:hAnsi="Times New Roman" w:cs="Times New Roman"/>
          <w:sz w:val="24"/>
          <w:szCs w:val="24"/>
        </w:rPr>
        <w:t xml:space="preserve"> 80) </w:t>
      </w:r>
      <w:r>
        <w:rPr>
          <w:rFonts w:ascii="Times New Roman" w:eastAsiaTheme="minorHAnsi" w:hAnsi="Times New Roman" w:cs="Times New Roman"/>
          <w:sz w:val="24"/>
          <w:szCs w:val="24"/>
        </w:rPr>
        <w:t>up to 30 days (0.25, 0.5, and 100 m</w:t>
      </w:r>
      <w:r w:rsidRPr="00C60429">
        <w:rPr>
          <w:rFonts w:ascii="Times New Roman" w:eastAsiaTheme="minorHAnsi" w:hAnsi="Times New Roman" w:cs="Times New Roman"/>
          <w:sz w:val="24"/>
          <w:szCs w:val="24"/>
        </w:rPr>
        <w:t xml:space="preserve">g/kg body weight), and lipid peroxidation (LPO) and glutathione (GSH) content was measured in the liver. The optimum dose selection of </w:t>
      </w:r>
      <w:proofErr w:type="spellStart"/>
      <w:r w:rsidRPr="00C60429">
        <w:rPr>
          <w:rFonts w:ascii="Times New Roman" w:eastAsiaTheme="minorHAnsi" w:hAnsi="Times New Roman" w:cs="Times New Roman"/>
          <w:i/>
          <w:iCs/>
          <w:sz w:val="24"/>
          <w:szCs w:val="24"/>
        </w:rPr>
        <w:t>Mentha</w:t>
      </w:r>
      <w:proofErr w:type="spellEnd"/>
      <w:r w:rsidRPr="00C60429">
        <w:rPr>
          <w:rFonts w:ascii="Times New Roman" w:eastAsiaTheme="minorHAnsi" w:hAnsi="Times New Roman" w:cs="Times New Roman"/>
          <w:i/>
          <w:iCs/>
          <w:sz w:val="24"/>
          <w:szCs w:val="24"/>
        </w:rPr>
        <w:t xml:space="preserve"> </w:t>
      </w:r>
      <w:r w:rsidRPr="00C60429">
        <w:rPr>
          <w:rFonts w:ascii="Times New Roman" w:eastAsiaTheme="minorHAnsi" w:hAnsi="Times New Roman" w:cs="Times New Roman"/>
          <w:sz w:val="24"/>
          <w:szCs w:val="24"/>
        </w:rPr>
        <w:t xml:space="preserve">leaves extract were done on the basis of maximum GSH and minimum LPO content. From these doses, a dose of 1 g/kg body weight of </w:t>
      </w:r>
      <w:proofErr w:type="spellStart"/>
      <w:r w:rsidRPr="00C60429">
        <w:rPr>
          <w:rFonts w:ascii="Times New Roman" w:eastAsiaTheme="minorHAnsi" w:hAnsi="Times New Roman" w:cs="Times New Roman"/>
          <w:i/>
          <w:iCs/>
          <w:sz w:val="24"/>
          <w:szCs w:val="24"/>
        </w:rPr>
        <w:t>Mentha</w:t>
      </w:r>
      <w:proofErr w:type="spellEnd"/>
      <w:r w:rsidRPr="00C60429">
        <w:rPr>
          <w:rFonts w:ascii="Times New Roman" w:eastAsiaTheme="minorHAnsi" w:hAnsi="Times New Roman" w:cs="Times New Roman"/>
          <w:i/>
          <w:iCs/>
          <w:sz w:val="24"/>
          <w:szCs w:val="24"/>
        </w:rPr>
        <w:t xml:space="preserve"> </w:t>
      </w:r>
      <w:proofErr w:type="spellStart"/>
      <w:r w:rsidRPr="00C60429">
        <w:rPr>
          <w:rFonts w:ascii="Times New Roman" w:eastAsiaTheme="minorHAnsi" w:hAnsi="Times New Roman" w:cs="Times New Roman"/>
          <w:sz w:val="24"/>
          <w:szCs w:val="24"/>
        </w:rPr>
        <w:t>ethanolic</w:t>
      </w:r>
      <w:proofErr w:type="spellEnd"/>
      <w:r w:rsidRPr="00C60429">
        <w:rPr>
          <w:rFonts w:ascii="Times New Roman" w:eastAsiaTheme="minorHAnsi" w:hAnsi="Times New Roman" w:cs="Times New Roman"/>
          <w:sz w:val="24"/>
          <w:szCs w:val="24"/>
        </w:rPr>
        <w:t xml:space="preserve"> leaf extract was found to be most suitable. The detailed investigations were done with this dose.</w:t>
      </w:r>
    </w:p>
    <w:p w:rsidR="00C27B9C" w:rsidRPr="00C60429" w:rsidRDefault="00C27B9C" w:rsidP="00FB7224">
      <w:pPr>
        <w:autoSpaceDE w:val="0"/>
        <w:autoSpaceDN w:val="0"/>
        <w:adjustRightInd w:val="0"/>
        <w:spacing w:after="0" w:line="480" w:lineRule="auto"/>
        <w:jc w:val="both"/>
        <w:rPr>
          <w:rFonts w:ascii="Times New Roman" w:eastAsiaTheme="minorHAnsi" w:hAnsi="Times New Roman" w:cs="Times New Roman"/>
          <w:b/>
          <w:sz w:val="24"/>
          <w:szCs w:val="24"/>
        </w:rPr>
      </w:pPr>
      <w:r w:rsidRPr="00C60429">
        <w:rPr>
          <w:rFonts w:ascii="Times New Roman" w:eastAsiaTheme="minorHAnsi" w:hAnsi="Times New Roman" w:cs="Times New Roman"/>
          <w:b/>
          <w:sz w:val="24"/>
          <w:szCs w:val="24"/>
        </w:rPr>
        <w:t>2.4. Animals:</w:t>
      </w:r>
    </w:p>
    <w:p w:rsidR="00C27B9C" w:rsidRDefault="00C27B9C" w:rsidP="00FB7224">
      <w:pPr>
        <w:autoSpaceDE w:val="0"/>
        <w:autoSpaceDN w:val="0"/>
        <w:adjustRightInd w:val="0"/>
        <w:spacing w:after="0" w:line="480" w:lineRule="auto"/>
        <w:ind w:firstLine="720"/>
        <w:jc w:val="both"/>
        <w:rPr>
          <w:rFonts w:ascii="Times New Roman" w:eastAsiaTheme="minorHAnsi" w:hAnsi="Times New Roman" w:cs="Times New Roman"/>
          <w:sz w:val="24"/>
          <w:szCs w:val="24"/>
        </w:rPr>
      </w:pPr>
      <w:r w:rsidRPr="00C60429">
        <w:rPr>
          <w:rFonts w:ascii="Times New Roman" w:eastAsiaTheme="minorHAnsi" w:hAnsi="Times New Roman" w:cs="Times New Roman"/>
          <w:sz w:val="24"/>
          <w:szCs w:val="24"/>
        </w:rPr>
        <w:t xml:space="preserve">Male albino Wistar rats, body weight of 160–180 g bred in Central Animal House, Rajah </w:t>
      </w:r>
      <w:proofErr w:type="spellStart"/>
      <w:r w:rsidRPr="00C60429">
        <w:rPr>
          <w:rFonts w:ascii="Times New Roman" w:eastAsiaTheme="minorHAnsi" w:hAnsi="Times New Roman" w:cs="Times New Roman"/>
          <w:sz w:val="24"/>
          <w:szCs w:val="24"/>
        </w:rPr>
        <w:t>Muthiah</w:t>
      </w:r>
      <w:proofErr w:type="spellEnd"/>
      <w:r w:rsidRPr="00C60429">
        <w:rPr>
          <w:rFonts w:ascii="Times New Roman" w:eastAsiaTheme="minorHAnsi" w:hAnsi="Times New Roman" w:cs="Times New Roman"/>
          <w:sz w:val="24"/>
          <w:szCs w:val="24"/>
        </w:rPr>
        <w:t xml:space="preserve"> Medical College, Annamalai University, were used in this study. Throughout the study, the animals were housed six animals per each polypropylene cage and were maintained in accordance with the guidelines of the National Institute of Nutrition, Indian Council of Medical Research, Hyderabad, India, and approved by the Institutional Animal Ethical Committee (</w:t>
      </w:r>
      <w:r w:rsidRPr="00C60429">
        <w:rPr>
          <w:rFonts w:ascii="Times New Roman" w:eastAsia="Times New Roman" w:hAnsi="Times New Roman" w:cs="Times New Roman"/>
          <w:sz w:val="24"/>
          <w:szCs w:val="24"/>
        </w:rPr>
        <w:t>(</w:t>
      </w:r>
      <w:proofErr w:type="spellStart"/>
      <w:r w:rsidRPr="00C60429">
        <w:rPr>
          <w:rFonts w:ascii="Times New Roman" w:eastAsia="Times New Roman" w:hAnsi="Times New Roman" w:cs="Times New Roman"/>
          <w:sz w:val="24"/>
          <w:szCs w:val="24"/>
        </w:rPr>
        <w:t>Reg</w:t>
      </w:r>
      <w:proofErr w:type="spellEnd"/>
      <w:r w:rsidRPr="00C60429">
        <w:rPr>
          <w:rFonts w:ascii="Times New Roman" w:eastAsia="Times New Roman" w:hAnsi="Times New Roman" w:cs="Times New Roman"/>
          <w:sz w:val="24"/>
          <w:szCs w:val="24"/>
        </w:rPr>
        <w:t xml:space="preserve"> No. 160/1999/CPCSEA, Proposal number: 952/2012),</w:t>
      </w:r>
      <w:r w:rsidRPr="00C60429">
        <w:rPr>
          <w:rFonts w:ascii="Times New Roman" w:eastAsiaTheme="minorHAnsi" w:hAnsi="Times New Roman" w:cs="Times New Roman"/>
          <w:sz w:val="24"/>
          <w:szCs w:val="24"/>
        </w:rPr>
        <w:t xml:space="preserve"> Annamalai University. The rats were </w:t>
      </w:r>
      <w:r w:rsidRPr="00C60429">
        <w:rPr>
          <w:rFonts w:ascii="Times New Roman" w:eastAsiaTheme="minorHAnsi" w:hAnsi="Times New Roman" w:cs="Times New Roman"/>
          <w:sz w:val="24"/>
          <w:szCs w:val="24"/>
        </w:rPr>
        <w:lastRenderedPageBreak/>
        <w:t xml:space="preserve">allowed standard rat pellet diet (Lipton India Ltd., Mumbai, India) and water ad </w:t>
      </w:r>
      <w:proofErr w:type="spellStart"/>
      <w:r w:rsidRPr="00C60429">
        <w:rPr>
          <w:rFonts w:ascii="Times New Roman" w:eastAsiaTheme="minorHAnsi" w:hAnsi="Times New Roman" w:cs="Times New Roman"/>
          <w:sz w:val="24"/>
          <w:szCs w:val="24"/>
        </w:rPr>
        <w:t>libitum</w:t>
      </w:r>
      <w:proofErr w:type="spellEnd"/>
      <w:r w:rsidRPr="00C60429">
        <w:rPr>
          <w:rFonts w:ascii="Times New Roman" w:eastAsiaTheme="minorHAnsi" w:hAnsi="Times New Roman" w:cs="Times New Roman"/>
          <w:sz w:val="24"/>
          <w:szCs w:val="24"/>
        </w:rPr>
        <w:t xml:space="preserve"> for the duration of the experiment.</w:t>
      </w:r>
    </w:p>
    <w:p w:rsidR="00C27B9C" w:rsidRPr="00C60429" w:rsidRDefault="00C27B9C" w:rsidP="00FB7224">
      <w:pPr>
        <w:autoSpaceDE w:val="0"/>
        <w:autoSpaceDN w:val="0"/>
        <w:adjustRightInd w:val="0"/>
        <w:spacing w:after="0" w:line="480" w:lineRule="auto"/>
        <w:jc w:val="both"/>
        <w:rPr>
          <w:rFonts w:ascii="Times New Roman" w:eastAsiaTheme="minorHAnsi" w:hAnsi="Times New Roman" w:cs="Times New Roman"/>
          <w:b/>
          <w:sz w:val="24"/>
          <w:szCs w:val="24"/>
        </w:rPr>
      </w:pPr>
      <w:r w:rsidRPr="00C60429">
        <w:rPr>
          <w:rFonts w:ascii="Times New Roman" w:eastAsiaTheme="minorHAnsi" w:hAnsi="Times New Roman" w:cs="Times New Roman"/>
          <w:b/>
          <w:sz w:val="24"/>
          <w:szCs w:val="24"/>
        </w:rPr>
        <w:t>2.5. Experimental design:</w:t>
      </w:r>
    </w:p>
    <w:p w:rsidR="00C27B9C" w:rsidRPr="00C60429" w:rsidRDefault="00C27B9C" w:rsidP="00FB7224">
      <w:pPr>
        <w:autoSpaceDE w:val="0"/>
        <w:autoSpaceDN w:val="0"/>
        <w:adjustRightInd w:val="0"/>
        <w:spacing w:after="0" w:line="480" w:lineRule="auto"/>
        <w:jc w:val="both"/>
        <w:rPr>
          <w:rFonts w:ascii="Times New Roman" w:eastAsiaTheme="minorHAnsi" w:hAnsi="Times New Roman" w:cs="Times New Roman"/>
          <w:sz w:val="24"/>
          <w:szCs w:val="24"/>
        </w:rPr>
      </w:pPr>
      <w:r w:rsidRPr="00C60429">
        <w:rPr>
          <w:rFonts w:ascii="Times New Roman" w:eastAsiaTheme="minorHAnsi" w:hAnsi="Times New Roman" w:cs="Times New Roman"/>
          <w:sz w:val="24"/>
          <w:szCs w:val="24"/>
        </w:rPr>
        <w:t>The rats were randomly divided into four groups of six rats in each group</w:t>
      </w:r>
    </w:p>
    <w:p w:rsidR="00C27B9C" w:rsidRPr="00C60429" w:rsidRDefault="00C27B9C" w:rsidP="00FB7224">
      <w:pPr>
        <w:pStyle w:val="ListParagraph"/>
        <w:numPr>
          <w:ilvl w:val="0"/>
          <w:numId w:val="7"/>
        </w:numPr>
        <w:autoSpaceDE w:val="0"/>
        <w:autoSpaceDN w:val="0"/>
        <w:adjustRightInd w:val="0"/>
        <w:spacing w:after="0" w:line="480" w:lineRule="auto"/>
        <w:jc w:val="both"/>
        <w:rPr>
          <w:rFonts w:ascii="Times New Roman" w:eastAsiaTheme="minorHAnsi" w:hAnsi="Times New Roman" w:cs="Times New Roman"/>
          <w:sz w:val="24"/>
          <w:szCs w:val="24"/>
        </w:rPr>
      </w:pPr>
      <w:r w:rsidRPr="00C60429">
        <w:rPr>
          <w:rFonts w:ascii="Times New Roman" w:eastAsiaTheme="minorHAnsi" w:hAnsi="Times New Roman" w:cs="Times New Roman"/>
          <w:sz w:val="24"/>
          <w:szCs w:val="24"/>
        </w:rPr>
        <w:t xml:space="preserve">Group 1: Control rats </w:t>
      </w:r>
      <w:proofErr w:type="spellStart"/>
      <w:r w:rsidRPr="00C60429">
        <w:rPr>
          <w:rFonts w:ascii="Times New Roman" w:eastAsiaTheme="minorHAnsi" w:hAnsi="Times New Roman" w:cs="Times New Roman"/>
          <w:sz w:val="24"/>
          <w:szCs w:val="24"/>
        </w:rPr>
        <w:t>intragastrically</w:t>
      </w:r>
      <w:proofErr w:type="spellEnd"/>
      <w:r w:rsidRPr="00C60429">
        <w:rPr>
          <w:rFonts w:ascii="Times New Roman" w:eastAsiaTheme="minorHAnsi" w:hAnsi="Times New Roman" w:cs="Times New Roman"/>
          <w:sz w:val="24"/>
          <w:szCs w:val="24"/>
        </w:rPr>
        <w:t xml:space="preserve"> administered with vehicles alone.</w:t>
      </w:r>
    </w:p>
    <w:p w:rsidR="00C27B9C" w:rsidRPr="00C60429" w:rsidRDefault="00C27B9C" w:rsidP="00FB7224">
      <w:pPr>
        <w:pStyle w:val="ListParagraph"/>
        <w:numPr>
          <w:ilvl w:val="0"/>
          <w:numId w:val="7"/>
        </w:numPr>
        <w:autoSpaceDE w:val="0"/>
        <w:autoSpaceDN w:val="0"/>
        <w:adjustRightInd w:val="0"/>
        <w:spacing w:after="0" w:line="480" w:lineRule="auto"/>
        <w:jc w:val="both"/>
        <w:rPr>
          <w:rFonts w:ascii="Times New Roman" w:eastAsiaTheme="minorHAnsi" w:hAnsi="Times New Roman" w:cs="Times New Roman"/>
          <w:sz w:val="24"/>
          <w:szCs w:val="24"/>
        </w:rPr>
      </w:pPr>
      <w:r w:rsidRPr="00C60429">
        <w:rPr>
          <w:rFonts w:ascii="Times New Roman" w:eastAsiaTheme="minorHAnsi" w:hAnsi="Times New Roman" w:cs="Times New Roman"/>
          <w:sz w:val="24"/>
          <w:szCs w:val="24"/>
        </w:rPr>
        <w:t>Group 2: Rats intragastrically administered with MPE (1</w:t>
      </w:r>
      <w:r>
        <w:rPr>
          <w:rFonts w:ascii="Times New Roman" w:eastAsiaTheme="minorHAnsi" w:hAnsi="Times New Roman" w:cs="Times New Roman"/>
          <w:sz w:val="24"/>
          <w:szCs w:val="24"/>
        </w:rPr>
        <w:t>00 mg</w:t>
      </w:r>
      <w:r w:rsidRPr="00C60429">
        <w:rPr>
          <w:rFonts w:ascii="Times New Roman" w:eastAsiaTheme="minorHAnsi" w:hAnsi="Times New Roman" w:cs="Times New Roman"/>
          <w:sz w:val="24"/>
          <w:szCs w:val="24"/>
        </w:rPr>
        <w:t xml:space="preserve">/kg/day) for 28 days using </w:t>
      </w:r>
      <w:proofErr w:type="spellStart"/>
      <w:r w:rsidRPr="00C60429">
        <w:rPr>
          <w:rFonts w:ascii="Times New Roman" w:eastAsiaTheme="minorHAnsi" w:hAnsi="Times New Roman" w:cs="Times New Roman"/>
          <w:sz w:val="24"/>
          <w:szCs w:val="24"/>
        </w:rPr>
        <w:t>intragastrically</w:t>
      </w:r>
      <w:proofErr w:type="spellEnd"/>
      <w:r w:rsidRPr="00C60429">
        <w:rPr>
          <w:rFonts w:ascii="Times New Roman" w:eastAsiaTheme="minorHAnsi" w:hAnsi="Times New Roman" w:cs="Times New Roman"/>
          <w:sz w:val="24"/>
          <w:szCs w:val="24"/>
        </w:rPr>
        <w:t xml:space="preserve"> tube.</w:t>
      </w:r>
    </w:p>
    <w:p w:rsidR="00C27B9C" w:rsidRPr="00C60429" w:rsidRDefault="00C27B9C" w:rsidP="00FB7224">
      <w:pPr>
        <w:pStyle w:val="ListParagraph"/>
        <w:numPr>
          <w:ilvl w:val="0"/>
          <w:numId w:val="7"/>
        </w:numPr>
        <w:autoSpaceDE w:val="0"/>
        <w:autoSpaceDN w:val="0"/>
        <w:adjustRightInd w:val="0"/>
        <w:spacing w:after="0" w:line="480" w:lineRule="auto"/>
        <w:jc w:val="both"/>
        <w:rPr>
          <w:rFonts w:ascii="Times New Roman" w:eastAsiaTheme="minorHAnsi" w:hAnsi="Times New Roman" w:cs="Times New Roman"/>
          <w:sz w:val="24"/>
          <w:szCs w:val="24"/>
        </w:rPr>
      </w:pPr>
      <w:r w:rsidRPr="00C60429">
        <w:rPr>
          <w:rFonts w:ascii="Times New Roman" w:eastAsiaTheme="minorHAnsi" w:hAnsi="Times New Roman" w:cs="Times New Roman"/>
          <w:sz w:val="24"/>
          <w:szCs w:val="24"/>
        </w:rPr>
        <w:t xml:space="preserve">Group 3: Rats orally received </w:t>
      </w:r>
      <w:proofErr w:type="spellStart"/>
      <w:r w:rsidRPr="00C60429">
        <w:rPr>
          <w:rFonts w:ascii="Times New Roman" w:eastAsiaTheme="minorHAnsi" w:hAnsi="Times New Roman" w:cs="Times New Roman"/>
          <w:sz w:val="24"/>
          <w:szCs w:val="24"/>
        </w:rPr>
        <w:t>Cd</w:t>
      </w:r>
      <w:proofErr w:type="spellEnd"/>
      <w:r w:rsidRPr="00C60429">
        <w:rPr>
          <w:rFonts w:ascii="Times New Roman" w:eastAsiaTheme="minorHAnsi" w:hAnsi="Times New Roman" w:cs="Times New Roman"/>
          <w:sz w:val="24"/>
          <w:szCs w:val="24"/>
        </w:rPr>
        <w:t xml:space="preserve"> as cadmium chloride (5 mg/kg/day)</w:t>
      </w:r>
    </w:p>
    <w:p w:rsidR="00C27B9C" w:rsidRPr="00C60429" w:rsidRDefault="00C27B9C" w:rsidP="00FB7224">
      <w:pPr>
        <w:autoSpaceDE w:val="0"/>
        <w:autoSpaceDN w:val="0"/>
        <w:adjustRightInd w:val="0"/>
        <w:spacing w:after="0" w:line="480" w:lineRule="auto"/>
        <w:ind w:left="886"/>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[23]</w:t>
      </w:r>
      <w:r w:rsidRPr="00C60429">
        <w:rPr>
          <w:rFonts w:ascii="Times New Roman" w:eastAsiaTheme="minorHAnsi" w:hAnsi="Times New Roman" w:cs="Times New Roman"/>
          <w:sz w:val="24"/>
          <w:szCs w:val="24"/>
        </w:rPr>
        <w:t xml:space="preserve"> </w:t>
      </w:r>
      <w:proofErr w:type="gramStart"/>
      <w:r w:rsidRPr="00C60429">
        <w:rPr>
          <w:rFonts w:ascii="Times New Roman" w:eastAsiaTheme="minorHAnsi" w:hAnsi="Times New Roman" w:cs="Times New Roman"/>
          <w:sz w:val="24"/>
          <w:szCs w:val="24"/>
        </w:rPr>
        <w:t>in</w:t>
      </w:r>
      <w:proofErr w:type="gramEnd"/>
      <w:r w:rsidRPr="00C60429">
        <w:rPr>
          <w:rFonts w:ascii="Times New Roman" w:eastAsiaTheme="minorHAnsi" w:hAnsi="Times New Roman" w:cs="Times New Roman"/>
          <w:sz w:val="24"/>
          <w:szCs w:val="24"/>
        </w:rPr>
        <w:t xml:space="preserve"> saline for 28 days.</w:t>
      </w:r>
    </w:p>
    <w:p w:rsidR="00C27B9C" w:rsidRPr="00C60429" w:rsidRDefault="00C27B9C" w:rsidP="00FB7224">
      <w:pPr>
        <w:pStyle w:val="ListParagraph"/>
        <w:numPr>
          <w:ilvl w:val="0"/>
          <w:numId w:val="8"/>
        </w:numPr>
        <w:autoSpaceDE w:val="0"/>
        <w:autoSpaceDN w:val="0"/>
        <w:adjustRightInd w:val="0"/>
        <w:spacing w:after="0" w:line="480" w:lineRule="auto"/>
        <w:ind w:left="851"/>
        <w:jc w:val="both"/>
        <w:rPr>
          <w:rFonts w:ascii="Times New Roman" w:eastAsiaTheme="minorHAnsi" w:hAnsi="Times New Roman" w:cs="Times New Roman"/>
          <w:iCs/>
          <w:sz w:val="24"/>
          <w:szCs w:val="24"/>
        </w:rPr>
      </w:pPr>
      <w:r w:rsidRPr="00C60429">
        <w:rPr>
          <w:rFonts w:ascii="Times New Roman" w:eastAsiaTheme="minorHAnsi" w:hAnsi="Times New Roman" w:cs="Times New Roman"/>
          <w:sz w:val="24"/>
          <w:szCs w:val="24"/>
        </w:rPr>
        <w:t>Group 4: Rats received MPE ( 1</w:t>
      </w:r>
      <w:r>
        <w:rPr>
          <w:rFonts w:ascii="Times New Roman" w:eastAsiaTheme="minorHAnsi" w:hAnsi="Times New Roman" w:cs="Times New Roman"/>
          <w:sz w:val="24"/>
          <w:szCs w:val="24"/>
        </w:rPr>
        <w:t xml:space="preserve">00 </w:t>
      </w:r>
      <w:r w:rsidRPr="00C60429">
        <w:rPr>
          <w:rFonts w:ascii="Times New Roman" w:eastAsiaTheme="minorHAnsi" w:hAnsi="Times New Roman" w:cs="Times New Roman"/>
          <w:sz w:val="24"/>
          <w:szCs w:val="24"/>
        </w:rPr>
        <w:t xml:space="preserve">mg/kg/day) followed by oral administration of </w:t>
      </w:r>
      <w:proofErr w:type="spellStart"/>
      <w:r w:rsidRPr="00C60429">
        <w:rPr>
          <w:rFonts w:ascii="Times New Roman" w:eastAsiaTheme="minorHAnsi" w:hAnsi="Times New Roman" w:cs="Times New Roman"/>
          <w:sz w:val="24"/>
          <w:szCs w:val="24"/>
        </w:rPr>
        <w:t>Cd</w:t>
      </w:r>
      <w:proofErr w:type="spellEnd"/>
      <w:r w:rsidRPr="00C60429">
        <w:rPr>
          <w:rFonts w:ascii="Times New Roman" w:eastAsiaTheme="minorHAnsi" w:hAnsi="Times New Roman" w:cs="Times New Roman"/>
          <w:sz w:val="24"/>
          <w:szCs w:val="24"/>
        </w:rPr>
        <w:t xml:space="preserve"> </w:t>
      </w:r>
    </w:p>
    <w:p w:rsidR="00C27B9C" w:rsidRPr="00C60429" w:rsidRDefault="00C27B9C" w:rsidP="00FB7224">
      <w:pPr>
        <w:autoSpaceDE w:val="0"/>
        <w:autoSpaceDN w:val="0"/>
        <w:adjustRightInd w:val="0"/>
        <w:spacing w:after="0" w:line="480" w:lineRule="auto"/>
        <w:ind w:left="851"/>
        <w:jc w:val="both"/>
        <w:rPr>
          <w:rFonts w:ascii="Times New Roman" w:eastAsiaTheme="minorHAnsi" w:hAnsi="Times New Roman" w:cs="Times New Roman"/>
          <w:sz w:val="24"/>
          <w:szCs w:val="24"/>
        </w:rPr>
      </w:pPr>
      <w:r w:rsidRPr="00C60429">
        <w:rPr>
          <w:rFonts w:ascii="Times New Roman" w:eastAsiaTheme="minorHAnsi" w:hAnsi="Times New Roman" w:cs="Times New Roman"/>
          <w:sz w:val="24"/>
          <w:szCs w:val="24"/>
        </w:rPr>
        <w:t>As cadmium chloride (5 mg/kg/ day) for 28 days.</w:t>
      </w:r>
    </w:p>
    <w:p w:rsidR="00C27B9C" w:rsidRPr="00C60429" w:rsidRDefault="00C27B9C" w:rsidP="00FB7224">
      <w:pPr>
        <w:autoSpaceDE w:val="0"/>
        <w:autoSpaceDN w:val="0"/>
        <w:adjustRightInd w:val="0"/>
        <w:spacing w:after="0" w:line="480" w:lineRule="auto"/>
        <w:jc w:val="both"/>
        <w:rPr>
          <w:rFonts w:ascii="Times New Roman" w:eastAsiaTheme="minorHAnsi" w:hAnsi="Times New Roman" w:cs="Times New Roman"/>
          <w:sz w:val="24"/>
          <w:szCs w:val="24"/>
        </w:rPr>
      </w:pPr>
      <w:r w:rsidRPr="00C60429">
        <w:rPr>
          <w:rFonts w:ascii="Times New Roman" w:eastAsiaTheme="minorHAnsi" w:hAnsi="Times New Roman" w:cs="Times New Roman"/>
          <w:sz w:val="24"/>
          <w:szCs w:val="24"/>
        </w:rPr>
        <w:t xml:space="preserve">Food and water intake was recorded and rats were weighed every week. Forty-eight hours after the administration of the last dose, the animals were anesthetized with an intramuscular injection of </w:t>
      </w:r>
      <w:proofErr w:type="spellStart"/>
      <w:r w:rsidRPr="00C60429">
        <w:rPr>
          <w:rFonts w:ascii="Times New Roman" w:eastAsiaTheme="minorHAnsi" w:hAnsi="Times New Roman" w:cs="Times New Roman"/>
          <w:sz w:val="24"/>
          <w:szCs w:val="24"/>
        </w:rPr>
        <w:t>ketamine</w:t>
      </w:r>
      <w:proofErr w:type="spellEnd"/>
      <w:r w:rsidRPr="00C60429">
        <w:rPr>
          <w:rFonts w:ascii="Times New Roman" w:eastAsiaTheme="minorHAnsi" w:hAnsi="Times New Roman" w:cs="Times New Roman"/>
          <w:sz w:val="24"/>
          <w:szCs w:val="24"/>
        </w:rPr>
        <w:t xml:space="preserve"> hydrochloride (24 mg/kg) and sacrificed by decapitation. Blood was collected in tubes for the separation of serum. The kidney tissue was dissected out, weighed and washed using chilled saline solution. Tissue was minced and homogenized (10%, w/v) in </w:t>
      </w:r>
      <w:r w:rsidR="009733F6">
        <w:rPr>
          <w:rFonts w:ascii="Times New Roman" w:eastAsiaTheme="minorHAnsi" w:hAnsi="Times New Roman" w:cs="Times New Roman"/>
          <w:sz w:val="24"/>
          <w:szCs w:val="24"/>
        </w:rPr>
        <w:t>phosphate</w:t>
      </w:r>
      <w:r w:rsidRPr="00C60429">
        <w:rPr>
          <w:rFonts w:ascii="Times New Roman" w:eastAsiaTheme="minorHAnsi" w:hAnsi="Times New Roman" w:cs="Times New Roman"/>
          <w:sz w:val="24"/>
          <w:szCs w:val="24"/>
        </w:rPr>
        <w:t xml:space="preserve"> buffer (pH 7.4) and centrifuged (3000xg for 10 min). The resulting clear supernatant was used for various enzymatic and non-enzymatic biochemical assays. Six rats from each group were sacrificed and used for analyzing serum and tissue biochemical assays.</w:t>
      </w:r>
    </w:p>
    <w:p w:rsidR="00C27B9C" w:rsidRPr="00C60429" w:rsidRDefault="00C27B9C" w:rsidP="00FB7224">
      <w:pPr>
        <w:autoSpaceDE w:val="0"/>
        <w:autoSpaceDN w:val="0"/>
        <w:adjustRightInd w:val="0"/>
        <w:spacing w:after="0" w:line="480" w:lineRule="auto"/>
        <w:jc w:val="both"/>
        <w:rPr>
          <w:rFonts w:ascii="Times New Roman" w:eastAsiaTheme="minorHAnsi" w:hAnsi="Times New Roman" w:cs="Times New Roman"/>
          <w:b/>
          <w:sz w:val="24"/>
          <w:szCs w:val="24"/>
        </w:rPr>
      </w:pPr>
      <w:r w:rsidRPr="00C60429">
        <w:rPr>
          <w:rFonts w:ascii="Times New Roman" w:eastAsiaTheme="minorHAnsi" w:hAnsi="Times New Roman" w:cs="Times New Roman"/>
          <w:b/>
          <w:sz w:val="24"/>
          <w:szCs w:val="24"/>
        </w:rPr>
        <w:t>2.6. Biochemical assays:</w:t>
      </w:r>
    </w:p>
    <w:p w:rsidR="00C27B9C" w:rsidRPr="00C60429" w:rsidRDefault="00C27B9C" w:rsidP="00FB7224">
      <w:pPr>
        <w:autoSpaceDE w:val="0"/>
        <w:autoSpaceDN w:val="0"/>
        <w:adjustRightInd w:val="0"/>
        <w:spacing w:after="0" w:line="480" w:lineRule="auto"/>
        <w:jc w:val="both"/>
        <w:rPr>
          <w:rFonts w:ascii="Times New Roman" w:eastAsiaTheme="minorHAnsi" w:hAnsi="Times New Roman" w:cs="Times New Roman"/>
          <w:b/>
          <w:sz w:val="24"/>
          <w:szCs w:val="24"/>
        </w:rPr>
      </w:pPr>
      <w:r w:rsidRPr="00C60429">
        <w:rPr>
          <w:rFonts w:ascii="Times New Roman" w:eastAsiaTheme="minorHAnsi" w:hAnsi="Times New Roman" w:cs="Times New Roman"/>
          <w:b/>
          <w:sz w:val="24"/>
          <w:szCs w:val="24"/>
        </w:rPr>
        <w:t xml:space="preserve">2.6.1. Determination of total </w:t>
      </w:r>
      <w:proofErr w:type="spellStart"/>
      <w:r w:rsidRPr="00C60429">
        <w:rPr>
          <w:rFonts w:ascii="Times New Roman" w:eastAsiaTheme="minorHAnsi" w:hAnsi="Times New Roman" w:cs="Times New Roman"/>
          <w:b/>
          <w:sz w:val="24"/>
          <w:szCs w:val="24"/>
        </w:rPr>
        <w:t>phenolic</w:t>
      </w:r>
      <w:proofErr w:type="spellEnd"/>
      <w:r w:rsidRPr="00C60429">
        <w:rPr>
          <w:rFonts w:ascii="Times New Roman" w:eastAsiaTheme="minorHAnsi" w:hAnsi="Times New Roman" w:cs="Times New Roman"/>
          <w:b/>
          <w:sz w:val="24"/>
          <w:szCs w:val="24"/>
        </w:rPr>
        <w:t xml:space="preserve"> and total </w:t>
      </w:r>
      <w:proofErr w:type="spellStart"/>
      <w:r w:rsidRPr="00C60429">
        <w:rPr>
          <w:rFonts w:ascii="Times New Roman" w:eastAsiaTheme="minorHAnsi" w:hAnsi="Times New Roman" w:cs="Times New Roman"/>
          <w:b/>
          <w:sz w:val="24"/>
          <w:szCs w:val="24"/>
        </w:rPr>
        <w:t>flavonoid</w:t>
      </w:r>
      <w:proofErr w:type="spellEnd"/>
      <w:r w:rsidRPr="00C60429">
        <w:rPr>
          <w:rFonts w:ascii="Times New Roman" w:eastAsiaTheme="minorHAnsi" w:hAnsi="Times New Roman" w:cs="Times New Roman"/>
          <w:b/>
          <w:sz w:val="24"/>
          <w:szCs w:val="24"/>
        </w:rPr>
        <w:t xml:space="preserve"> contents:</w:t>
      </w:r>
    </w:p>
    <w:p w:rsidR="00C27B9C" w:rsidRDefault="00C27B9C" w:rsidP="00FB7224">
      <w:pPr>
        <w:autoSpaceDE w:val="0"/>
        <w:autoSpaceDN w:val="0"/>
        <w:adjustRightInd w:val="0"/>
        <w:spacing w:after="0" w:line="480" w:lineRule="auto"/>
        <w:ind w:firstLine="720"/>
        <w:jc w:val="both"/>
        <w:rPr>
          <w:rFonts w:ascii="Times New Roman" w:eastAsiaTheme="minorHAnsi" w:hAnsi="Times New Roman" w:cs="Times New Roman"/>
          <w:sz w:val="24"/>
          <w:szCs w:val="24"/>
        </w:rPr>
      </w:pPr>
      <w:r w:rsidRPr="00C60429">
        <w:rPr>
          <w:rFonts w:ascii="Times New Roman" w:eastAsiaTheme="minorHAnsi" w:hAnsi="Times New Roman" w:cs="Times New Roman"/>
          <w:sz w:val="24"/>
          <w:szCs w:val="24"/>
        </w:rPr>
        <w:t xml:space="preserve">Total </w:t>
      </w:r>
      <w:proofErr w:type="spellStart"/>
      <w:r w:rsidRPr="00C60429">
        <w:rPr>
          <w:rFonts w:ascii="Times New Roman" w:eastAsiaTheme="minorHAnsi" w:hAnsi="Times New Roman" w:cs="Times New Roman"/>
          <w:sz w:val="24"/>
          <w:szCs w:val="24"/>
        </w:rPr>
        <w:t>phenolic</w:t>
      </w:r>
      <w:proofErr w:type="spellEnd"/>
      <w:r w:rsidRPr="00C60429">
        <w:rPr>
          <w:rFonts w:ascii="Times New Roman" w:eastAsiaTheme="minorHAnsi" w:hAnsi="Times New Roman" w:cs="Times New Roman"/>
          <w:sz w:val="24"/>
          <w:szCs w:val="24"/>
        </w:rPr>
        <w:t xml:space="preserve"> content in the extract was determined by </w:t>
      </w:r>
      <w:proofErr w:type="spellStart"/>
      <w:r w:rsidRPr="00C60429">
        <w:rPr>
          <w:rFonts w:ascii="Times New Roman" w:eastAsiaTheme="minorHAnsi" w:hAnsi="Times New Roman" w:cs="Times New Roman"/>
          <w:sz w:val="24"/>
          <w:szCs w:val="24"/>
        </w:rPr>
        <w:t>Folin</w:t>
      </w:r>
      <w:proofErr w:type="spellEnd"/>
      <w:r w:rsidRPr="00C60429">
        <w:rPr>
          <w:rFonts w:ascii="Times New Roman" w:eastAsiaTheme="minorHAnsi" w:hAnsi="Times New Roman" w:cs="Times New Roman"/>
          <w:sz w:val="24"/>
          <w:szCs w:val="24"/>
        </w:rPr>
        <w:t xml:space="preserve">– </w:t>
      </w:r>
      <w:proofErr w:type="spellStart"/>
      <w:r w:rsidRPr="00C60429">
        <w:rPr>
          <w:rFonts w:ascii="Times New Roman" w:eastAsiaTheme="minorHAnsi" w:hAnsi="Times New Roman" w:cs="Times New Roman"/>
          <w:sz w:val="24"/>
          <w:szCs w:val="24"/>
        </w:rPr>
        <w:t>Ciocalteu</w:t>
      </w:r>
      <w:proofErr w:type="spellEnd"/>
      <w:r>
        <w:rPr>
          <w:rFonts w:ascii="Times New Roman" w:eastAsiaTheme="minorHAnsi" w:hAnsi="Times New Roman" w:cs="Times New Roman"/>
          <w:sz w:val="24"/>
          <w:szCs w:val="24"/>
        </w:rPr>
        <w:t xml:space="preserve"> method [24]</w:t>
      </w:r>
      <w:r w:rsidRPr="00C60429">
        <w:rPr>
          <w:rFonts w:ascii="Times New Roman" w:eastAsiaTheme="minorHAnsi" w:hAnsi="Times New Roman" w:cs="Times New Roman"/>
          <w:sz w:val="24"/>
          <w:szCs w:val="24"/>
        </w:rPr>
        <w:t xml:space="preserve">, and it was expressed as </w:t>
      </w:r>
      <w:proofErr w:type="spellStart"/>
      <w:r w:rsidRPr="00C60429">
        <w:rPr>
          <w:rFonts w:ascii="Times New Roman" w:eastAsiaTheme="minorHAnsi" w:hAnsi="Times New Roman" w:cs="Times New Roman"/>
          <w:sz w:val="24"/>
          <w:szCs w:val="24"/>
        </w:rPr>
        <w:t>gallic</w:t>
      </w:r>
      <w:proofErr w:type="spellEnd"/>
      <w:r w:rsidRPr="00C60429">
        <w:rPr>
          <w:rFonts w:ascii="Times New Roman" w:eastAsiaTheme="minorHAnsi" w:hAnsi="Times New Roman" w:cs="Times New Roman"/>
          <w:sz w:val="24"/>
          <w:szCs w:val="24"/>
        </w:rPr>
        <w:t xml:space="preserve"> acid equivalents (GAE) (mg/g). Total </w:t>
      </w:r>
      <w:proofErr w:type="spellStart"/>
      <w:r w:rsidRPr="00C60429">
        <w:rPr>
          <w:rFonts w:ascii="Times New Roman" w:eastAsiaTheme="minorHAnsi" w:hAnsi="Times New Roman" w:cs="Times New Roman"/>
          <w:sz w:val="24"/>
          <w:szCs w:val="24"/>
        </w:rPr>
        <w:t>flavonoids</w:t>
      </w:r>
      <w:proofErr w:type="spellEnd"/>
      <w:r w:rsidRPr="00C60429">
        <w:rPr>
          <w:rFonts w:ascii="Times New Roman" w:eastAsiaTheme="minorHAnsi" w:hAnsi="Times New Roman" w:cs="Times New Roman"/>
          <w:sz w:val="24"/>
          <w:szCs w:val="24"/>
        </w:rPr>
        <w:t xml:space="preserve"> content in the </w:t>
      </w:r>
      <w:r w:rsidRPr="00C60429">
        <w:rPr>
          <w:rFonts w:ascii="Times New Roman" w:eastAsiaTheme="minorHAnsi" w:hAnsi="Times New Roman" w:cs="Times New Roman"/>
          <w:sz w:val="24"/>
          <w:szCs w:val="24"/>
        </w:rPr>
        <w:lastRenderedPageBreak/>
        <w:t xml:space="preserve">extract was measured as described previously </w:t>
      </w:r>
      <w:r>
        <w:rPr>
          <w:rFonts w:ascii="Times New Roman" w:eastAsiaTheme="minorHAnsi" w:hAnsi="Times New Roman" w:cs="Times New Roman"/>
          <w:sz w:val="24"/>
          <w:szCs w:val="24"/>
        </w:rPr>
        <w:t>[25]</w:t>
      </w:r>
      <w:r w:rsidRPr="00C60429">
        <w:rPr>
          <w:rFonts w:ascii="Times New Roman" w:eastAsiaTheme="minorHAnsi" w:hAnsi="Times New Roman" w:cs="Times New Roman"/>
          <w:sz w:val="24"/>
          <w:szCs w:val="24"/>
        </w:rPr>
        <w:t xml:space="preserve"> and it was calculated as </w:t>
      </w:r>
      <w:proofErr w:type="spellStart"/>
      <w:r w:rsidRPr="00C60429">
        <w:rPr>
          <w:rFonts w:ascii="Times New Roman" w:eastAsiaTheme="minorHAnsi" w:hAnsi="Times New Roman" w:cs="Times New Roman"/>
          <w:sz w:val="24"/>
          <w:szCs w:val="24"/>
        </w:rPr>
        <w:t>rutin</w:t>
      </w:r>
      <w:proofErr w:type="spellEnd"/>
      <w:r w:rsidRPr="00C60429">
        <w:rPr>
          <w:rFonts w:ascii="Times New Roman" w:eastAsiaTheme="minorHAnsi" w:hAnsi="Times New Roman" w:cs="Times New Roman"/>
          <w:sz w:val="24"/>
          <w:szCs w:val="24"/>
        </w:rPr>
        <w:t xml:space="preserve"> equivalents (mg/g).</w:t>
      </w:r>
    </w:p>
    <w:p w:rsidR="00F05876" w:rsidRDefault="00F05876" w:rsidP="00FB7224">
      <w:pPr>
        <w:autoSpaceDE w:val="0"/>
        <w:autoSpaceDN w:val="0"/>
        <w:adjustRightInd w:val="0"/>
        <w:spacing w:after="0" w:line="480" w:lineRule="auto"/>
        <w:ind w:firstLine="720"/>
        <w:jc w:val="both"/>
        <w:rPr>
          <w:rFonts w:ascii="Times New Roman" w:eastAsiaTheme="minorHAnsi" w:hAnsi="Times New Roman" w:cs="Times New Roman"/>
          <w:sz w:val="24"/>
          <w:szCs w:val="24"/>
        </w:rPr>
      </w:pPr>
    </w:p>
    <w:p w:rsidR="00F05876" w:rsidRPr="00C60429" w:rsidRDefault="00F05876" w:rsidP="00FB7224">
      <w:pPr>
        <w:autoSpaceDE w:val="0"/>
        <w:autoSpaceDN w:val="0"/>
        <w:adjustRightInd w:val="0"/>
        <w:spacing w:after="0" w:line="480" w:lineRule="auto"/>
        <w:ind w:firstLine="720"/>
        <w:jc w:val="both"/>
        <w:rPr>
          <w:rFonts w:ascii="Times New Roman" w:eastAsiaTheme="minorHAnsi" w:hAnsi="Times New Roman" w:cs="Times New Roman"/>
          <w:sz w:val="24"/>
          <w:szCs w:val="24"/>
        </w:rPr>
      </w:pPr>
    </w:p>
    <w:p w:rsidR="00C27B9C" w:rsidRPr="00C60429" w:rsidRDefault="00C27B9C" w:rsidP="00FB7224">
      <w:pPr>
        <w:autoSpaceDE w:val="0"/>
        <w:autoSpaceDN w:val="0"/>
        <w:adjustRightInd w:val="0"/>
        <w:spacing w:after="0" w:line="480" w:lineRule="auto"/>
        <w:jc w:val="both"/>
        <w:rPr>
          <w:rFonts w:ascii="Times New Roman" w:eastAsiaTheme="minorHAnsi" w:hAnsi="Times New Roman" w:cs="Times New Roman"/>
          <w:b/>
          <w:sz w:val="24"/>
          <w:szCs w:val="24"/>
        </w:rPr>
      </w:pPr>
      <w:r w:rsidRPr="00C60429">
        <w:rPr>
          <w:rFonts w:ascii="Times New Roman" w:eastAsiaTheme="minorHAnsi" w:hAnsi="Times New Roman" w:cs="Times New Roman"/>
          <w:b/>
          <w:sz w:val="24"/>
          <w:szCs w:val="24"/>
        </w:rPr>
        <w:t xml:space="preserve">2.6.2. Estimation of urea, uric acid, </w:t>
      </w:r>
      <w:proofErr w:type="spellStart"/>
      <w:r w:rsidRPr="00C60429">
        <w:rPr>
          <w:rFonts w:ascii="Times New Roman" w:eastAsiaTheme="minorHAnsi" w:hAnsi="Times New Roman" w:cs="Times New Roman"/>
          <w:b/>
          <w:sz w:val="24"/>
          <w:szCs w:val="24"/>
        </w:rPr>
        <w:t>creatinine</w:t>
      </w:r>
      <w:proofErr w:type="spellEnd"/>
      <w:r w:rsidRPr="00C60429">
        <w:rPr>
          <w:rFonts w:ascii="Times New Roman" w:eastAsiaTheme="minorHAnsi" w:hAnsi="Times New Roman" w:cs="Times New Roman"/>
          <w:b/>
          <w:sz w:val="24"/>
          <w:szCs w:val="24"/>
        </w:rPr>
        <w:t xml:space="preserve"> and </w:t>
      </w:r>
      <w:proofErr w:type="spellStart"/>
      <w:r w:rsidRPr="00C60429">
        <w:rPr>
          <w:rFonts w:ascii="Times New Roman" w:eastAsiaTheme="minorHAnsi" w:hAnsi="Times New Roman" w:cs="Times New Roman"/>
          <w:b/>
          <w:sz w:val="24"/>
          <w:szCs w:val="24"/>
        </w:rPr>
        <w:t>creatinine</w:t>
      </w:r>
      <w:proofErr w:type="spellEnd"/>
      <w:r w:rsidRPr="00C60429">
        <w:rPr>
          <w:rFonts w:ascii="Times New Roman" w:eastAsiaTheme="minorHAnsi" w:hAnsi="Times New Roman" w:cs="Times New Roman"/>
          <w:b/>
          <w:sz w:val="24"/>
          <w:szCs w:val="24"/>
        </w:rPr>
        <w:t xml:space="preserve"> clearance:</w:t>
      </w:r>
    </w:p>
    <w:p w:rsidR="00C27B9C" w:rsidRDefault="00C27B9C" w:rsidP="00FB7224">
      <w:pPr>
        <w:autoSpaceDE w:val="0"/>
        <w:autoSpaceDN w:val="0"/>
        <w:adjustRightInd w:val="0"/>
        <w:spacing w:after="0" w:line="480" w:lineRule="auto"/>
        <w:ind w:firstLine="720"/>
        <w:jc w:val="both"/>
        <w:rPr>
          <w:rFonts w:ascii="Times New Roman" w:eastAsiaTheme="minorHAnsi" w:hAnsi="Times New Roman" w:cs="Times New Roman"/>
          <w:sz w:val="24"/>
          <w:szCs w:val="24"/>
        </w:rPr>
      </w:pPr>
      <w:r w:rsidRPr="00C60429">
        <w:rPr>
          <w:rFonts w:ascii="Times New Roman" w:eastAsiaTheme="minorHAnsi" w:hAnsi="Times New Roman" w:cs="Times New Roman"/>
          <w:sz w:val="24"/>
          <w:szCs w:val="24"/>
        </w:rPr>
        <w:t xml:space="preserve">The levels of urea, uric acid and </w:t>
      </w:r>
      <w:proofErr w:type="spellStart"/>
      <w:r w:rsidRPr="00C60429">
        <w:rPr>
          <w:rFonts w:ascii="Times New Roman" w:eastAsiaTheme="minorHAnsi" w:hAnsi="Times New Roman" w:cs="Times New Roman"/>
          <w:sz w:val="24"/>
          <w:szCs w:val="24"/>
        </w:rPr>
        <w:t>creatinine</w:t>
      </w:r>
      <w:proofErr w:type="spellEnd"/>
      <w:r w:rsidRPr="00C60429">
        <w:rPr>
          <w:rFonts w:ascii="Times New Roman" w:eastAsiaTheme="minorHAnsi" w:hAnsi="Times New Roman" w:cs="Times New Roman"/>
          <w:sz w:val="24"/>
          <w:szCs w:val="24"/>
        </w:rPr>
        <w:t xml:space="preserve"> in serum and urine were estimated </w:t>
      </w:r>
      <w:proofErr w:type="spellStart"/>
      <w:r w:rsidRPr="00C60429">
        <w:rPr>
          <w:rFonts w:ascii="Times New Roman" w:eastAsiaTheme="minorHAnsi" w:hAnsi="Times New Roman" w:cs="Times New Roman"/>
          <w:sz w:val="24"/>
          <w:szCs w:val="24"/>
        </w:rPr>
        <w:t>spectrophotometrically</w:t>
      </w:r>
      <w:proofErr w:type="spellEnd"/>
      <w:r w:rsidRPr="00C60429">
        <w:rPr>
          <w:rFonts w:ascii="Times New Roman" w:eastAsiaTheme="minorHAnsi" w:hAnsi="Times New Roman" w:cs="Times New Roman"/>
          <w:sz w:val="24"/>
          <w:szCs w:val="24"/>
        </w:rPr>
        <w:t xml:space="preserve"> using commercial diagnostic kits (Sigma Diagnostics (I) Pvt. Ltd., Baroda, India). </w:t>
      </w:r>
      <w:proofErr w:type="spellStart"/>
      <w:r w:rsidRPr="00C60429">
        <w:rPr>
          <w:rFonts w:ascii="Times New Roman" w:eastAsiaTheme="minorHAnsi" w:hAnsi="Times New Roman" w:cs="Times New Roman"/>
          <w:sz w:val="24"/>
          <w:szCs w:val="24"/>
        </w:rPr>
        <w:t>Creatinine</w:t>
      </w:r>
      <w:proofErr w:type="spellEnd"/>
      <w:r w:rsidRPr="00C60429">
        <w:rPr>
          <w:rFonts w:ascii="Times New Roman" w:eastAsiaTheme="minorHAnsi" w:hAnsi="Times New Roman" w:cs="Times New Roman"/>
          <w:sz w:val="24"/>
          <w:szCs w:val="24"/>
        </w:rPr>
        <w:t xml:space="preserve"> clearance as an index of </w:t>
      </w:r>
      <w:proofErr w:type="spellStart"/>
      <w:r w:rsidRPr="00C60429">
        <w:rPr>
          <w:rFonts w:ascii="Times New Roman" w:eastAsiaTheme="minorHAnsi" w:hAnsi="Times New Roman" w:cs="Times New Roman"/>
          <w:sz w:val="24"/>
          <w:szCs w:val="24"/>
        </w:rPr>
        <w:t>glomerular</w:t>
      </w:r>
      <w:proofErr w:type="spellEnd"/>
      <w:r w:rsidRPr="00C60429">
        <w:rPr>
          <w:rFonts w:ascii="Times New Roman" w:eastAsiaTheme="minorHAnsi" w:hAnsi="Times New Roman" w:cs="Times New Roman"/>
          <w:sz w:val="24"/>
          <w:szCs w:val="24"/>
        </w:rPr>
        <w:t xml:space="preserve"> filtration rate was calculated from serum </w:t>
      </w:r>
      <w:proofErr w:type="spellStart"/>
      <w:r w:rsidRPr="00C60429">
        <w:rPr>
          <w:rFonts w:ascii="Times New Roman" w:eastAsiaTheme="minorHAnsi" w:hAnsi="Times New Roman" w:cs="Times New Roman"/>
          <w:sz w:val="24"/>
          <w:szCs w:val="24"/>
        </w:rPr>
        <w:t>creatinine</w:t>
      </w:r>
      <w:proofErr w:type="spellEnd"/>
      <w:r w:rsidRPr="00C60429">
        <w:rPr>
          <w:rFonts w:ascii="Times New Roman" w:eastAsiaTheme="minorHAnsi" w:hAnsi="Times New Roman" w:cs="Times New Roman"/>
          <w:sz w:val="24"/>
          <w:szCs w:val="24"/>
        </w:rPr>
        <w:t xml:space="preserve"> and a 24 h urine sample </w:t>
      </w:r>
      <w:proofErr w:type="spellStart"/>
      <w:r w:rsidRPr="00C60429">
        <w:rPr>
          <w:rFonts w:ascii="Times New Roman" w:eastAsiaTheme="minorHAnsi" w:hAnsi="Times New Roman" w:cs="Times New Roman"/>
          <w:sz w:val="24"/>
          <w:szCs w:val="24"/>
        </w:rPr>
        <w:t>creatinine</w:t>
      </w:r>
      <w:proofErr w:type="spellEnd"/>
      <w:r w:rsidRPr="00C60429">
        <w:rPr>
          <w:rFonts w:ascii="Times New Roman" w:eastAsiaTheme="minorHAnsi" w:hAnsi="Times New Roman" w:cs="Times New Roman"/>
          <w:sz w:val="24"/>
          <w:szCs w:val="24"/>
        </w:rPr>
        <w:t xml:space="preserve"> levels.</w:t>
      </w:r>
    </w:p>
    <w:p w:rsidR="00C27B9C" w:rsidRPr="00C60429" w:rsidRDefault="00C27B9C" w:rsidP="00FB7224">
      <w:pPr>
        <w:autoSpaceDE w:val="0"/>
        <w:autoSpaceDN w:val="0"/>
        <w:adjustRightInd w:val="0"/>
        <w:spacing w:after="0" w:line="480" w:lineRule="auto"/>
        <w:jc w:val="both"/>
        <w:rPr>
          <w:rFonts w:ascii="Times New Roman" w:eastAsiaTheme="minorHAnsi" w:hAnsi="Times New Roman" w:cs="Times New Roman"/>
          <w:b/>
          <w:sz w:val="24"/>
          <w:szCs w:val="24"/>
        </w:rPr>
      </w:pPr>
      <w:r w:rsidRPr="00C60429">
        <w:rPr>
          <w:rFonts w:ascii="Times New Roman" w:eastAsiaTheme="minorHAnsi" w:hAnsi="Times New Roman" w:cs="Times New Roman"/>
          <w:b/>
          <w:sz w:val="24"/>
          <w:szCs w:val="24"/>
        </w:rPr>
        <w:t>2.6.3. Determination of lipid peroxidation and oxidative stress markers:</w:t>
      </w:r>
    </w:p>
    <w:p w:rsidR="00C27B9C" w:rsidRPr="00C60429" w:rsidRDefault="00C27B9C" w:rsidP="00FB7224">
      <w:pPr>
        <w:autoSpaceDE w:val="0"/>
        <w:autoSpaceDN w:val="0"/>
        <w:adjustRightInd w:val="0"/>
        <w:spacing w:after="0" w:line="480" w:lineRule="auto"/>
        <w:ind w:firstLine="720"/>
        <w:jc w:val="both"/>
        <w:rPr>
          <w:rFonts w:ascii="Times New Roman" w:eastAsiaTheme="minorHAnsi" w:hAnsi="Times New Roman" w:cs="Times New Roman"/>
          <w:iCs/>
          <w:sz w:val="24"/>
          <w:szCs w:val="24"/>
        </w:rPr>
      </w:pPr>
      <w:r w:rsidRPr="00C60429">
        <w:rPr>
          <w:rFonts w:ascii="Times New Roman" w:eastAsiaTheme="minorHAnsi" w:hAnsi="Times New Roman" w:cs="Times New Roman"/>
          <w:sz w:val="24"/>
          <w:szCs w:val="24"/>
        </w:rPr>
        <w:t xml:space="preserve">Lipid peroxidation in the liver was estimated </w:t>
      </w:r>
      <w:proofErr w:type="spellStart"/>
      <w:r w:rsidRPr="00C60429">
        <w:rPr>
          <w:rFonts w:ascii="Times New Roman" w:eastAsiaTheme="minorHAnsi" w:hAnsi="Times New Roman" w:cs="Times New Roman"/>
          <w:sz w:val="24"/>
          <w:szCs w:val="24"/>
        </w:rPr>
        <w:t>spectrophotometrically</w:t>
      </w:r>
      <w:proofErr w:type="spellEnd"/>
      <w:r w:rsidRPr="00C60429">
        <w:rPr>
          <w:rFonts w:ascii="Times New Roman" w:eastAsiaTheme="minorHAnsi" w:hAnsi="Times New Roman" w:cs="Times New Roman"/>
          <w:sz w:val="24"/>
          <w:szCs w:val="24"/>
        </w:rPr>
        <w:t xml:space="preserve"> by measuring thiobarbituric acid reactive substances and lipid hydroperoxides by the method of </w:t>
      </w:r>
      <w:r>
        <w:rPr>
          <w:rFonts w:ascii="Times New Roman" w:eastAsiaTheme="minorHAnsi" w:hAnsi="Times New Roman" w:cs="Times New Roman"/>
          <w:sz w:val="24"/>
          <w:szCs w:val="24"/>
        </w:rPr>
        <w:t>[26]</w:t>
      </w:r>
      <w:r w:rsidRPr="00C60429">
        <w:rPr>
          <w:rFonts w:ascii="Times New Roman" w:eastAsiaTheme="minorHAnsi" w:hAnsi="Times New Roman" w:cs="Times New Roman"/>
          <w:sz w:val="24"/>
          <w:szCs w:val="24"/>
        </w:rPr>
        <w:t xml:space="preserve"> and </w:t>
      </w:r>
      <w:r>
        <w:rPr>
          <w:rFonts w:ascii="Times New Roman" w:eastAsiaTheme="minorHAnsi" w:hAnsi="Times New Roman" w:cs="Times New Roman"/>
          <w:sz w:val="24"/>
          <w:szCs w:val="24"/>
        </w:rPr>
        <w:t xml:space="preserve">[27] </w:t>
      </w:r>
      <w:r w:rsidRPr="00C60429">
        <w:rPr>
          <w:rFonts w:ascii="Times New Roman" w:eastAsiaTheme="minorHAnsi" w:hAnsi="Times New Roman" w:cs="Times New Roman"/>
          <w:sz w:val="24"/>
          <w:szCs w:val="24"/>
        </w:rPr>
        <w:t>respectively. Protein carbonyl content was determined by the method of</w:t>
      </w:r>
      <w:r>
        <w:rPr>
          <w:rFonts w:ascii="Times New Roman" w:eastAsiaTheme="minorHAnsi" w:hAnsi="Times New Roman" w:cs="Times New Roman"/>
          <w:sz w:val="24"/>
          <w:szCs w:val="24"/>
        </w:rPr>
        <w:t xml:space="preserve"> [28]</w:t>
      </w:r>
      <w:r w:rsidRPr="00C60429">
        <w:rPr>
          <w:rFonts w:ascii="Times New Roman" w:eastAsiaTheme="minorHAnsi" w:hAnsi="Times New Roman" w:cs="Times New Roman"/>
          <w:sz w:val="24"/>
          <w:szCs w:val="24"/>
        </w:rPr>
        <w:t xml:space="preserve">. The levels of conjugated dienes were assessed by the method of </w:t>
      </w:r>
      <w:r>
        <w:rPr>
          <w:rFonts w:ascii="Times New Roman" w:eastAsiaTheme="minorHAnsi" w:hAnsi="Times New Roman" w:cs="Times New Roman"/>
          <w:sz w:val="24"/>
          <w:szCs w:val="24"/>
        </w:rPr>
        <w:t>[29]</w:t>
      </w:r>
      <w:r w:rsidRPr="00C60429">
        <w:rPr>
          <w:rFonts w:ascii="Times New Roman" w:eastAsiaTheme="minorHAnsi" w:hAnsi="Times New Roman" w:cs="Times New Roman"/>
          <w:sz w:val="24"/>
          <w:szCs w:val="24"/>
        </w:rPr>
        <w:t>.</w:t>
      </w:r>
    </w:p>
    <w:p w:rsidR="00C27B9C" w:rsidRPr="00C60429" w:rsidRDefault="00C27B9C" w:rsidP="00FB7224">
      <w:pPr>
        <w:autoSpaceDE w:val="0"/>
        <w:autoSpaceDN w:val="0"/>
        <w:adjustRightInd w:val="0"/>
        <w:spacing w:after="0" w:line="480" w:lineRule="auto"/>
        <w:jc w:val="both"/>
        <w:rPr>
          <w:rFonts w:ascii="Times New Roman" w:eastAsiaTheme="minorHAnsi" w:hAnsi="Times New Roman" w:cs="Times New Roman"/>
          <w:b/>
          <w:sz w:val="24"/>
          <w:szCs w:val="24"/>
        </w:rPr>
      </w:pPr>
      <w:r w:rsidRPr="00C60429">
        <w:rPr>
          <w:rFonts w:ascii="Times New Roman" w:eastAsiaTheme="minorHAnsi" w:hAnsi="Times New Roman" w:cs="Times New Roman"/>
          <w:b/>
          <w:sz w:val="24"/>
          <w:szCs w:val="24"/>
        </w:rPr>
        <w:t>2.6.4. Determination of non-enzymatic and enzymatic antioxidants:</w:t>
      </w:r>
    </w:p>
    <w:p w:rsidR="00C27B9C" w:rsidRPr="00C60429" w:rsidRDefault="00C27B9C" w:rsidP="00FB7224">
      <w:pPr>
        <w:autoSpaceDE w:val="0"/>
        <w:autoSpaceDN w:val="0"/>
        <w:adjustRightInd w:val="0"/>
        <w:spacing w:after="0" w:line="480" w:lineRule="auto"/>
        <w:ind w:firstLine="720"/>
        <w:jc w:val="both"/>
        <w:rPr>
          <w:rFonts w:ascii="Times New Roman" w:eastAsiaTheme="minorHAnsi" w:hAnsi="Times New Roman" w:cs="Times New Roman"/>
          <w:sz w:val="24"/>
          <w:szCs w:val="24"/>
        </w:rPr>
      </w:pPr>
      <w:r w:rsidRPr="00C60429">
        <w:rPr>
          <w:rFonts w:ascii="Times New Roman" w:eastAsiaTheme="minorHAnsi" w:hAnsi="Times New Roman" w:cs="Times New Roman"/>
          <w:sz w:val="24"/>
          <w:szCs w:val="24"/>
        </w:rPr>
        <w:t>Reduced glutathione was determined by the method of</w:t>
      </w:r>
      <w:r>
        <w:rPr>
          <w:rFonts w:ascii="Times New Roman" w:eastAsiaTheme="minorHAnsi" w:hAnsi="Times New Roman" w:cs="Times New Roman"/>
          <w:sz w:val="24"/>
          <w:szCs w:val="24"/>
        </w:rPr>
        <w:t xml:space="preserve"> [30]</w:t>
      </w:r>
      <w:r w:rsidRPr="00C60429">
        <w:rPr>
          <w:rFonts w:ascii="Times New Roman" w:eastAsiaTheme="minorHAnsi" w:hAnsi="Times New Roman" w:cs="Times New Roman"/>
          <w:sz w:val="24"/>
          <w:szCs w:val="24"/>
        </w:rPr>
        <w:t>. Oxidized glutathione was estimated by the method of</w:t>
      </w:r>
      <w:r>
        <w:rPr>
          <w:rFonts w:ascii="Times New Roman" w:eastAsiaTheme="minorHAnsi" w:hAnsi="Times New Roman" w:cs="Times New Roman"/>
          <w:sz w:val="24"/>
          <w:szCs w:val="24"/>
        </w:rPr>
        <w:t xml:space="preserve"> [31]</w:t>
      </w:r>
      <w:r w:rsidRPr="00C60429">
        <w:rPr>
          <w:rFonts w:ascii="Times New Roman" w:eastAsiaTheme="minorHAnsi" w:hAnsi="Times New Roman" w:cs="Times New Roman"/>
          <w:sz w:val="24"/>
          <w:szCs w:val="24"/>
        </w:rPr>
        <w:t xml:space="preserve">. Total </w:t>
      </w:r>
      <w:proofErr w:type="spellStart"/>
      <w:r w:rsidRPr="00C60429">
        <w:rPr>
          <w:rFonts w:ascii="Times New Roman" w:eastAsiaTheme="minorHAnsi" w:hAnsi="Times New Roman" w:cs="Times New Roman"/>
          <w:sz w:val="24"/>
          <w:szCs w:val="24"/>
        </w:rPr>
        <w:t>sulfhydryl</w:t>
      </w:r>
      <w:proofErr w:type="spellEnd"/>
      <w:r w:rsidRPr="00C60429">
        <w:rPr>
          <w:rFonts w:ascii="Times New Roman" w:eastAsiaTheme="minorHAnsi" w:hAnsi="Times New Roman" w:cs="Times New Roman"/>
          <w:sz w:val="24"/>
          <w:szCs w:val="24"/>
        </w:rPr>
        <w:t xml:space="preserve"> groups were measured by the method of</w:t>
      </w:r>
      <w:r>
        <w:rPr>
          <w:rFonts w:ascii="Times New Roman" w:eastAsiaTheme="minorHAnsi" w:hAnsi="Times New Roman" w:cs="Times New Roman"/>
          <w:sz w:val="24"/>
          <w:szCs w:val="24"/>
        </w:rPr>
        <w:t xml:space="preserve"> [32]</w:t>
      </w:r>
      <w:r w:rsidRPr="00C60429">
        <w:rPr>
          <w:rFonts w:ascii="Times New Roman" w:eastAsiaTheme="minorHAnsi" w:hAnsi="Times New Roman" w:cs="Times New Roman"/>
          <w:sz w:val="24"/>
          <w:szCs w:val="24"/>
        </w:rPr>
        <w:t>. Vitamin C concentration was measured as previously reported</w:t>
      </w:r>
      <w:r>
        <w:rPr>
          <w:rFonts w:ascii="Times New Roman" w:eastAsiaTheme="minorHAnsi" w:hAnsi="Times New Roman" w:cs="Times New Roman"/>
          <w:sz w:val="24"/>
          <w:szCs w:val="24"/>
        </w:rPr>
        <w:t xml:space="preserve"> by [33]</w:t>
      </w:r>
      <w:r w:rsidRPr="00C60429">
        <w:rPr>
          <w:rFonts w:ascii="Times New Roman" w:eastAsiaTheme="minorHAnsi" w:hAnsi="Times New Roman" w:cs="Times New Roman"/>
          <w:sz w:val="24"/>
          <w:szCs w:val="24"/>
        </w:rPr>
        <w:t>. Vitamin E (a-</w:t>
      </w:r>
      <w:proofErr w:type="spellStart"/>
      <w:r w:rsidRPr="00C60429">
        <w:rPr>
          <w:rFonts w:ascii="Times New Roman" w:eastAsiaTheme="minorHAnsi" w:hAnsi="Times New Roman" w:cs="Times New Roman"/>
          <w:sz w:val="24"/>
          <w:szCs w:val="24"/>
        </w:rPr>
        <w:t>tocopherol</w:t>
      </w:r>
      <w:proofErr w:type="spellEnd"/>
      <w:r w:rsidRPr="00C60429">
        <w:rPr>
          <w:rFonts w:ascii="Times New Roman" w:eastAsiaTheme="minorHAnsi" w:hAnsi="Times New Roman" w:cs="Times New Roman"/>
          <w:sz w:val="24"/>
          <w:szCs w:val="24"/>
        </w:rPr>
        <w:t>) was estimated by the method of</w:t>
      </w:r>
      <w:r>
        <w:rPr>
          <w:rFonts w:ascii="Times New Roman" w:eastAsiaTheme="minorHAnsi" w:hAnsi="Times New Roman" w:cs="Times New Roman"/>
          <w:sz w:val="24"/>
          <w:szCs w:val="24"/>
        </w:rPr>
        <w:t xml:space="preserve"> [34]</w:t>
      </w:r>
      <w:r w:rsidRPr="00C60429">
        <w:rPr>
          <w:rFonts w:ascii="Times New Roman" w:eastAsiaTheme="minorHAnsi" w:hAnsi="Times New Roman" w:cs="Times New Roman"/>
          <w:sz w:val="24"/>
          <w:szCs w:val="24"/>
        </w:rPr>
        <w:t>. Superoxide dismutase activity was determined by the method of</w:t>
      </w:r>
      <w:r>
        <w:rPr>
          <w:rFonts w:ascii="Times New Roman" w:eastAsiaTheme="minorHAnsi" w:hAnsi="Times New Roman" w:cs="Times New Roman"/>
          <w:sz w:val="24"/>
          <w:szCs w:val="24"/>
        </w:rPr>
        <w:t xml:space="preserve"> [35]</w:t>
      </w:r>
      <w:r w:rsidRPr="00C60429">
        <w:rPr>
          <w:rFonts w:ascii="Times New Roman" w:eastAsiaTheme="minorHAnsi" w:hAnsi="Times New Roman" w:cs="Times New Roman"/>
          <w:sz w:val="24"/>
          <w:szCs w:val="24"/>
        </w:rPr>
        <w:t>. The activity of catalase was determined by the method of</w:t>
      </w:r>
      <w:r>
        <w:rPr>
          <w:rFonts w:ascii="Times New Roman" w:eastAsiaTheme="minorHAnsi" w:hAnsi="Times New Roman" w:cs="Times New Roman"/>
          <w:sz w:val="24"/>
          <w:szCs w:val="24"/>
        </w:rPr>
        <w:t xml:space="preserve"> [36]</w:t>
      </w:r>
      <w:r w:rsidRPr="00C60429">
        <w:rPr>
          <w:rFonts w:ascii="Times New Roman" w:eastAsiaTheme="minorHAnsi" w:hAnsi="Times New Roman" w:cs="Times New Roman"/>
          <w:sz w:val="24"/>
          <w:szCs w:val="24"/>
        </w:rPr>
        <w:t xml:space="preserve">. Glutathione </w:t>
      </w:r>
      <w:proofErr w:type="spellStart"/>
      <w:r w:rsidRPr="00C60429">
        <w:rPr>
          <w:rFonts w:ascii="Times New Roman" w:eastAsiaTheme="minorHAnsi" w:hAnsi="Times New Roman" w:cs="Times New Roman"/>
          <w:sz w:val="24"/>
          <w:szCs w:val="24"/>
        </w:rPr>
        <w:t>peroxidase</w:t>
      </w:r>
      <w:proofErr w:type="spellEnd"/>
      <w:r w:rsidRPr="00C60429">
        <w:rPr>
          <w:rFonts w:ascii="Times New Roman" w:eastAsiaTheme="minorHAnsi" w:hAnsi="Times New Roman" w:cs="Times New Roman"/>
          <w:sz w:val="24"/>
          <w:szCs w:val="24"/>
        </w:rPr>
        <w:t xml:space="preserve"> activity was estimated by the method of</w:t>
      </w:r>
      <w:r>
        <w:rPr>
          <w:rFonts w:ascii="Times New Roman" w:eastAsiaTheme="minorHAnsi" w:hAnsi="Times New Roman" w:cs="Times New Roman"/>
          <w:sz w:val="24"/>
          <w:szCs w:val="24"/>
        </w:rPr>
        <w:t xml:space="preserve"> [37]</w:t>
      </w:r>
      <w:r w:rsidRPr="00C60429">
        <w:rPr>
          <w:rFonts w:ascii="Times New Roman" w:eastAsiaTheme="minorHAnsi" w:hAnsi="Times New Roman" w:cs="Times New Roman"/>
          <w:sz w:val="24"/>
          <w:szCs w:val="24"/>
        </w:rPr>
        <w:t>. Glutathione S-</w:t>
      </w:r>
      <w:proofErr w:type="spellStart"/>
      <w:r w:rsidRPr="00C60429">
        <w:rPr>
          <w:rFonts w:ascii="Times New Roman" w:eastAsiaTheme="minorHAnsi" w:hAnsi="Times New Roman" w:cs="Times New Roman"/>
          <w:sz w:val="24"/>
          <w:szCs w:val="24"/>
        </w:rPr>
        <w:t>transferase</w:t>
      </w:r>
      <w:proofErr w:type="spellEnd"/>
      <w:r w:rsidRPr="00C60429">
        <w:rPr>
          <w:rFonts w:ascii="Times New Roman" w:eastAsiaTheme="minorHAnsi" w:hAnsi="Times New Roman" w:cs="Times New Roman"/>
          <w:sz w:val="24"/>
          <w:szCs w:val="24"/>
        </w:rPr>
        <w:t xml:space="preserve"> activity was determined by the method of</w:t>
      </w:r>
      <w:r>
        <w:rPr>
          <w:rFonts w:ascii="Times New Roman" w:eastAsiaTheme="minorHAnsi" w:hAnsi="Times New Roman" w:cs="Times New Roman"/>
          <w:sz w:val="24"/>
          <w:szCs w:val="24"/>
        </w:rPr>
        <w:t xml:space="preserve"> [38]</w:t>
      </w:r>
      <w:r w:rsidRPr="00C60429">
        <w:rPr>
          <w:rFonts w:ascii="Times New Roman" w:eastAsiaTheme="minorHAnsi" w:hAnsi="Times New Roman" w:cs="Times New Roman"/>
          <w:sz w:val="24"/>
          <w:szCs w:val="24"/>
        </w:rPr>
        <w:t>. Glutathione reductase was assayed by the method of</w:t>
      </w:r>
      <w:r>
        <w:rPr>
          <w:rFonts w:ascii="Times New Roman" w:eastAsiaTheme="minorHAnsi" w:hAnsi="Times New Roman" w:cs="Times New Roman"/>
          <w:sz w:val="24"/>
          <w:szCs w:val="24"/>
        </w:rPr>
        <w:t xml:space="preserve"> [39]</w:t>
      </w:r>
      <w:r w:rsidRPr="00C60429">
        <w:rPr>
          <w:rFonts w:ascii="Times New Roman" w:eastAsiaTheme="minorHAnsi" w:hAnsi="Times New Roman" w:cs="Times New Roman"/>
          <w:sz w:val="24"/>
          <w:szCs w:val="24"/>
        </w:rPr>
        <w:t>. The estimation of glucose-6-phosphate dehydrogenase was carried out by the method of</w:t>
      </w:r>
      <w:r>
        <w:rPr>
          <w:rFonts w:ascii="Times New Roman" w:eastAsiaTheme="minorHAnsi" w:hAnsi="Times New Roman" w:cs="Times New Roman"/>
          <w:sz w:val="24"/>
          <w:szCs w:val="24"/>
        </w:rPr>
        <w:t xml:space="preserve"> [40]</w:t>
      </w:r>
      <w:r w:rsidRPr="00C60429">
        <w:rPr>
          <w:rFonts w:ascii="Times New Roman" w:eastAsiaTheme="minorHAnsi" w:hAnsi="Times New Roman" w:cs="Times New Roman"/>
          <w:sz w:val="24"/>
          <w:szCs w:val="24"/>
        </w:rPr>
        <w:t>.</w:t>
      </w:r>
    </w:p>
    <w:p w:rsidR="00C27B9C" w:rsidRPr="00C60429" w:rsidRDefault="00C27B9C" w:rsidP="00FB7224">
      <w:pPr>
        <w:autoSpaceDE w:val="0"/>
        <w:autoSpaceDN w:val="0"/>
        <w:adjustRightInd w:val="0"/>
        <w:spacing w:after="0" w:line="480" w:lineRule="auto"/>
        <w:jc w:val="both"/>
        <w:rPr>
          <w:rFonts w:ascii="Times New Roman" w:eastAsia="Times New Roman" w:hAnsi="Times New Roman" w:cs="Times New Roman"/>
          <w:b/>
          <w:iCs/>
          <w:sz w:val="24"/>
          <w:szCs w:val="24"/>
        </w:rPr>
      </w:pPr>
      <w:r w:rsidRPr="00C60429">
        <w:rPr>
          <w:rFonts w:ascii="Times New Roman" w:hAnsi="Times New Roman" w:cs="Times New Roman"/>
          <w:b/>
          <w:iCs/>
          <w:sz w:val="24"/>
          <w:szCs w:val="24"/>
        </w:rPr>
        <w:lastRenderedPageBreak/>
        <w:t>2.6.5.</w:t>
      </w:r>
      <w:r w:rsidRPr="00C60429">
        <w:rPr>
          <w:rFonts w:ascii="Times New Roman" w:eastAsia="Times New Roman" w:hAnsi="Times New Roman" w:cs="Times New Roman"/>
          <w:b/>
          <w:iCs/>
          <w:sz w:val="24"/>
          <w:szCs w:val="24"/>
        </w:rPr>
        <w:t xml:space="preserve"> Estimation of membrane-bound ATPase</w:t>
      </w:r>
      <w:r w:rsidRPr="00C60429">
        <w:rPr>
          <w:rFonts w:ascii="Times New Roman" w:hAnsi="Times New Roman" w:cs="Times New Roman"/>
          <w:b/>
          <w:iCs/>
          <w:sz w:val="24"/>
          <w:szCs w:val="24"/>
        </w:rPr>
        <w:t>:</w:t>
      </w:r>
    </w:p>
    <w:p w:rsidR="00C27B9C" w:rsidRPr="00C60429" w:rsidRDefault="00C27B9C" w:rsidP="00FB7224">
      <w:pPr>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C60429">
        <w:rPr>
          <w:rFonts w:ascii="Times New Roman" w:eastAsia="Times New Roman" w:hAnsi="Times New Roman" w:cs="Times New Roman"/>
          <w:sz w:val="24"/>
          <w:szCs w:val="24"/>
        </w:rPr>
        <w:t xml:space="preserve">The sediment after centrifugation was re suspended in ice cold </w:t>
      </w:r>
      <w:proofErr w:type="spellStart"/>
      <w:r w:rsidRPr="00C60429">
        <w:rPr>
          <w:rFonts w:ascii="Times New Roman" w:eastAsia="Times New Roman" w:hAnsi="Times New Roman" w:cs="Times New Roman"/>
          <w:sz w:val="24"/>
          <w:szCs w:val="24"/>
        </w:rPr>
        <w:t>Tris-HCl</w:t>
      </w:r>
      <w:proofErr w:type="spellEnd"/>
      <w:r w:rsidRPr="00C60429">
        <w:rPr>
          <w:rFonts w:ascii="Times New Roman" w:eastAsia="Times New Roman" w:hAnsi="Times New Roman" w:cs="Times New Roman"/>
          <w:sz w:val="24"/>
          <w:szCs w:val="24"/>
        </w:rPr>
        <w:t xml:space="preserve"> buffer (0.1M) p</w:t>
      </w:r>
      <w:r w:rsidRPr="00C60429">
        <w:rPr>
          <w:rFonts w:ascii="Times New Roman" w:eastAsia="Times New Roman" w:hAnsi="Times New Roman" w:cs="Times New Roman"/>
          <w:sz w:val="24"/>
          <w:szCs w:val="24"/>
          <w:vertAlign w:val="superscript"/>
        </w:rPr>
        <w:t xml:space="preserve">H </w:t>
      </w:r>
      <w:r w:rsidRPr="00C60429">
        <w:rPr>
          <w:rFonts w:ascii="Times New Roman" w:eastAsia="Times New Roman" w:hAnsi="Times New Roman" w:cs="Times New Roman"/>
          <w:sz w:val="24"/>
          <w:szCs w:val="24"/>
        </w:rPr>
        <w:t>7.4. This was used for the estimations of membrane-bound enzymes and protein content. The membrane bound enzymes such as Na</w:t>
      </w:r>
      <w:r w:rsidRPr="00C60429">
        <w:rPr>
          <w:rFonts w:ascii="Times New Roman" w:eastAsia="Times New Roman" w:hAnsi="Times New Roman" w:cs="Times New Roman"/>
          <w:sz w:val="24"/>
          <w:szCs w:val="24"/>
          <w:vertAlign w:val="superscript"/>
        </w:rPr>
        <w:t xml:space="preserve">+ </w:t>
      </w:r>
      <w:r w:rsidRPr="00C60429">
        <w:rPr>
          <w:rFonts w:ascii="Times New Roman" w:eastAsia="Times New Roman" w:hAnsi="Times New Roman" w:cs="Times New Roman"/>
          <w:sz w:val="24"/>
          <w:szCs w:val="24"/>
        </w:rPr>
        <w:t>/ K</w:t>
      </w:r>
      <w:r w:rsidRPr="00C60429">
        <w:rPr>
          <w:rFonts w:ascii="Times New Roman" w:eastAsia="Times New Roman" w:hAnsi="Times New Roman" w:cs="Times New Roman"/>
          <w:sz w:val="24"/>
          <w:szCs w:val="24"/>
          <w:vertAlign w:val="superscript"/>
        </w:rPr>
        <w:t>+</w:t>
      </w:r>
      <w:r w:rsidRPr="00C60429">
        <w:rPr>
          <w:rFonts w:ascii="Times New Roman" w:eastAsia="Times New Roman" w:hAnsi="Times New Roman" w:cs="Times New Roman"/>
          <w:sz w:val="24"/>
          <w:szCs w:val="24"/>
        </w:rPr>
        <w:t>-ATPase, Ca</w:t>
      </w:r>
      <w:r w:rsidRPr="00C60429">
        <w:rPr>
          <w:rFonts w:ascii="Times New Roman" w:eastAsia="Times New Roman" w:hAnsi="Times New Roman" w:cs="Times New Roman"/>
          <w:sz w:val="24"/>
          <w:szCs w:val="24"/>
          <w:vertAlign w:val="superscript"/>
        </w:rPr>
        <w:t>2+</w:t>
      </w:r>
      <w:r w:rsidRPr="00C60429">
        <w:rPr>
          <w:rFonts w:ascii="Times New Roman" w:eastAsia="Times New Roman" w:hAnsi="Times New Roman" w:cs="Times New Roman"/>
          <w:sz w:val="24"/>
          <w:szCs w:val="24"/>
        </w:rPr>
        <w:t>-ATPase and Mg</w:t>
      </w:r>
      <w:r w:rsidRPr="00C60429">
        <w:rPr>
          <w:rFonts w:ascii="Times New Roman" w:eastAsia="Times New Roman" w:hAnsi="Times New Roman" w:cs="Times New Roman"/>
          <w:sz w:val="24"/>
          <w:szCs w:val="24"/>
          <w:vertAlign w:val="superscript"/>
        </w:rPr>
        <w:t>2+</w:t>
      </w:r>
      <w:r w:rsidRPr="00C60429">
        <w:rPr>
          <w:rFonts w:ascii="Times New Roman" w:eastAsia="Times New Roman" w:hAnsi="Times New Roman" w:cs="Times New Roman"/>
          <w:sz w:val="24"/>
          <w:szCs w:val="24"/>
        </w:rPr>
        <w:t>-ATPase activity were assayed by estimating the amount of phosphorous liberated from the incubation mixture containing tissue homogenate, ATP and the respective chloride salt of the electrolytes</w:t>
      </w:r>
      <w:r>
        <w:rPr>
          <w:rFonts w:ascii="Times New Roman" w:eastAsia="Times New Roman" w:hAnsi="Times New Roman" w:cs="Times New Roman"/>
          <w:sz w:val="24"/>
          <w:szCs w:val="24"/>
        </w:rPr>
        <w:t xml:space="preserve"> [41, 42, </w:t>
      </w:r>
      <w:proofErr w:type="gramStart"/>
      <w:r>
        <w:rPr>
          <w:rFonts w:ascii="Times New Roman" w:eastAsia="Times New Roman" w:hAnsi="Times New Roman" w:cs="Times New Roman"/>
          <w:sz w:val="24"/>
          <w:szCs w:val="24"/>
        </w:rPr>
        <w:t>43</w:t>
      </w:r>
      <w:proofErr w:type="gramEnd"/>
      <w:r>
        <w:rPr>
          <w:rFonts w:ascii="Times New Roman" w:eastAsia="Times New Roman" w:hAnsi="Times New Roman" w:cs="Times New Roman"/>
          <w:sz w:val="24"/>
          <w:szCs w:val="24"/>
        </w:rPr>
        <w:t>]</w:t>
      </w:r>
      <w:r w:rsidRPr="00C60429">
        <w:rPr>
          <w:rFonts w:ascii="Times New Roman" w:eastAsia="Times New Roman" w:hAnsi="Times New Roman" w:cs="Times New Roman"/>
          <w:sz w:val="24"/>
          <w:szCs w:val="24"/>
        </w:rPr>
        <w:t xml:space="preserve">. </w:t>
      </w:r>
      <w:r w:rsidRPr="00C60429">
        <w:rPr>
          <w:rFonts w:ascii="Times New Roman" w:hAnsi="Times New Roman" w:cs="Times New Roman"/>
          <w:sz w:val="24"/>
          <w:szCs w:val="24"/>
        </w:rPr>
        <w:t xml:space="preserve">Total protein content was estimated by the method described by </w:t>
      </w:r>
      <w:r>
        <w:rPr>
          <w:rFonts w:ascii="Times New Roman" w:hAnsi="Times New Roman" w:cs="Times New Roman"/>
          <w:sz w:val="24"/>
          <w:szCs w:val="24"/>
        </w:rPr>
        <w:t>[44]</w:t>
      </w:r>
      <w:r w:rsidRPr="00C60429">
        <w:rPr>
          <w:rFonts w:ascii="Times New Roman" w:hAnsi="Times New Roman" w:cs="Times New Roman"/>
          <w:sz w:val="24"/>
          <w:szCs w:val="24"/>
        </w:rPr>
        <w:t>.</w:t>
      </w:r>
    </w:p>
    <w:p w:rsidR="00C27B9C" w:rsidRPr="00C60429" w:rsidRDefault="00C27B9C" w:rsidP="00FB7224">
      <w:pPr>
        <w:autoSpaceDE w:val="0"/>
        <w:autoSpaceDN w:val="0"/>
        <w:adjustRightInd w:val="0"/>
        <w:spacing w:after="0" w:line="480" w:lineRule="auto"/>
        <w:rPr>
          <w:rFonts w:ascii="Times New Roman" w:hAnsi="Times New Roman" w:cs="Times New Roman"/>
          <w:b/>
          <w:sz w:val="24"/>
          <w:szCs w:val="24"/>
        </w:rPr>
      </w:pPr>
      <w:r w:rsidRPr="00C60429">
        <w:rPr>
          <w:rFonts w:ascii="Times New Roman" w:hAnsi="Times New Roman" w:cs="Times New Roman"/>
          <w:b/>
          <w:sz w:val="24"/>
          <w:szCs w:val="24"/>
        </w:rPr>
        <w:t>2.6.6. Assay of renal nitric oxide (NO) and TNF-α:</w:t>
      </w:r>
    </w:p>
    <w:p w:rsidR="00C27B9C" w:rsidRPr="00C60429" w:rsidRDefault="00C27B9C" w:rsidP="00FB7224">
      <w:pPr>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C60429">
        <w:rPr>
          <w:rFonts w:ascii="Times New Roman" w:hAnsi="Times New Roman" w:cs="Times New Roman"/>
          <w:sz w:val="24"/>
          <w:szCs w:val="24"/>
        </w:rPr>
        <w:t xml:space="preserve">The NO was indirectly measured by determining the nitrite level using colorimetric assay kit as indicated by the manufacturer (Cayman Chemical Company, USA) based on the </w:t>
      </w:r>
      <w:proofErr w:type="spellStart"/>
      <w:r w:rsidRPr="00C60429">
        <w:rPr>
          <w:rFonts w:ascii="Times New Roman" w:hAnsi="Times New Roman" w:cs="Times New Roman"/>
          <w:sz w:val="24"/>
          <w:szCs w:val="24"/>
        </w:rPr>
        <w:t>Griess</w:t>
      </w:r>
      <w:proofErr w:type="spellEnd"/>
      <w:r w:rsidRPr="00C60429">
        <w:rPr>
          <w:rFonts w:ascii="Times New Roman" w:hAnsi="Times New Roman" w:cs="Times New Roman"/>
          <w:sz w:val="24"/>
          <w:szCs w:val="24"/>
        </w:rPr>
        <w:t xml:space="preserve"> reaction </w:t>
      </w:r>
      <w:r>
        <w:rPr>
          <w:rFonts w:ascii="Times New Roman" w:hAnsi="Times New Roman" w:cs="Times New Roman"/>
          <w:sz w:val="24"/>
          <w:szCs w:val="24"/>
        </w:rPr>
        <w:t>[45]</w:t>
      </w:r>
      <w:r w:rsidRPr="00C60429">
        <w:rPr>
          <w:rFonts w:ascii="Times New Roman" w:hAnsi="Times New Roman" w:cs="Times New Roman"/>
          <w:sz w:val="24"/>
          <w:szCs w:val="24"/>
        </w:rPr>
        <w:t xml:space="preserve">. Also, the level of tumor necrosis factor-a (TNF-a) in renal homogenates was determined by enzyme linked </w:t>
      </w:r>
      <w:proofErr w:type="spellStart"/>
      <w:r w:rsidRPr="00C60429">
        <w:rPr>
          <w:rFonts w:ascii="Times New Roman" w:hAnsi="Times New Roman" w:cs="Times New Roman"/>
          <w:sz w:val="24"/>
          <w:szCs w:val="24"/>
        </w:rPr>
        <w:t>immunosorbent</w:t>
      </w:r>
      <w:proofErr w:type="spellEnd"/>
      <w:r w:rsidRPr="00C60429">
        <w:rPr>
          <w:rFonts w:ascii="Times New Roman" w:hAnsi="Times New Roman" w:cs="Times New Roman"/>
          <w:sz w:val="24"/>
          <w:szCs w:val="24"/>
        </w:rPr>
        <w:t xml:space="preserve"> assay using mouse TNF-a immunoassay kit according to the recommendations of the manufacturer (R&amp;D Systems, USA).</w:t>
      </w:r>
    </w:p>
    <w:p w:rsidR="00C27B9C" w:rsidRPr="00C60429" w:rsidRDefault="00C27B9C" w:rsidP="00FB7224">
      <w:pPr>
        <w:autoSpaceDE w:val="0"/>
        <w:autoSpaceDN w:val="0"/>
        <w:adjustRightInd w:val="0"/>
        <w:spacing w:after="0" w:line="480" w:lineRule="auto"/>
        <w:jc w:val="both"/>
        <w:rPr>
          <w:rFonts w:ascii="Times New Roman" w:eastAsiaTheme="minorHAnsi" w:hAnsi="Times New Roman" w:cs="Times New Roman"/>
          <w:b/>
          <w:sz w:val="24"/>
          <w:szCs w:val="24"/>
        </w:rPr>
      </w:pPr>
      <w:r w:rsidRPr="00C60429">
        <w:rPr>
          <w:rFonts w:ascii="Times New Roman" w:eastAsiaTheme="minorHAnsi" w:hAnsi="Times New Roman" w:cs="Times New Roman"/>
          <w:b/>
          <w:sz w:val="24"/>
          <w:szCs w:val="24"/>
        </w:rPr>
        <w:t>2.7. Histopathological studies:</w:t>
      </w:r>
    </w:p>
    <w:p w:rsidR="00C27B9C" w:rsidRPr="00C60429" w:rsidRDefault="00C27B9C" w:rsidP="00FB7224">
      <w:pPr>
        <w:autoSpaceDE w:val="0"/>
        <w:autoSpaceDN w:val="0"/>
        <w:adjustRightInd w:val="0"/>
        <w:spacing w:after="0" w:line="480" w:lineRule="auto"/>
        <w:ind w:firstLine="720"/>
        <w:jc w:val="both"/>
        <w:rPr>
          <w:rFonts w:ascii="Times New Roman" w:eastAsiaTheme="minorHAnsi" w:hAnsi="Times New Roman" w:cs="Times New Roman"/>
          <w:sz w:val="24"/>
          <w:szCs w:val="24"/>
        </w:rPr>
      </w:pPr>
      <w:r w:rsidRPr="00C60429">
        <w:rPr>
          <w:rFonts w:ascii="Times New Roman" w:eastAsiaTheme="minorHAnsi" w:hAnsi="Times New Roman" w:cs="Times New Roman"/>
          <w:sz w:val="24"/>
          <w:szCs w:val="24"/>
        </w:rPr>
        <w:t xml:space="preserve">For qualitative analysis of Kidney histology, the tissue samples were fixed for 48 h in 10% formalin-saline and dehydrated by passing successfully in different mixture of ethyl alcohol, water, cleaned in </w:t>
      </w:r>
      <w:proofErr w:type="spellStart"/>
      <w:r w:rsidRPr="00C60429">
        <w:rPr>
          <w:rFonts w:ascii="Times New Roman" w:eastAsiaTheme="minorHAnsi" w:hAnsi="Times New Roman" w:cs="Times New Roman"/>
          <w:sz w:val="24"/>
          <w:szCs w:val="24"/>
        </w:rPr>
        <w:t>xylene</w:t>
      </w:r>
      <w:proofErr w:type="spellEnd"/>
      <w:r w:rsidRPr="00C60429">
        <w:rPr>
          <w:rFonts w:ascii="Times New Roman" w:eastAsiaTheme="minorHAnsi" w:hAnsi="Times New Roman" w:cs="Times New Roman"/>
          <w:sz w:val="24"/>
          <w:szCs w:val="24"/>
        </w:rPr>
        <w:t xml:space="preserve"> and embedded in paraffin. Sections of the tissues (5–6µm thick) were prepared by using a rotary microtone and stained with </w:t>
      </w:r>
      <w:proofErr w:type="spellStart"/>
      <w:r w:rsidRPr="00C60429">
        <w:rPr>
          <w:rFonts w:ascii="Times New Roman" w:eastAsiaTheme="minorHAnsi" w:hAnsi="Times New Roman" w:cs="Times New Roman"/>
          <w:sz w:val="24"/>
          <w:szCs w:val="24"/>
        </w:rPr>
        <w:t>hematoxylin</w:t>
      </w:r>
      <w:proofErr w:type="spellEnd"/>
      <w:r w:rsidRPr="00C60429">
        <w:rPr>
          <w:rFonts w:ascii="Times New Roman" w:eastAsiaTheme="minorHAnsi" w:hAnsi="Times New Roman" w:cs="Times New Roman"/>
          <w:sz w:val="24"/>
          <w:szCs w:val="24"/>
        </w:rPr>
        <w:t xml:space="preserve"> and eosin dye, which was mounted in a neutral </w:t>
      </w:r>
      <w:proofErr w:type="spellStart"/>
      <w:r w:rsidRPr="00C60429">
        <w:rPr>
          <w:rFonts w:ascii="Times New Roman" w:eastAsiaTheme="minorHAnsi" w:hAnsi="Times New Roman" w:cs="Times New Roman"/>
          <w:sz w:val="24"/>
          <w:szCs w:val="24"/>
        </w:rPr>
        <w:t>deparaffined</w:t>
      </w:r>
      <w:proofErr w:type="spellEnd"/>
      <w:r w:rsidRPr="00C60429">
        <w:rPr>
          <w:rFonts w:ascii="Times New Roman" w:eastAsiaTheme="minorHAnsi" w:hAnsi="Times New Roman" w:cs="Times New Roman"/>
          <w:sz w:val="24"/>
          <w:szCs w:val="24"/>
        </w:rPr>
        <w:t xml:space="preserve"> </w:t>
      </w:r>
      <w:proofErr w:type="spellStart"/>
      <w:r w:rsidRPr="00C60429">
        <w:rPr>
          <w:rFonts w:ascii="Times New Roman" w:eastAsiaTheme="minorHAnsi" w:hAnsi="Times New Roman" w:cs="Times New Roman"/>
          <w:sz w:val="24"/>
          <w:szCs w:val="24"/>
        </w:rPr>
        <w:t>xylene</w:t>
      </w:r>
      <w:proofErr w:type="spellEnd"/>
      <w:r w:rsidRPr="00C60429">
        <w:rPr>
          <w:rFonts w:ascii="Times New Roman" w:eastAsiaTheme="minorHAnsi" w:hAnsi="Times New Roman" w:cs="Times New Roman"/>
          <w:sz w:val="24"/>
          <w:szCs w:val="24"/>
        </w:rPr>
        <w:t xml:space="preserve"> medium for </w:t>
      </w:r>
      <w:proofErr w:type="spellStart"/>
      <w:r w:rsidRPr="00C60429">
        <w:rPr>
          <w:rFonts w:ascii="Times New Roman" w:eastAsiaTheme="minorHAnsi" w:hAnsi="Times New Roman" w:cs="Times New Roman"/>
          <w:sz w:val="24"/>
          <w:szCs w:val="24"/>
        </w:rPr>
        <w:t>microscopical</w:t>
      </w:r>
      <w:proofErr w:type="spellEnd"/>
      <w:r w:rsidRPr="00C60429">
        <w:rPr>
          <w:rFonts w:ascii="Times New Roman" w:eastAsiaTheme="minorHAnsi" w:hAnsi="Times New Roman" w:cs="Times New Roman"/>
          <w:sz w:val="24"/>
          <w:szCs w:val="24"/>
        </w:rPr>
        <w:t xml:space="preserve"> observations. Six rats from each group were sacrificed for analyzing the kidney histological examinations</w:t>
      </w:r>
    </w:p>
    <w:p w:rsidR="00C27B9C" w:rsidRPr="00C60429" w:rsidRDefault="00C27B9C" w:rsidP="00FB7224">
      <w:pPr>
        <w:autoSpaceDE w:val="0"/>
        <w:autoSpaceDN w:val="0"/>
        <w:adjustRightInd w:val="0"/>
        <w:spacing w:after="0" w:line="480" w:lineRule="auto"/>
        <w:jc w:val="both"/>
        <w:rPr>
          <w:rFonts w:ascii="Times New Roman" w:eastAsiaTheme="minorHAnsi" w:hAnsi="Times New Roman" w:cs="Times New Roman"/>
          <w:b/>
          <w:sz w:val="24"/>
          <w:szCs w:val="24"/>
        </w:rPr>
      </w:pPr>
      <w:r w:rsidRPr="00C60429">
        <w:rPr>
          <w:rFonts w:ascii="Times New Roman" w:eastAsiaTheme="minorHAnsi" w:hAnsi="Times New Roman" w:cs="Times New Roman"/>
          <w:b/>
          <w:sz w:val="24"/>
          <w:szCs w:val="24"/>
        </w:rPr>
        <w:t>2.8. Statistical analyses:</w:t>
      </w:r>
    </w:p>
    <w:p w:rsidR="00C27B9C" w:rsidRDefault="00C27B9C" w:rsidP="00FB7224">
      <w:pPr>
        <w:autoSpaceDE w:val="0"/>
        <w:autoSpaceDN w:val="0"/>
        <w:adjustRightInd w:val="0"/>
        <w:spacing w:after="0" w:line="480" w:lineRule="auto"/>
        <w:ind w:firstLine="720"/>
        <w:jc w:val="both"/>
        <w:rPr>
          <w:rFonts w:ascii="Times New Roman" w:eastAsiaTheme="minorHAnsi" w:hAnsi="Times New Roman" w:cs="Times New Roman"/>
          <w:sz w:val="24"/>
          <w:szCs w:val="24"/>
        </w:rPr>
      </w:pPr>
      <w:r w:rsidRPr="00C60429">
        <w:rPr>
          <w:rFonts w:ascii="Times New Roman" w:eastAsiaTheme="minorHAnsi" w:hAnsi="Times New Roman" w:cs="Times New Roman"/>
          <w:sz w:val="24"/>
          <w:szCs w:val="24"/>
        </w:rPr>
        <w:t xml:space="preserve">Data were analyzed by one way analysis of variance (ANOVA) followed by Duncan’s multiple range test (DMRT) using a commercially available statistics software package (SPSS_ </w:t>
      </w:r>
      <w:r w:rsidRPr="00C60429">
        <w:rPr>
          <w:rFonts w:ascii="Times New Roman" w:eastAsiaTheme="minorHAnsi" w:hAnsi="Times New Roman" w:cs="Times New Roman"/>
          <w:sz w:val="24"/>
          <w:szCs w:val="24"/>
        </w:rPr>
        <w:lastRenderedPageBreak/>
        <w:t>for Windows, V. 13.0, Chicago, USA). Results were presented as mean± SD. p values &lt; 0.05 were regarded as statistically significant.</w:t>
      </w:r>
    </w:p>
    <w:p w:rsidR="00C27B9C" w:rsidRPr="00C60429" w:rsidRDefault="00C27B9C" w:rsidP="00FB7224">
      <w:pPr>
        <w:autoSpaceDE w:val="0"/>
        <w:autoSpaceDN w:val="0"/>
        <w:adjustRightInd w:val="0"/>
        <w:spacing w:after="0" w:line="480" w:lineRule="auto"/>
        <w:jc w:val="both"/>
        <w:rPr>
          <w:rFonts w:ascii="Times New Roman" w:eastAsiaTheme="minorHAnsi" w:hAnsi="Times New Roman" w:cs="Times New Roman"/>
          <w:b/>
          <w:sz w:val="24"/>
          <w:szCs w:val="24"/>
        </w:rPr>
      </w:pPr>
      <w:r w:rsidRPr="00C60429">
        <w:rPr>
          <w:rFonts w:ascii="Times New Roman" w:eastAsiaTheme="minorHAnsi" w:hAnsi="Times New Roman" w:cs="Times New Roman"/>
          <w:b/>
          <w:sz w:val="24"/>
          <w:szCs w:val="24"/>
        </w:rPr>
        <w:t>3. Results:</w:t>
      </w:r>
    </w:p>
    <w:p w:rsidR="00C27B9C" w:rsidRPr="00C60429" w:rsidRDefault="00C27B9C" w:rsidP="00FB7224">
      <w:pPr>
        <w:autoSpaceDE w:val="0"/>
        <w:autoSpaceDN w:val="0"/>
        <w:adjustRightInd w:val="0"/>
        <w:spacing w:after="0" w:line="480" w:lineRule="auto"/>
        <w:jc w:val="both"/>
        <w:rPr>
          <w:rFonts w:ascii="Times New Roman" w:eastAsiaTheme="minorHAnsi" w:hAnsi="Times New Roman" w:cs="Times New Roman"/>
          <w:b/>
          <w:sz w:val="24"/>
          <w:szCs w:val="24"/>
        </w:rPr>
      </w:pPr>
      <w:r w:rsidRPr="00C60429">
        <w:rPr>
          <w:rFonts w:ascii="Times New Roman" w:eastAsiaTheme="minorHAnsi" w:hAnsi="Times New Roman" w:cs="Times New Roman"/>
          <w:b/>
          <w:sz w:val="24"/>
          <w:szCs w:val="24"/>
        </w:rPr>
        <w:t xml:space="preserve">3.1. Total </w:t>
      </w:r>
      <w:proofErr w:type="spellStart"/>
      <w:r w:rsidRPr="00C60429">
        <w:rPr>
          <w:rFonts w:ascii="Times New Roman" w:eastAsiaTheme="minorHAnsi" w:hAnsi="Times New Roman" w:cs="Times New Roman"/>
          <w:b/>
          <w:sz w:val="24"/>
          <w:szCs w:val="24"/>
        </w:rPr>
        <w:t>phenolic</w:t>
      </w:r>
      <w:proofErr w:type="spellEnd"/>
      <w:r w:rsidRPr="00C60429">
        <w:rPr>
          <w:rFonts w:ascii="Times New Roman" w:eastAsiaTheme="minorHAnsi" w:hAnsi="Times New Roman" w:cs="Times New Roman"/>
          <w:b/>
          <w:sz w:val="24"/>
          <w:szCs w:val="24"/>
        </w:rPr>
        <w:t xml:space="preserve"> and total </w:t>
      </w:r>
      <w:proofErr w:type="spellStart"/>
      <w:r w:rsidRPr="00C60429">
        <w:rPr>
          <w:rFonts w:ascii="Times New Roman" w:eastAsiaTheme="minorHAnsi" w:hAnsi="Times New Roman" w:cs="Times New Roman"/>
          <w:b/>
          <w:sz w:val="24"/>
          <w:szCs w:val="24"/>
        </w:rPr>
        <w:t>flavonoid</w:t>
      </w:r>
      <w:proofErr w:type="spellEnd"/>
      <w:r w:rsidRPr="00C60429">
        <w:rPr>
          <w:rFonts w:ascii="Times New Roman" w:eastAsiaTheme="minorHAnsi" w:hAnsi="Times New Roman" w:cs="Times New Roman"/>
          <w:b/>
          <w:sz w:val="24"/>
          <w:szCs w:val="24"/>
        </w:rPr>
        <w:t xml:space="preserve"> contents:</w:t>
      </w:r>
    </w:p>
    <w:p w:rsidR="00C27B9C" w:rsidRDefault="00C27B9C" w:rsidP="00FB7224">
      <w:pPr>
        <w:autoSpaceDE w:val="0"/>
        <w:autoSpaceDN w:val="0"/>
        <w:adjustRightInd w:val="0"/>
        <w:spacing w:after="0" w:line="480" w:lineRule="auto"/>
        <w:ind w:firstLine="720"/>
        <w:jc w:val="both"/>
        <w:rPr>
          <w:rFonts w:ascii="Times New Roman" w:eastAsiaTheme="minorHAnsi" w:hAnsi="Times New Roman" w:cs="Times New Roman"/>
          <w:sz w:val="24"/>
          <w:szCs w:val="24"/>
        </w:rPr>
      </w:pPr>
      <w:r w:rsidRPr="00C60429">
        <w:rPr>
          <w:rFonts w:ascii="Times New Roman" w:eastAsiaTheme="minorHAnsi" w:hAnsi="Times New Roman" w:cs="Times New Roman"/>
          <w:sz w:val="24"/>
          <w:szCs w:val="24"/>
        </w:rPr>
        <w:t xml:space="preserve">Total </w:t>
      </w:r>
      <w:proofErr w:type="spellStart"/>
      <w:r w:rsidRPr="00C60429">
        <w:rPr>
          <w:rFonts w:ascii="Times New Roman" w:eastAsiaTheme="minorHAnsi" w:hAnsi="Times New Roman" w:cs="Times New Roman"/>
          <w:sz w:val="24"/>
          <w:szCs w:val="24"/>
        </w:rPr>
        <w:t>phenolic</w:t>
      </w:r>
      <w:proofErr w:type="spellEnd"/>
      <w:r w:rsidRPr="00C60429">
        <w:rPr>
          <w:rFonts w:ascii="Times New Roman" w:eastAsiaTheme="minorHAnsi" w:hAnsi="Times New Roman" w:cs="Times New Roman"/>
          <w:sz w:val="24"/>
          <w:szCs w:val="24"/>
        </w:rPr>
        <w:t xml:space="preserve"> content estimated as 257.2± 10.5 mg </w:t>
      </w:r>
      <w:proofErr w:type="spellStart"/>
      <w:r w:rsidRPr="00C60429">
        <w:rPr>
          <w:rFonts w:ascii="Times New Roman" w:eastAsiaTheme="minorHAnsi" w:hAnsi="Times New Roman" w:cs="Times New Roman"/>
          <w:sz w:val="24"/>
          <w:szCs w:val="24"/>
        </w:rPr>
        <w:t>gallic</w:t>
      </w:r>
      <w:proofErr w:type="spellEnd"/>
      <w:r w:rsidRPr="00C60429">
        <w:rPr>
          <w:rFonts w:ascii="Times New Roman" w:eastAsiaTheme="minorHAnsi" w:hAnsi="Times New Roman" w:cs="Times New Roman"/>
          <w:sz w:val="24"/>
          <w:szCs w:val="24"/>
        </w:rPr>
        <w:t xml:space="preserve"> acid equivalent/g dry weight of the extract. Total </w:t>
      </w:r>
      <w:proofErr w:type="spellStart"/>
      <w:r w:rsidRPr="00C60429">
        <w:rPr>
          <w:rFonts w:ascii="Times New Roman" w:eastAsiaTheme="minorHAnsi" w:hAnsi="Times New Roman" w:cs="Times New Roman"/>
          <w:sz w:val="24"/>
          <w:szCs w:val="24"/>
        </w:rPr>
        <w:t>flavonoid</w:t>
      </w:r>
      <w:proofErr w:type="spellEnd"/>
      <w:r w:rsidRPr="00C60429">
        <w:rPr>
          <w:rFonts w:ascii="Times New Roman" w:eastAsiaTheme="minorHAnsi" w:hAnsi="Times New Roman" w:cs="Times New Roman"/>
          <w:sz w:val="24"/>
          <w:szCs w:val="24"/>
        </w:rPr>
        <w:t xml:space="preserve"> content estimated as 212.7 ± 9.7 mg </w:t>
      </w:r>
      <w:proofErr w:type="spellStart"/>
      <w:r w:rsidRPr="00C60429">
        <w:rPr>
          <w:rFonts w:ascii="Times New Roman" w:eastAsiaTheme="minorHAnsi" w:hAnsi="Times New Roman" w:cs="Times New Roman"/>
          <w:sz w:val="24"/>
          <w:szCs w:val="24"/>
        </w:rPr>
        <w:t>rutin</w:t>
      </w:r>
      <w:proofErr w:type="spellEnd"/>
      <w:r w:rsidRPr="00C60429">
        <w:rPr>
          <w:rFonts w:ascii="Times New Roman" w:eastAsiaTheme="minorHAnsi" w:hAnsi="Times New Roman" w:cs="Times New Roman"/>
          <w:sz w:val="24"/>
          <w:szCs w:val="24"/>
        </w:rPr>
        <w:t xml:space="preserve"> equivalents/g dry weight of the extract.</w:t>
      </w:r>
    </w:p>
    <w:p w:rsidR="009733F6" w:rsidRPr="00D32624" w:rsidRDefault="009733F6" w:rsidP="00FB7224">
      <w:pPr>
        <w:autoSpaceDE w:val="0"/>
        <w:autoSpaceDN w:val="0"/>
        <w:adjustRightInd w:val="0"/>
        <w:spacing w:after="0" w:line="480" w:lineRule="auto"/>
        <w:rPr>
          <w:rFonts w:ascii="Times New Roman" w:eastAsia="Times New Roman" w:hAnsi="Times New Roman" w:cs="Times New Roman"/>
          <w:b/>
          <w:sz w:val="24"/>
          <w:szCs w:val="24"/>
        </w:rPr>
      </w:pPr>
      <w:r w:rsidRPr="00C60429">
        <w:rPr>
          <w:rFonts w:ascii="Times New Roman" w:eastAsiaTheme="minorHAnsi" w:hAnsi="Times New Roman" w:cs="Times New Roman"/>
          <w:b/>
          <w:sz w:val="24"/>
          <w:szCs w:val="24"/>
        </w:rPr>
        <w:t>3.</w:t>
      </w:r>
      <w:r>
        <w:rPr>
          <w:rFonts w:ascii="Times New Roman" w:eastAsiaTheme="minorHAnsi" w:hAnsi="Times New Roman" w:cs="Times New Roman"/>
          <w:b/>
          <w:sz w:val="24"/>
          <w:szCs w:val="24"/>
        </w:rPr>
        <w:t>2</w:t>
      </w:r>
      <w:r w:rsidRPr="00C60429">
        <w:rPr>
          <w:rFonts w:ascii="Times New Roman" w:eastAsiaTheme="minorHAnsi" w:hAnsi="Times New Roman" w:cs="Times New Roman"/>
          <w:b/>
          <w:sz w:val="24"/>
          <w:szCs w:val="24"/>
        </w:rPr>
        <w:t xml:space="preserve">. </w:t>
      </w:r>
      <w:r w:rsidRPr="00D32624">
        <w:rPr>
          <w:rFonts w:ascii="Times New Roman" w:eastAsia="Times New Roman" w:hAnsi="Times New Roman" w:cs="Times New Roman"/>
          <w:b/>
          <w:sz w:val="24"/>
          <w:szCs w:val="24"/>
        </w:rPr>
        <w:t>Body weight gain, food intake, water intake and organ</w:t>
      </w:r>
      <w:r>
        <w:rPr>
          <w:rFonts w:ascii="Times New Roman" w:eastAsia="Times New Roman" w:hAnsi="Times New Roman" w:cs="Times New Roman"/>
          <w:b/>
          <w:sz w:val="24"/>
          <w:szCs w:val="24"/>
        </w:rPr>
        <w:t xml:space="preserve"> </w:t>
      </w:r>
      <w:r w:rsidRPr="00D32624">
        <w:rPr>
          <w:rFonts w:ascii="Times New Roman" w:eastAsia="Times New Roman" w:hAnsi="Times New Roman" w:cs="Times New Roman"/>
          <w:b/>
          <w:sz w:val="24"/>
          <w:szCs w:val="24"/>
        </w:rPr>
        <w:t>body weight ratio</w:t>
      </w:r>
    </w:p>
    <w:p w:rsidR="009733F6" w:rsidRPr="00D32624" w:rsidRDefault="009733F6" w:rsidP="00FB7224">
      <w:pPr>
        <w:pStyle w:val="NoSpacing"/>
        <w:spacing w:line="480" w:lineRule="auto"/>
        <w:ind w:firstLine="720"/>
        <w:jc w:val="both"/>
        <w:rPr>
          <w:rFonts w:ascii="Times New Roman" w:hAnsi="Times New Roman"/>
          <w:sz w:val="24"/>
          <w:szCs w:val="24"/>
        </w:rPr>
      </w:pPr>
      <w:r w:rsidRPr="00D32624">
        <w:rPr>
          <w:rFonts w:ascii="Times New Roman" w:hAnsi="Times New Roman"/>
          <w:sz w:val="24"/>
          <w:szCs w:val="24"/>
        </w:rPr>
        <w:t xml:space="preserve">Table 1 shows the effects of </w:t>
      </w:r>
      <w:proofErr w:type="spellStart"/>
      <w:r>
        <w:rPr>
          <w:rFonts w:ascii="Times New Roman" w:hAnsi="Times New Roman"/>
          <w:sz w:val="24"/>
          <w:szCs w:val="24"/>
        </w:rPr>
        <w:t>Cd</w:t>
      </w:r>
      <w:proofErr w:type="spellEnd"/>
      <w:r w:rsidRPr="00D32624">
        <w:rPr>
          <w:rFonts w:ascii="Times New Roman" w:hAnsi="Times New Roman"/>
          <w:sz w:val="24"/>
          <w:szCs w:val="24"/>
        </w:rPr>
        <w:t xml:space="preserve">, </w:t>
      </w:r>
      <w:r>
        <w:rPr>
          <w:rFonts w:ascii="Times New Roman" w:hAnsi="Times New Roman"/>
          <w:sz w:val="24"/>
          <w:szCs w:val="24"/>
        </w:rPr>
        <w:t>MPE</w:t>
      </w:r>
      <w:r w:rsidRPr="00D32624">
        <w:rPr>
          <w:rFonts w:ascii="Times New Roman" w:hAnsi="Times New Roman"/>
          <w:sz w:val="24"/>
          <w:szCs w:val="24"/>
        </w:rPr>
        <w:t xml:space="preserve"> on body weight gain, food and water intake and organ-body weight ratio (%) in control and experimental rats. In </w:t>
      </w:r>
      <w:proofErr w:type="spellStart"/>
      <w:r>
        <w:rPr>
          <w:rFonts w:ascii="Times New Roman" w:hAnsi="Times New Roman"/>
          <w:sz w:val="24"/>
          <w:szCs w:val="24"/>
        </w:rPr>
        <w:t>C</w:t>
      </w:r>
      <w:r w:rsidRPr="00D32624">
        <w:rPr>
          <w:rFonts w:ascii="Times New Roman" w:hAnsi="Times New Roman"/>
          <w:sz w:val="24"/>
          <w:szCs w:val="24"/>
        </w:rPr>
        <w:t>d</w:t>
      </w:r>
      <w:proofErr w:type="spellEnd"/>
      <w:r w:rsidRPr="00D32624">
        <w:rPr>
          <w:rFonts w:ascii="Times New Roman" w:hAnsi="Times New Roman"/>
          <w:sz w:val="24"/>
          <w:szCs w:val="24"/>
        </w:rPr>
        <w:t xml:space="preserve"> treated rats</w:t>
      </w:r>
      <w:r>
        <w:rPr>
          <w:rFonts w:ascii="Times New Roman" w:hAnsi="Times New Roman"/>
          <w:sz w:val="24"/>
          <w:szCs w:val="24"/>
        </w:rPr>
        <w:t xml:space="preserve"> the</w:t>
      </w:r>
      <w:r w:rsidRPr="00D32624">
        <w:rPr>
          <w:rFonts w:ascii="Times New Roman" w:hAnsi="Times New Roman"/>
          <w:sz w:val="24"/>
          <w:szCs w:val="24"/>
        </w:rPr>
        <w:t xml:space="preserve"> water, pellet diet consumption significantly (P&lt;0.05) decreased with decreased in body weight. A significant (P&lt;0.05) increase in kidney body weight ratio was recorded in </w:t>
      </w:r>
      <w:proofErr w:type="spellStart"/>
      <w:r>
        <w:rPr>
          <w:rFonts w:ascii="Times New Roman" w:hAnsi="Times New Roman"/>
          <w:sz w:val="24"/>
          <w:szCs w:val="24"/>
        </w:rPr>
        <w:t>Cd</w:t>
      </w:r>
      <w:proofErr w:type="spellEnd"/>
      <w:r w:rsidRPr="00D32624">
        <w:rPr>
          <w:rFonts w:ascii="Times New Roman" w:hAnsi="Times New Roman"/>
          <w:sz w:val="24"/>
          <w:szCs w:val="24"/>
        </w:rPr>
        <w:t xml:space="preserve"> intoxicated rats when compared with control rats. Administration of </w:t>
      </w:r>
      <w:r>
        <w:rPr>
          <w:rFonts w:ascii="Times New Roman" w:hAnsi="Times New Roman"/>
          <w:sz w:val="24"/>
          <w:szCs w:val="24"/>
        </w:rPr>
        <w:t>MPE</w:t>
      </w:r>
      <w:r w:rsidRPr="00D32624">
        <w:rPr>
          <w:rFonts w:ascii="Times New Roman" w:hAnsi="Times New Roman"/>
          <w:sz w:val="24"/>
          <w:szCs w:val="24"/>
        </w:rPr>
        <w:t xml:space="preserve"> significantly (P&lt;0.05) </w:t>
      </w:r>
      <w:r>
        <w:rPr>
          <w:rFonts w:ascii="Times New Roman" w:hAnsi="Times New Roman"/>
          <w:sz w:val="24"/>
          <w:szCs w:val="24"/>
        </w:rPr>
        <w:t>recovered</w:t>
      </w:r>
      <w:r w:rsidRPr="00D32624">
        <w:rPr>
          <w:rFonts w:ascii="Times New Roman" w:hAnsi="Times New Roman"/>
          <w:sz w:val="24"/>
          <w:szCs w:val="24"/>
        </w:rPr>
        <w:t xml:space="preserve"> </w:t>
      </w:r>
      <w:proofErr w:type="spellStart"/>
      <w:r>
        <w:rPr>
          <w:rFonts w:ascii="Times New Roman" w:hAnsi="Times New Roman"/>
          <w:sz w:val="24"/>
          <w:szCs w:val="24"/>
        </w:rPr>
        <w:t>Cd</w:t>
      </w:r>
      <w:proofErr w:type="spellEnd"/>
      <w:r w:rsidRPr="00D32624">
        <w:rPr>
          <w:rFonts w:ascii="Times New Roman" w:hAnsi="Times New Roman"/>
          <w:sz w:val="24"/>
          <w:szCs w:val="24"/>
        </w:rPr>
        <w:t xml:space="preserve"> </w:t>
      </w:r>
      <w:r>
        <w:rPr>
          <w:rFonts w:ascii="Times New Roman" w:hAnsi="Times New Roman"/>
          <w:sz w:val="24"/>
          <w:szCs w:val="24"/>
        </w:rPr>
        <w:t>induced</w:t>
      </w:r>
      <w:r w:rsidRPr="00D32624">
        <w:rPr>
          <w:rFonts w:ascii="Times New Roman" w:hAnsi="Times New Roman"/>
          <w:sz w:val="24"/>
          <w:szCs w:val="24"/>
        </w:rPr>
        <w:t xml:space="preserve"> changes in food, water intake, body weight gain and kidney body weight ratio when compared with </w:t>
      </w:r>
      <w:proofErr w:type="spellStart"/>
      <w:r>
        <w:rPr>
          <w:rFonts w:ascii="Times New Roman" w:hAnsi="Times New Roman"/>
          <w:sz w:val="24"/>
          <w:szCs w:val="24"/>
        </w:rPr>
        <w:t>Cd</w:t>
      </w:r>
      <w:proofErr w:type="spellEnd"/>
      <w:r w:rsidRPr="00D32624">
        <w:rPr>
          <w:rFonts w:ascii="Times New Roman" w:hAnsi="Times New Roman"/>
          <w:sz w:val="24"/>
          <w:szCs w:val="24"/>
        </w:rPr>
        <w:t xml:space="preserve"> </w:t>
      </w:r>
      <w:r>
        <w:rPr>
          <w:rFonts w:ascii="Times New Roman" w:hAnsi="Times New Roman"/>
          <w:sz w:val="24"/>
          <w:szCs w:val="24"/>
        </w:rPr>
        <w:t xml:space="preserve">alone </w:t>
      </w:r>
      <w:r w:rsidRPr="00D32624">
        <w:rPr>
          <w:rFonts w:ascii="Times New Roman" w:hAnsi="Times New Roman"/>
          <w:sz w:val="24"/>
          <w:szCs w:val="24"/>
        </w:rPr>
        <w:t xml:space="preserve">treated rats. Administration of </w:t>
      </w:r>
      <w:r>
        <w:rPr>
          <w:rFonts w:ascii="Times New Roman" w:hAnsi="Times New Roman"/>
          <w:sz w:val="24"/>
          <w:szCs w:val="24"/>
        </w:rPr>
        <w:t xml:space="preserve">MPE </w:t>
      </w:r>
      <w:r w:rsidRPr="00D32624">
        <w:rPr>
          <w:rFonts w:ascii="Times New Roman" w:hAnsi="Times New Roman"/>
          <w:sz w:val="24"/>
          <w:szCs w:val="24"/>
        </w:rPr>
        <w:t xml:space="preserve">alone did not show any </w:t>
      </w:r>
      <w:r>
        <w:rPr>
          <w:rFonts w:ascii="Times New Roman" w:hAnsi="Times New Roman"/>
          <w:sz w:val="24"/>
          <w:szCs w:val="24"/>
        </w:rPr>
        <w:t xml:space="preserve">significant </w:t>
      </w:r>
      <w:r w:rsidRPr="00D32624">
        <w:rPr>
          <w:rFonts w:ascii="Times New Roman" w:hAnsi="Times New Roman"/>
          <w:sz w:val="24"/>
          <w:szCs w:val="24"/>
        </w:rPr>
        <w:t xml:space="preserve">alterations in </w:t>
      </w:r>
      <w:r>
        <w:rPr>
          <w:rFonts w:ascii="Times New Roman" w:hAnsi="Times New Roman"/>
          <w:sz w:val="24"/>
          <w:szCs w:val="24"/>
        </w:rPr>
        <w:t>those</w:t>
      </w:r>
      <w:r w:rsidRPr="00D32624">
        <w:rPr>
          <w:rFonts w:ascii="Times New Roman" w:hAnsi="Times New Roman"/>
          <w:sz w:val="24"/>
          <w:szCs w:val="24"/>
        </w:rPr>
        <w:t xml:space="preserve"> parameters and did not differ significantly from </w:t>
      </w:r>
      <w:r>
        <w:rPr>
          <w:rFonts w:ascii="Times New Roman" w:hAnsi="Times New Roman"/>
          <w:sz w:val="24"/>
          <w:szCs w:val="24"/>
        </w:rPr>
        <w:t>the</w:t>
      </w:r>
      <w:r w:rsidRPr="00D32624">
        <w:rPr>
          <w:rFonts w:ascii="Times New Roman" w:hAnsi="Times New Roman"/>
          <w:sz w:val="24"/>
          <w:szCs w:val="24"/>
        </w:rPr>
        <w:t xml:space="preserve"> normal control group.</w:t>
      </w:r>
    </w:p>
    <w:p w:rsidR="00C27B9C" w:rsidRPr="00C60429" w:rsidRDefault="00C27B9C" w:rsidP="00FB7224">
      <w:pPr>
        <w:autoSpaceDE w:val="0"/>
        <w:autoSpaceDN w:val="0"/>
        <w:adjustRightInd w:val="0"/>
        <w:spacing w:after="0" w:line="480" w:lineRule="auto"/>
        <w:jc w:val="both"/>
        <w:rPr>
          <w:rFonts w:ascii="Times New Roman" w:eastAsiaTheme="minorHAnsi" w:hAnsi="Times New Roman" w:cs="Times New Roman"/>
          <w:b/>
          <w:sz w:val="24"/>
          <w:szCs w:val="24"/>
        </w:rPr>
      </w:pPr>
      <w:r w:rsidRPr="00C60429">
        <w:rPr>
          <w:rFonts w:ascii="Times New Roman" w:eastAsiaTheme="minorHAnsi" w:hAnsi="Times New Roman" w:cs="Times New Roman"/>
          <w:b/>
          <w:sz w:val="24"/>
          <w:szCs w:val="24"/>
        </w:rPr>
        <w:t>3.</w:t>
      </w:r>
      <w:r w:rsidR="009733F6">
        <w:rPr>
          <w:rFonts w:ascii="Times New Roman" w:eastAsiaTheme="minorHAnsi" w:hAnsi="Times New Roman" w:cs="Times New Roman"/>
          <w:b/>
          <w:sz w:val="24"/>
          <w:szCs w:val="24"/>
        </w:rPr>
        <w:t>3</w:t>
      </w:r>
      <w:r w:rsidRPr="00C60429">
        <w:rPr>
          <w:rFonts w:ascii="Times New Roman" w:eastAsiaTheme="minorHAnsi" w:hAnsi="Times New Roman" w:cs="Times New Roman"/>
          <w:b/>
          <w:sz w:val="24"/>
          <w:szCs w:val="24"/>
        </w:rPr>
        <w:t xml:space="preserve">. Serum and urine markers of </w:t>
      </w:r>
      <w:proofErr w:type="spellStart"/>
      <w:r w:rsidRPr="00C60429">
        <w:rPr>
          <w:rFonts w:ascii="Times New Roman" w:eastAsiaTheme="minorHAnsi" w:hAnsi="Times New Roman" w:cs="Times New Roman"/>
          <w:b/>
          <w:sz w:val="24"/>
          <w:szCs w:val="24"/>
        </w:rPr>
        <w:t>nephrotoxicity</w:t>
      </w:r>
      <w:proofErr w:type="spellEnd"/>
      <w:r w:rsidRPr="00C60429">
        <w:rPr>
          <w:rFonts w:ascii="Times New Roman" w:eastAsiaTheme="minorHAnsi" w:hAnsi="Times New Roman" w:cs="Times New Roman"/>
          <w:b/>
          <w:sz w:val="24"/>
          <w:szCs w:val="24"/>
        </w:rPr>
        <w:t>:</w:t>
      </w:r>
    </w:p>
    <w:p w:rsidR="00C27B9C" w:rsidRPr="00C60429" w:rsidRDefault="00C27B9C" w:rsidP="00FB7224">
      <w:pPr>
        <w:autoSpaceDE w:val="0"/>
        <w:autoSpaceDN w:val="0"/>
        <w:adjustRightInd w:val="0"/>
        <w:spacing w:after="0" w:line="480" w:lineRule="auto"/>
        <w:ind w:firstLine="720"/>
        <w:jc w:val="both"/>
        <w:rPr>
          <w:rFonts w:ascii="Times New Roman" w:hAnsi="Times New Roman" w:cs="Times New Roman"/>
          <w:sz w:val="24"/>
          <w:szCs w:val="24"/>
        </w:rPr>
      </w:pPr>
      <w:r w:rsidRPr="00C60429">
        <w:rPr>
          <w:rFonts w:ascii="Times New Roman" w:hAnsi="Times New Roman" w:cs="Times New Roman"/>
          <w:sz w:val="24"/>
          <w:szCs w:val="24"/>
        </w:rPr>
        <w:t xml:space="preserve">A significant (p&lt;0.05) increase in the level of urea, uric acid and </w:t>
      </w:r>
      <w:proofErr w:type="spellStart"/>
      <w:r w:rsidRPr="00C60429">
        <w:rPr>
          <w:rFonts w:ascii="Times New Roman" w:hAnsi="Times New Roman" w:cs="Times New Roman"/>
          <w:sz w:val="24"/>
          <w:szCs w:val="24"/>
        </w:rPr>
        <w:t>creatinine</w:t>
      </w:r>
      <w:proofErr w:type="spellEnd"/>
      <w:r w:rsidRPr="00C60429">
        <w:rPr>
          <w:rFonts w:ascii="Times New Roman" w:hAnsi="Times New Roman" w:cs="Times New Roman"/>
          <w:sz w:val="24"/>
          <w:szCs w:val="24"/>
        </w:rPr>
        <w:t xml:space="preserve"> in serum and with significant (p&lt;0.05) decrease e in the level of </w:t>
      </w:r>
      <w:proofErr w:type="spellStart"/>
      <w:r w:rsidRPr="00C60429">
        <w:rPr>
          <w:rFonts w:ascii="Times New Roman" w:hAnsi="Times New Roman" w:cs="Times New Roman"/>
          <w:sz w:val="24"/>
          <w:szCs w:val="24"/>
        </w:rPr>
        <w:t>creatinine</w:t>
      </w:r>
      <w:proofErr w:type="spellEnd"/>
      <w:r w:rsidRPr="00C60429">
        <w:rPr>
          <w:rFonts w:ascii="Times New Roman" w:hAnsi="Times New Roman" w:cs="Times New Roman"/>
          <w:sz w:val="24"/>
          <w:szCs w:val="24"/>
        </w:rPr>
        <w:t xml:space="preserve"> clearance was observed in </w:t>
      </w:r>
      <w:proofErr w:type="spellStart"/>
      <w:r w:rsidRPr="00C60429">
        <w:rPr>
          <w:rFonts w:ascii="Times New Roman" w:hAnsi="Times New Roman" w:cs="Times New Roman"/>
          <w:sz w:val="24"/>
          <w:szCs w:val="24"/>
        </w:rPr>
        <w:t>Cd</w:t>
      </w:r>
      <w:proofErr w:type="spellEnd"/>
      <w:r w:rsidRPr="00C60429">
        <w:rPr>
          <w:rFonts w:ascii="Times New Roman" w:hAnsi="Times New Roman" w:cs="Times New Roman"/>
          <w:sz w:val="24"/>
          <w:szCs w:val="24"/>
        </w:rPr>
        <w:t>-treated rats when compared with normal rats. Administration of MPE (1</w:t>
      </w:r>
      <w:r>
        <w:rPr>
          <w:rFonts w:ascii="Times New Roman" w:hAnsi="Times New Roman" w:cs="Times New Roman"/>
          <w:sz w:val="24"/>
          <w:szCs w:val="24"/>
        </w:rPr>
        <w:t xml:space="preserve">00 </w:t>
      </w:r>
      <w:r w:rsidRPr="00C60429">
        <w:rPr>
          <w:rFonts w:ascii="Times New Roman" w:hAnsi="Times New Roman" w:cs="Times New Roman"/>
          <w:sz w:val="24"/>
          <w:szCs w:val="24"/>
        </w:rPr>
        <w:t xml:space="preserve">mg/kg day) along with C significantly (p&lt;0.05) restored the levels of urea, uric acid, </w:t>
      </w:r>
      <w:proofErr w:type="spellStart"/>
      <w:r w:rsidRPr="00C60429">
        <w:rPr>
          <w:rFonts w:ascii="Times New Roman" w:hAnsi="Times New Roman" w:cs="Times New Roman"/>
          <w:sz w:val="24"/>
          <w:szCs w:val="24"/>
        </w:rPr>
        <w:t>creatinine</w:t>
      </w:r>
      <w:proofErr w:type="spellEnd"/>
      <w:r w:rsidRPr="00C60429">
        <w:rPr>
          <w:rFonts w:ascii="Times New Roman" w:hAnsi="Times New Roman" w:cs="Times New Roman"/>
          <w:sz w:val="24"/>
          <w:szCs w:val="24"/>
        </w:rPr>
        <w:t xml:space="preserve"> and </w:t>
      </w:r>
      <w:proofErr w:type="spellStart"/>
      <w:r w:rsidRPr="00C60429">
        <w:rPr>
          <w:rFonts w:ascii="Times New Roman" w:hAnsi="Times New Roman" w:cs="Times New Roman"/>
          <w:sz w:val="24"/>
          <w:szCs w:val="24"/>
        </w:rPr>
        <w:t>creatinine</w:t>
      </w:r>
      <w:proofErr w:type="spellEnd"/>
      <w:r w:rsidRPr="00C60429">
        <w:rPr>
          <w:rFonts w:ascii="Times New Roman" w:hAnsi="Times New Roman" w:cs="Times New Roman"/>
          <w:sz w:val="24"/>
          <w:szCs w:val="24"/>
        </w:rPr>
        <w:t xml:space="preserve"> clearance to near normal levels when compared with </w:t>
      </w:r>
      <w:proofErr w:type="spellStart"/>
      <w:r w:rsidRPr="00C60429">
        <w:rPr>
          <w:rFonts w:ascii="Times New Roman" w:hAnsi="Times New Roman" w:cs="Times New Roman"/>
          <w:sz w:val="24"/>
          <w:szCs w:val="24"/>
        </w:rPr>
        <w:t>Cd</w:t>
      </w:r>
      <w:proofErr w:type="spellEnd"/>
      <w:r w:rsidRPr="00C60429">
        <w:rPr>
          <w:rFonts w:ascii="Times New Roman" w:hAnsi="Times New Roman" w:cs="Times New Roman"/>
          <w:sz w:val="24"/>
          <w:szCs w:val="24"/>
        </w:rPr>
        <w:t xml:space="preserve">-alone- treated rats (Fig. 1). The levels of urea, uric acid and </w:t>
      </w:r>
      <w:proofErr w:type="spellStart"/>
      <w:r w:rsidRPr="00C60429">
        <w:rPr>
          <w:rFonts w:ascii="Times New Roman" w:hAnsi="Times New Roman" w:cs="Times New Roman"/>
          <w:sz w:val="24"/>
          <w:szCs w:val="24"/>
        </w:rPr>
        <w:t>creatinine</w:t>
      </w:r>
      <w:proofErr w:type="spellEnd"/>
      <w:r w:rsidRPr="00C60429">
        <w:rPr>
          <w:rFonts w:ascii="Times New Roman" w:hAnsi="Times New Roman" w:cs="Times New Roman"/>
          <w:sz w:val="24"/>
          <w:szCs w:val="24"/>
        </w:rPr>
        <w:t xml:space="preserve"> in the urine were significantly (p&lt;0.05) decreased in </w:t>
      </w:r>
      <w:proofErr w:type="spellStart"/>
      <w:r w:rsidRPr="00C60429">
        <w:rPr>
          <w:rFonts w:ascii="Times New Roman" w:hAnsi="Times New Roman" w:cs="Times New Roman"/>
          <w:sz w:val="24"/>
          <w:szCs w:val="24"/>
        </w:rPr>
        <w:t>Cd</w:t>
      </w:r>
      <w:proofErr w:type="spellEnd"/>
      <w:r w:rsidRPr="00C60429">
        <w:rPr>
          <w:rFonts w:ascii="Times New Roman" w:hAnsi="Times New Roman" w:cs="Times New Roman"/>
          <w:sz w:val="24"/>
          <w:szCs w:val="24"/>
        </w:rPr>
        <w:t xml:space="preserve">-intoxicated </w:t>
      </w:r>
      <w:r w:rsidRPr="00C60429">
        <w:rPr>
          <w:rFonts w:ascii="Times New Roman" w:hAnsi="Times New Roman" w:cs="Times New Roman"/>
          <w:sz w:val="24"/>
          <w:szCs w:val="24"/>
        </w:rPr>
        <w:lastRenderedPageBreak/>
        <w:t xml:space="preserve">rats when compared with normal control rats. Simultaneous administration of </w:t>
      </w:r>
      <w:proofErr w:type="spellStart"/>
      <w:r w:rsidRPr="00C60429">
        <w:rPr>
          <w:rFonts w:ascii="Times New Roman" w:hAnsi="Times New Roman" w:cs="Times New Roman"/>
          <w:sz w:val="24"/>
          <w:szCs w:val="24"/>
        </w:rPr>
        <w:t>Cd</w:t>
      </w:r>
      <w:proofErr w:type="spellEnd"/>
      <w:r w:rsidRPr="00C60429">
        <w:rPr>
          <w:rFonts w:ascii="Times New Roman" w:hAnsi="Times New Roman" w:cs="Times New Roman"/>
          <w:sz w:val="24"/>
          <w:szCs w:val="24"/>
        </w:rPr>
        <w:t xml:space="preserve"> along with MPE significantly (p&lt;0.05) restored the levels of urea, uric acid and </w:t>
      </w:r>
      <w:proofErr w:type="spellStart"/>
      <w:r w:rsidRPr="00C60429">
        <w:rPr>
          <w:rFonts w:ascii="Times New Roman" w:hAnsi="Times New Roman" w:cs="Times New Roman"/>
          <w:sz w:val="24"/>
          <w:szCs w:val="24"/>
        </w:rPr>
        <w:t>creatinine</w:t>
      </w:r>
      <w:proofErr w:type="spellEnd"/>
      <w:r w:rsidRPr="00C60429">
        <w:rPr>
          <w:rFonts w:ascii="Times New Roman" w:hAnsi="Times New Roman" w:cs="Times New Roman"/>
          <w:sz w:val="24"/>
          <w:szCs w:val="24"/>
        </w:rPr>
        <w:t xml:space="preserve"> in urine when compared with </w:t>
      </w:r>
      <w:proofErr w:type="spellStart"/>
      <w:r w:rsidRPr="00C60429">
        <w:rPr>
          <w:rFonts w:ascii="Times New Roman" w:hAnsi="Times New Roman" w:cs="Times New Roman"/>
          <w:sz w:val="24"/>
          <w:szCs w:val="24"/>
        </w:rPr>
        <w:t>Cd</w:t>
      </w:r>
      <w:proofErr w:type="spellEnd"/>
      <w:r w:rsidRPr="00C60429">
        <w:rPr>
          <w:rFonts w:ascii="Times New Roman" w:hAnsi="Times New Roman" w:cs="Times New Roman"/>
          <w:sz w:val="24"/>
          <w:szCs w:val="24"/>
        </w:rPr>
        <w:t>-alone-treated rats (Fig. 2).</w:t>
      </w:r>
    </w:p>
    <w:p w:rsidR="00C27B9C" w:rsidRPr="00C60429" w:rsidRDefault="00C27B9C" w:rsidP="00FB7224">
      <w:pPr>
        <w:autoSpaceDE w:val="0"/>
        <w:autoSpaceDN w:val="0"/>
        <w:adjustRightInd w:val="0"/>
        <w:spacing w:after="0" w:line="480" w:lineRule="auto"/>
        <w:jc w:val="both"/>
        <w:rPr>
          <w:rFonts w:ascii="Times New Roman" w:hAnsi="Times New Roman" w:cs="Times New Roman"/>
          <w:b/>
          <w:sz w:val="24"/>
          <w:szCs w:val="24"/>
        </w:rPr>
      </w:pPr>
      <w:r w:rsidRPr="00C60429">
        <w:rPr>
          <w:rFonts w:ascii="Times New Roman" w:hAnsi="Times New Roman" w:cs="Times New Roman"/>
          <w:b/>
          <w:sz w:val="24"/>
          <w:szCs w:val="24"/>
        </w:rPr>
        <w:t>3.</w:t>
      </w:r>
      <w:r w:rsidR="009733F6">
        <w:rPr>
          <w:rFonts w:ascii="Times New Roman" w:hAnsi="Times New Roman" w:cs="Times New Roman"/>
          <w:b/>
          <w:sz w:val="24"/>
          <w:szCs w:val="24"/>
        </w:rPr>
        <w:t>4</w:t>
      </w:r>
      <w:r w:rsidRPr="00C60429">
        <w:rPr>
          <w:rFonts w:ascii="Times New Roman" w:hAnsi="Times New Roman" w:cs="Times New Roman"/>
          <w:b/>
          <w:sz w:val="24"/>
          <w:szCs w:val="24"/>
        </w:rPr>
        <w:t xml:space="preserve">. Lipid per-oxidative markers of </w:t>
      </w:r>
      <w:proofErr w:type="spellStart"/>
      <w:r w:rsidRPr="00C60429">
        <w:rPr>
          <w:rFonts w:ascii="Times New Roman" w:hAnsi="Times New Roman" w:cs="Times New Roman"/>
          <w:b/>
          <w:sz w:val="24"/>
          <w:szCs w:val="24"/>
        </w:rPr>
        <w:t>nephrotoxicity</w:t>
      </w:r>
      <w:proofErr w:type="spellEnd"/>
      <w:r w:rsidRPr="00C60429">
        <w:rPr>
          <w:rFonts w:ascii="Times New Roman" w:hAnsi="Times New Roman" w:cs="Times New Roman"/>
          <w:b/>
          <w:sz w:val="24"/>
          <w:szCs w:val="24"/>
        </w:rPr>
        <w:t>:</w:t>
      </w:r>
    </w:p>
    <w:p w:rsidR="00C27B9C" w:rsidRPr="00C60429" w:rsidRDefault="00C27B9C" w:rsidP="00FB7224">
      <w:pPr>
        <w:autoSpaceDE w:val="0"/>
        <w:autoSpaceDN w:val="0"/>
        <w:adjustRightInd w:val="0"/>
        <w:spacing w:after="0" w:line="480" w:lineRule="auto"/>
        <w:ind w:firstLine="720"/>
        <w:jc w:val="both"/>
        <w:rPr>
          <w:rFonts w:ascii="Times New Roman" w:hAnsi="Times New Roman" w:cs="Times New Roman"/>
          <w:sz w:val="24"/>
          <w:szCs w:val="24"/>
        </w:rPr>
      </w:pPr>
      <w:r w:rsidRPr="00C60429">
        <w:rPr>
          <w:rFonts w:ascii="Times New Roman" w:hAnsi="Times New Roman" w:cs="Times New Roman"/>
          <w:sz w:val="24"/>
          <w:szCs w:val="24"/>
        </w:rPr>
        <w:t xml:space="preserve">Changes in the levels of renal lipid peroxidation, lipid hydroperoxides (LOOH) and protein carbonyls (PC) in control and experimental rats are shown in Table </w:t>
      </w:r>
      <w:r w:rsidR="009733F6">
        <w:rPr>
          <w:rFonts w:ascii="Times New Roman" w:hAnsi="Times New Roman" w:cs="Times New Roman"/>
          <w:sz w:val="24"/>
          <w:szCs w:val="24"/>
        </w:rPr>
        <w:t>2</w:t>
      </w:r>
      <w:r w:rsidRPr="00C60429">
        <w:rPr>
          <w:rFonts w:ascii="Times New Roman" w:hAnsi="Times New Roman" w:cs="Times New Roman"/>
          <w:sz w:val="24"/>
          <w:szCs w:val="24"/>
        </w:rPr>
        <w:t xml:space="preserve">. The levels of lipid peroxidation products namely TBARS, LOOH and PC significantly (p&lt;0.05) increased in </w:t>
      </w:r>
      <w:proofErr w:type="spellStart"/>
      <w:r w:rsidRPr="00C60429">
        <w:rPr>
          <w:rFonts w:ascii="Times New Roman" w:hAnsi="Times New Roman" w:cs="Times New Roman"/>
          <w:sz w:val="24"/>
          <w:szCs w:val="24"/>
        </w:rPr>
        <w:t>Cd</w:t>
      </w:r>
      <w:proofErr w:type="spellEnd"/>
      <w:r w:rsidRPr="00C60429">
        <w:rPr>
          <w:rFonts w:ascii="Times New Roman" w:hAnsi="Times New Roman" w:cs="Times New Roman"/>
          <w:sz w:val="24"/>
          <w:szCs w:val="24"/>
        </w:rPr>
        <w:t xml:space="preserve"> treated rats when compared with the control groups. Administration of MPE along with </w:t>
      </w:r>
      <w:proofErr w:type="spellStart"/>
      <w:r w:rsidRPr="00C60429">
        <w:rPr>
          <w:rFonts w:ascii="Times New Roman" w:hAnsi="Times New Roman" w:cs="Times New Roman"/>
          <w:sz w:val="24"/>
          <w:szCs w:val="24"/>
        </w:rPr>
        <w:t>Cd</w:t>
      </w:r>
      <w:proofErr w:type="spellEnd"/>
      <w:r w:rsidRPr="00C60429">
        <w:rPr>
          <w:rFonts w:ascii="Times New Roman" w:hAnsi="Times New Roman" w:cs="Times New Roman"/>
          <w:sz w:val="24"/>
          <w:szCs w:val="24"/>
        </w:rPr>
        <w:t xml:space="preserve"> significantly (p&lt;0.05) decreased the levels of TBARS, LOOH and PC in the kidney tissue of rats when compared to </w:t>
      </w:r>
      <w:proofErr w:type="spellStart"/>
      <w:r w:rsidRPr="00C60429">
        <w:rPr>
          <w:rFonts w:ascii="Times New Roman" w:hAnsi="Times New Roman" w:cs="Times New Roman"/>
          <w:sz w:val="24"/>
          <w:szCs w:val="24"/>
        </w:rPr>
        <w:t>Cd</w:t>
      </w:r>
      <w:proofErr w:type="spellEnd"/>
      <w:r w:rsidRPr="00C60429">
        <w:rPr>
          <w:rFonts w:ascii="Times New Roman" w:hAnsi="Times New Roman" w:cs="Times New Roman"/>
          <w:sz w:val="24"/>
          <w:szCs w:val="24"/>
        </w:rPr>
        <w:t xml:space="preserve"> treated rats. Administration of MPE alone significantly (p&lt;0.05) reduced the levels of TBARS, LOOH and PC when compared with the control group.</w:t>
      </w:r>
    </w:p>
    <w:p w:rsidR="00C27B9C" w:rsidRPr="00C60429" w:rsidRDefault="00C27B9C" w:rsidP="00FB7224">
      <w:pPr>
        <w:autoSpaceDE w:val="0"/>
        <w:autoSpaceDN w:val="0"/>
        <w:adjustRightInd w:val="0"/>
        <w:spacing w:after="0" w:line="480" w:lineRule="auto"/>
        <w:jc w:val="both"/>
        <w:rPr>
          <w:rFonts w:ascii="Times New Roman" w:hAnsi="Times New Roman" w:cs="Times New Roman"/>
          <w:b/>
          <w:sz w:val="24"/>
          <w:szCs w:val="24"/>
        </w:rPr>
      </w:pPr>
      <w:r w:rsidRPr="00C60429">
        <w:rPr>
          <w:rFonts w:ascii="Times New Roman" w:hAnsi="Times New Roman" w:cs="Times New Roman"/>
          <w:b/>
          <w:sz w:val="24"/>
          <w:szCs w:val="24"/>
        </w:rPr>
        <w:t>3.</w:t>
      </w:r>
      <w:r w:rsidR="009733F6">
        <w:rPr>
          <w:rFonts w:ascii="Times New Roman" w:hAnsi="Times New Roman" w:cs="Times New Roman"/>
          <w:b/>
          <w:sz w:val="24"/>
          <w:szCs w:val="24"/>
        </w:rPr>
        <w:t>5</w:t>
      </w:r>
      <w:r w:rsidRPr="00C60429">
        <w:rPr>
          <w:rFonts w:ascii="Times New Roman" w:hAnsi="Times New Roman" w:cs="Times New Roman"/>
          <w:b/>
          <w:sz w:val="24"/>
          <w:szCs w:val="24"/>
        </w:rPr>
        <w:t xml:space="preserve">. Enzymatic antioxidant status in </w:t>
      </w:r>
      <w:proofErr w:type="spellStart"/>
      <w:r w:rsidRPr="00C60429">
        <w:rPr>
          <w:rFonts w:ascii="Times New Roman" w:hAnsi="Times New Roman" w:cs="Times New Roman"/>
          <w:b/>
          <w:sz w:val="24"/>
          <w:szCs w:val="24"/>
        </w:rPr>
        <w:t>nephrotoxicity</w:t>
      </w:r>
      <w:proofErr w:type="spellEnd"/>
      <w:r w:rsidRPr="00C60429">
        <w:rPr>
          <w:rFonts w:ascii="Times New Roman" w:hAnsi="Times New Roman" w:cs="Times New Roman"/>
          <w:b/>
          <w:sz w:val="24"/>
          <w:szCs w:val="24"/>
        </w:rPr>
        <w:t>:</w:t>
      </w:r>
    </w:p>
    <w:p w:rsidR="00C27B9C" w:rsidRPr="00C60429" w:rsidRDefault="00C27B9C" w:rsidP="00FB7224">
      <w:pPr>
        <w:autoSpaceDE w:val="0"/>
        <w:autoSpaceDN w:val="0"/>
        <w:adjustRightInd w:val="0"/>
        <w:spacing w:after="0" w:line="480" w:lineRule="auto"/>
        <w:ind w:firstLine="720"/>
        <w:jc w:val="both"/>
        <w:rPr>
          <w:rFonts w:ascii="Times New Roman" w:eastAsiaTheme="minorHAnsi" w:hAnsi="Times New Roman" w:cs="Times New Roman"/>
          <w:sz w:val="24"/>
          <w:szCs w:val="24"/>
        </w:rPr>
      </w:pPr>
      <w:r w:rsidRPr="00C60429">
        <w:rPr>
          <w:rFonts w:ascii="Times New Roman" w:eastAsiaTheme="minorHAnsi" w:hAnsi="Times New Roman" w:cs="Times New Roman"/>
          <w:sz w:val="24"/>
          <w:szCs w:val="24"/>
        </w:rPr>
        <w:t xml:space="preserve">Changes in the levels of renal enzymatic antioxidant in control and experimental rats are shown in Table </w:t>
      </w:r>
      <w:r w:rsidR="009733F6">
        <w:rPr>
          <w:rFonts w:ascii="Times New Roman" w:eastAsiaTheme="minorHAnsi" w:hAnsi="Times New Roman" w:cs="Times New Roman"/>
          <w:sz w:val="24"/>
          <w:szCs w:val="24"/>
        </w:rPr>
        <w:t>3</w:t>
      </w:r>
      <w:r w:rsidRPr="00C60429">
        <w:rPr>
          <w:rFonts w:ascii="Times New Roman" w:eastAsiaTheme="minorHAnsi" w:hAnsi="Times New Roman" w:cs="Times New Roman"/>
          <w:sz w:val="24"/>
          <w:szCs w:val="24"/>
        </w:rPr>
        <w:t xml:space="preserve">. A significant (p&lt;0.05) decrease in the activities of enzymatic antioxidants (SOD, CAT, </w:t>
      </w:r>
      <w:proofErr w:type="spellStart"/>
      <w:r w:rsidRPr="00C60429">
        <w:rPr>
          <w:rFonts w:ascii="Times New Roman" w:eastAsiaTheme="minorHAnsi" w:hAnsi="Times New Roman" w:cs="Times New Roman"/>
          <w:sz w:val="24"/>
          <w:szCs w:val="24"/>
        </w:rPr>
        <w:t>GPx</w:t>
      </w:r>
      <w:proofErr w:type="spellEnd"/>
      <w:r w:rsidRPr="00C60429">
        <w:rPr>
          <w:rFonts w:ascii="Times New Roman" w:eastAsiaTheme="minorHAnsi" w:hAnsi="Times New Roman" w:cs="Times New Roman"/>
          <w:sz w:val="24"/>
          <w:szCs w:val="24"/>
        </w:rPr>
        <w:t xml:space="preserve">, GST) were observed in </w:t>
      </w:r>
      <w:proofErr w:type="spellStart"/>
      <w:r w:rsidRPr="00C60429">
        <w:rPr>
          <w:rFonts w:ascii="Times New Roman" w:eastAsiaTheme="minorHAnsi" w:hAnsi="Times New Roman" w:cs="Times New Roman"/>
          <w:sz w:val="24"/>
          <w:szCs w:val="24"/>
        </w:rPr>
        <w:t>Cd</w:t>
      </w:r>
      <w:proofErr w:type="spellEnd"/>
      <w:r w:rsidRPr="00C60429">
        <w:rPr>
          <w:rFonts w:ascii="Times New Roman" w:eastAsiaTheme="minorHAnsi" w:hAnsi="Times New Roman" w:cs="Times New Roman"/>
          <w:sz w:val="24"/>
          <w:szCs w:val="24"/>
        </w:rPr>
        <w:t>-treated rats. Administration of MPE (1</w:t>
      </w:r>
      <w:r>
        <w:rPr>
          <w:rFonts w:ascii="Times New Roman" w:eastAsiaTheme="minorHAnsi" w:hAnsi="Times New Roman" w:cs="Times New Roman"/>
          <w:sz w:val="24"/>
          <w:szCs w:val="24"/>
        </w:rPr>
        <w:t xml:space="preserve">00 </w:t>
      </w:r>
      <w:r w:rsidRPr="00C60429">
        <w:rPr>
          <w:rFonts w:ascii="Times New Roman" w:eastAsiaTheme="minorHAnsi" w:hAnsi="Times New Roman" w:cs="Times New Roman"/>
          <w:sz w:val="24"/>
          <w:szCs w:val="24"/>
        </w:rPr>
        <w:t xml:space="preserve">mg/kg day) along with </w:t>
      </w:r>
      <w:proofErr w:type="spellStart"/>
      <w:r w:rsidRPr="00C60429">
        <w:rPr>
          <w:rFonts w:ascii="Times New Roman" w:eastAsiaTheme="minorHAnsi" w:hAnsi="Times New Roman" w:cs="Times New Roman"/>
          <w:sz w:val="24"/>
          <w:szCs w:val="24"/>
        </w:rPr>
        <w:t>Cd</w:t>
      </w:r>
      <w:proofErr w:type="spellEnd"/>
      <w:r w:rsidRPr="00C60429">
        <w:rPr>
          <w:rFonts w:ascii="Times New Roman" w:eastAsiaTheme="minorHAnsi" w:hAnsi="Times New Roman" w:cs="Times New Roman"/>
          <w:sz w:val="24"/>
          <w:szCs w:val="24"/>
        </w:rPr>
        <w:t xml:space="preserve"> treated rats exhibit a significant (p&lt;0.05) increase in the levels of enzymatic antioxidants enzymes in the kidney of rats.</w:t>
      </w:r>
    </w:p>
    <w:p w:rsidR="00C27B9C" w:rsidRPr="00C60429" w:rsidRDefault="00C27B9C" w:rsidP="00FB7224">
      <w:pPr>
        <w:autoSpaceDE w:val="0"/>
        <w:autoSpaceDN w:val="0"/>
        <w:adjustRightInd w:val="0"/>
        <w:spacing w:after="0" w:line="480" w:lineRule="auto"/>
        <w:jc w:val="both"/>
        <w:rPr>
          <w:rFonts w:ascii="Times New Roman" w:eastAsiaTheme="minorHAnsi" w:hAnsi="Times New Roman" w:cs="Times New Roman"/>
          <w:b/>
          <w:sz w:val="24"/>
          <w:szCs w:val="24"/>
        </w:rPr>
      </w:pPr>
      <w:r w:rsidRPr="00C60429">
        <w:rPr>
          <w:rFonts w:ascii="Times New Roman" w:eastAsiaTheme="minorHAnsi" w:hAnsi="Times New Roman" w:cs="Times New Roman"/>
          <w:b/>
          <w:sz w:val="24"/>
          <w:szCs w:val="24"/>
        </w:rPr>
        <w:t>3.</w:t>
      </w:r>
      <w:r w:rsidR="009733F6">
        <w:rPr>
          <w:rFonts w:ascii="Times New Roman" w:eastAsiaTheme="minorHAnsi" w:hAnsi="Times New Roman" w:cs="Times New Roman"/>
          <w:b/>
          <w:sz w:val="24"/>
          <w:szCs w:val="24"/>
        </w:rPr>
        <w:t>6</w:t>
      </w:r>
      <w:r w:rsidRPr="00C60429">
        <w:rPr>
          <w:rFonts w:ascii="Times New Roman" w:eastAsiaTheme="minorHAnsi" w:hAnsi="Times New Roman" w:cs="Times New Roman"/>
          <w:b/>
          <w:sz w:val="24"/>
          <w:szCs w:val="24"/>
        </w:rPr>
        <w:t xml:space="preserve">. Non-enzymatic antioxidant status in </w:t>
      </w:r>
      <w:proofErr w:type="spellStart"/>
      <w:r w:rsidRPr="00C60429">
        <w:rPr>
          <w:rFonts w:ascii="Times New Roman" w:eastAsiaTheme="minorHAnsi" w:hAnsi="Times New Roman" w:cs="Times New Roman"/>
          <w:b/>
          <w:sz w:val="24"/>
          <w:szCs w:val="24"/>
        </w:rPr>
        <w:t>nephrotoxicity</w:t>
      </w:r>
      <w:proofErr w:type="spellEnd"/>
      <w:r w:rsidRPr="00C60429">
        <w:rPr>
          <w:rFonts w:ascii="Times New Roman" w:eastAsiaTheme="minorHAnsi" w:hAnsi="Times New Roman" w:cs="Times New Roman"/>
          <w:b/>
          <w:sz w:val="24"/>
          <w:szCs w:val="24"/>
        </w:rPr>
        <w:t>:</w:t>
      </w:r>
    </w:p>
    <w:p w:rsidR="00C27B9C" w:rsidRPr="00C60429" w:rsidRDefault="00C27B9C" w:rsidP="00FB7224">
      <w:pPr>
        <w:autoSpaceDE w:val="0"/>
        <w:autoSpaceDN w:val="0"/>
        <w:adjustRightInd w:val="0"/>
        <w:spacing w:after="0" w:line="480" w:lineRule="auto"/>
        <w:jc w:val="both"/>
        <w:rPr>
          <w:rFonts w:ascii="Times New Roman" w:eastAsiaTheme="minorHAnsi" w:hAnsi="Times New Roman" w:cs="Times New Roman"/>
          <w:sz w:val="24"/>
          <w:szCs w:val="24"/>
        </w:rPr>
      </w:pPr>
      <w:r w:rsidRPr="00C60429">
        <w:rPr>
          <w:rFonts w:ascii="Times New Roman" w:eastAsiaTheme="minorHAnsi" w:hAnsi="Times New Roman" w:cs="Times New Roman"/>
          <w:b/>
          <w:sz w:val="24"/>
          <w:szCs w:val="24"/>
        </w:rPr>
        <w:tab/>
      </w:r>
      <w:r w:rsidRPr="00C60429">
        <w:rPr>
          <w:rFonts w:ascii="Times New Roman" w:eastAsiaTheme="minorHAnsi" w:hAnsi="Times New Roman" w:cs="Times New Roman"/>
          <w:sz w:val="24"/>
          <w:szCs w:val="24"/>
        </w:rPr>
        <w:t xml:space="preserve">Table </w:t>
      </w:r>
      <w:r w:rsidR="009733F6">
        <w:rPr>
          <w:rFonts w:ascii="Times New Roman" w:eastAsiaTheme="minorHAnsi" w:hAnsi="Times New Roman" w:cs="Times New Roman"/>
          <w:sz w:val="24"/>
          <w:szCs w:val="24"/>
        </w:rPr>
        <w:t>4</w:t>
      </w:r>
      <w:r w:rsidRPr="00C60429">
        <w:rPr>
          <w:rFonts w:ascii="Times New Roman" w:eastAsiaTheme="minorHAnsi" w:hAnsi="Times New Roman" w:cs="Times New Roman"/>
          <w:sz w:val="24"/>
          <w:szCs w:val="24"/>
        </w:rPr>
        <w:t xml:space="preserve"> shows changes in the levels of renal non enzymatic antioxidant in control and experimental rats. A significant (p&lt;0.05) decreased levels of non enzymatic antioxidant (GSH, TSH, </w:t>
      </w:r>
      <w:proofErr w:type="spellStart"/>
      <w:r w:rsidRPr="00C60429">
        <w:rPr>
          <w:rFonts w:ascii="Times New Roman" w:eastAsiaTheme="minorHAnsi" w:hAnsi="Times New Roman" w:cs="Times New Roman"/>
          <w:sz w:val="24"/>
          <w:szCs w:val="24"/>
        </w:rPr>
        <w:t>Vit.C</w:t>
      </w:r>
      <w:proofErr w:type="spellEnd"/>
      <w:r w:rsidRPr="00C60429">
        <w:rPr>
          <w:rFonts w:ascii="Times New Roman" w:eastAsiaTheme="minorHAnsi" w:hAnsi="Times New Roman" w:cs="Times New Roman"/>
          <w:sz w:val="24"/>
          <w:szCs w:val="24"/>
        </w:rPr>
        <w:t xml:space="preserve"> and </w:t>
      </w:r>
      <w:proofErr w:type="spellStart"/>
      <w:r w:rsidRPr="00C60429">
        <w:rPr>
          <w:rFonts w:ascii="Times New Roman" w:eastAsiaTheme="minorHAnsi" w:hAnsi="Times New Roman" w:cs="Times New Roman"/>
          <w:sz w:val="24"/>
          <w:szCs w:val="24"/>
        </w:rPr>
        <w:t>Vit.E</w:t>
      </w:r>
      <w:proofErr w:type="spellEnd"/>
      <w:r w:rsidRPr="00C60429">
        <w:rPr>
          <w:rFonts w:ascii="Times New Roman" w:eastAsiaTheme="minorHAnsi" w:hAnsi="Times New Roman" w:cs="Times New Roman"/>
          <w:sz w:val="24"/>
          <w:szCs w:val="24"/>
        </w:rPr>
        <w:t xml:space="preserve">) were observed in </w:t>
      </w:r>
      <w:proofErr w:type="spellStart"/>
      <w:r w:rsidRPr="00C60429">
        <w:rPr>
          <w:rFonts w:ascii="Times New Roman" w:eastAsiaTheme="minorHAnsi" w:hAnsi="Times New Roman" w:cs="Times New Roman"/>
          <w:sz w:val="24"/>
          <w:szCs w:val="24"/>
        </w:rPr>
        <w:t>Cd</w:t>
      </w:r>
      <w:proofErr w:type="spellEnd"/>
      <w:r w:rsidRPr="00C60429">
        <w:rPr>
          <w:rFonts w:ascii="Times New Roman" w:eastAsiaTheme="minorHAnsi" w:hAnsi="Times New Roman" w:cs="Times New Roman"/>
          <w:sz w:val="24"/>
          <w:szCs w:val="24"/>
        </w:rPr>
        <w:t xml:space="preserve"> treated rats. When administration of MPE (1</w:t>
      </w:r>
      <w:r>
        <w:rPr>
          <w:rFonts w:ascii="Times New Roman" w:eastAsiaTheme="minorHAnsi" w:hAnsi="Times New Roman" w:cs="Times New Roman"/>
          <w:sz w:val="24"/>
          <w:szCs w:val="24"/>
        </w:rPr>
        <w:t xml:space="preserve">00 </w:t>
      </w:r>
      <w:r w:rsidRPr="00C60429">
        <w:rPr>
          <w:rFonts w:ascii="Times New Roman" w:eastAsiaTheme="minorHAnsi" w:hAnsi="Times New Roman" w:cs="Times New Roman"/>
          <w:sz w:val="24"/>
          <w:szCs w:val="24"/>
        </w:rPr>
        <w:t xml:space="preserve">mg/kg/ day) to </w:t>
      </w:r>
      <w:proofErr w:type="spellStart"/>
      <w:r w:rsidRPr="00C60429">
        <w:rPr>
          <w:rFonts w:ascii="Times New Roman" w:eastAsiaTheme="minorHAnsi" w:hAnsi="Times New Roman" w:cs="Times New Roman"/>
          <w:sz w:val="24"/>
          <w:szCs w:val="24"/>
        </w:rPr>
        <w:t>Cd</w:t>
      </w:r>
      <w:proofErr w:type="spellEnd"/>
      <w:r w:rsidRPr="00C60429">
        <w:rPr>
          <w:rFonts w:ascii="Times New Roman" w:eastAsiaTheme="minorHAnsi" w:hAnsi="Times New Roman" w:cs="Times New Roman"/>
          <w:sz w:val="24"/>
          <w:szCs w:val="24"/>
        </w:rPr>
        <w:t xml:space="preserve"> treated rats shows a significant (p&lt;0.05) increase in the levels of non enzymatic antioxidants enzymes in the kidney of rats.</w:t>
      </w:r>
    </w:p>
    <w:p w:rsidR="00C27B9C" w:rsidRPr="00C60429" w:rsidRDefault="00C27B9C" w:rsidP="00FB7224">
      <w:pPr>
        <w:autoSpaceDE w:val="0"/>
        <w:autoSpaceDN w:val="0"/>
        <w:adjustRightInd w:val="0"/>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lastRenderedPageBreak/>
        <w:t>3.</w:t>
      </w:r>
      <w:r w:rsidR="009733F6">
        <w:rPr>
          <w:rFonts w:ascii="Times New Roman" w:eastAsiaTheme="minorHAnsi" w:hAnsi="Times New Roman" w:cs="Times New Roman"/>
          <w:b/>
          <w:sz w:val="24"/>
          <w:szCs w:val="24"/>
        </w:rPr>
        <w:t>7</w:t>
      </w:r>
      <w:r w:rsidRPr="00C60429">
        <w:rPr>
          <w:rFonts w:ascii="Times New Roman" w:eastAsiaTheme="minorHAnsi" w:hAnsi="Times New Roman" w:cs="Times New Roman"/>
          <w:b/>
          <w:sz w:val="24"/>
          <w:szCs w:val="24"/>
        </w:rPr>
        <w:t xml:space="preserve">. Membrane bound ATPase in </w:t>
      </w:r>
      <w:proofErr w:type="spellStart"/>
      <w:r w:rsidRPr="00C60429">
        <w:rPr>
          <w:rFonts w:ascii="Times New Roman" w:eastAsiaTheme="minorHAnsi" w:hAnsi="Times New Roman" w:cs="Times New Roman"/>
          <w:b/>
          <w:sz w:val="24"/>
          <w:szCs w:val="24"/>
        </w:rPr>
        <w:t>nephrotoxicity</w:t>
      </w:r>
      <w:proofErr w:type="spellEnd"/>
      <w:r w:rsidRPr="00C60429">
        <w:rPr>
          <w:rFonts w:ascii="Times New Roman" w:eastAsiaTheme="minorHAnsi" w:hAnsi="Times New Roman" w:cs="Times New Roman"/>
          <w:b/>
          <w:sz w:val="24"/>
          <w:szCs w:val="24"/>
        </w:rPr>
        <w:t>:</w:t>
      </w:r>
    </w:p>
    <w:p w:rsidR="00C27B9C" w:rsidRPr="00C60429" w:rsidRDefault="00C27B9C" w:rsidP="00FB7224">
      <w:pPr>
        <w:autoSpaceDE w:val="0"/>
        <w:autoSpaceDN w:val="0"/>
        <w:adjustRightInd w:val="0"/>
        <w:spacing w:after="0" w:line="480" w:lineRule="auto"/>
        <w:jc w:val="both"/>
        <w:rPr>
          <w:rFonts w:ascii="Times New Roman" w:eastAsiaTheme="minorHAnsi" w:hAnsi="Times New Roman" w:cs="Times New Roman"/>
          <w:sz w:val="24"/>
          <w:szCs w:val="24"/>
        </w:rPr>
      </w:pPr>
      <w:r w:rsidRPr="00C60429">
        <w:rPr>
          <w:rFonts w:ascii="Times New Roman" w:eastAsiaTheme="minorHAnsi" w:hAnsi="Times New Roman" w:cs="Times New Roman"/>
          <w:b/>
          <w:sz w:val="24"/>
          <w:szCs w:val="24"/>
        </w:rPr>
        <w:tab/>
      </w:r>
      <w:r w:rsidRPr="00C60429">
        <w:rPr>
          <w:rFonts w:ascii="Times New Roman" w:eastAsiaTheme="minorHAnsi" w:hAnsi="Times New Roman" w:cs="Times New Roman"/>
          <w:sz w:val="24"/>
          <w:szCs w:val="24"/>
        </w:rPr>
        <w:t>The activities of Na</w:t>
      </w:r>
      <w:r w:rsidRPr="00F207CF">
        <w:rPr>
          <w:rFonts w:ascii="Times New Roman" w:eastAsiaTheme="minorHAnsi" w:hAnsi="Times New Roman" w:cs="Times New Roman"/>
          <w:sz w:val="24"/>
          <w:szCs w:val="24"/>
          <w:vertAlign w:val="superscript"/>
        </w:rPr>
        <w:t>+</w:t>
      </w:r>
      <w:r w:rsidRPr="00C60429">
        <w:rPr>
          <w:rFonts w:ascii="Times New Roman" w:eastAsiaTheme="minorHAnsi" w:hAnsi="Times New Roman" w:cs="Times New Roman"/>
          <w:sz w:val="24"/>
          <w:szCs w:val="24"/>
        </w:rPr>
        <w:t>, K</w:t>
      </w:r>
      <w:r w:rsidRPr="00F207CF">
        <w:rPr>
          <w:rFonts w:ascii="Times New Roman" w:eastAsiaTheme="minorHAnsi" w:hAnsi="Times New Roman" w:cs="Times New Roman"/>
          <w:sz w:val="24"/>
          <w:szCs w:val="24"/>
          <w:vertAlign w:val="superscript"/>
        </w:rPr>
        <w:t>+</w:t>
      </w:r>
      <w:r w:rsidRPr="00C60429">
        <w:rPr>
          <w:rFonts w:ascii="Times New Roman" w:eastAsiaTheme="minorHAnsi" w:hAnsi="Times New Roman" w:cs="Times New Roman"/>
          <w:sz w:val="24"/>
          <w:szCs w:val="24"/>
        </w:rPr>
        <w:t>, Ca</w:t>
      </w:r>
      <w:r w:rsidRPr="00F207CF">
        <w:rPr>
          <w:rFonts w:ascii="Times New Roman" w:eastAsiaTheme="minorHAnsi" w:hAnsi="Times New Roman" w:cs="Times New Roman"/>
          <w:sz w:val="24"/>
          <w:szCs w:val="24"/>
          <w:vertAlign w:val="superscript"/>
        </w:rPr>
        <w:t>2+</w:t>
      </w:r>
      <w:r w:rsidRPr="00C60429">
        <w:rPr>
          <w:rFonts w:ascii="Times New Roman" w:eastAsiaTheme="minorHAnsi" w:hAnsi="Times New Roman" w:cs="Times New Roman"/>
          <w:sz w:val="24"/>
          <w:szCs w:val="24"/>
        </w:rPr>
        <w:t xml:space="preserve"> and Mg</w:t>
      </w:r>
      <w:r w:rsidRPr="00F207CF">
        <w:rPr>
          <w:rFonts w:ascii="Times New Roman" w:eastAsiaTheme="minorHAnsi" w:hAnsi="Times New Roman" w:cs="Times New Roman"/>
          <w:sz w:val="24"/>
          <w:szCs w:val="24"/>
          <w:vertAlign w:val="superscript"/>
        </w:rPr>
        <w:t>2+</w:t>
      </w:r>
      <w:r w:rsidRPr="00C60429">
        <w:rPr>
          <w:rFonts w:ascii="Times New Roman" w:eastAsiaTheme="minorHAnsi" w:hAnsi="Times New Roman" w:cs="Times New Roman"/>
          <w:sz w:val="24"/>
          <w:szCs w:val="24"/>
        </w:rPr>
        <w:t xml:space="preserve"> ATPase significantly (p&lt; 0.05) decreased in the kidney tissue of </w:t>
      </w:r>
      <w:proofErr w:type="spellStart"/>
      <w:r w:rsidRPr="00C60429">
        <w:rPr>
          <w:rFonts w:ascii="Times New Roman" w:eastAsiaTheme="minorHAnsi" w:hAnsi="Times New Roman" w:cs="Times New Roman"/>
          <w:sz w:val="24"/>
          <w:szCs w:val="24"/>
        </w:rPr>
        <w:t>Cd</w:t>
      </w:r>
      <w:proofErr w:type="spellEnd"/>
      <w:r w:rsidRPr="00C60429">
        <w:rPr>
          <w:rFonts w:ascii="Times New Roman" w:eastAsiaTheme="minorHAnsi" w:hAnsi="Times New Roman" w:cs="Times New Roman"/>
          <w:sz w:val="24"/>
          <w:szCs w:val="24"/>
        </w:rPr>
        <w:t xml:space="preserve"> treated rats as compared to normal controls (Table </w:t>
      </w:r>
      <w:r w:rsidR="009733F6">
        <w:rPr>
          <w:rFonts w:ascii="Times New Roman" w:eastAsiaTheme="minorHAnsi" w:hAnsi="Times New Roman" w:cs="Times New Roman"/>
          <w:sz w:val="24"/>
          <w:szCs w:val="24"/>
        </w:rPr>
        <w:t>5</w:t>
      </w:r>
      <w:r w:rsidRPr="00C60429">
        <w:rPr>
          <w:rFonts w:ascii="Times New Roman" w:eastAsiaTheme="minorHAnsi" w:hAnsi="Times New Roman" w:cs="Times New Roman"/>
          <w:sz w:val="24"/>
          <w:szCs w:val="24"/>
        </w:rPr>
        <w:t xml:space="preserve">). Administration of MPE significantly (p &lt;0.05) prevented the decrease in the activities of all ATPases in </w:t>
      </w:r>
      <w:proofErr w:type="spellStart"/>
      <w:r w:rsidRPr="00C60429">
        <w:rPr>
          <w:rFonts w:ascii="Times New Roman" w:eastAsiaTheme="minorHAnsi" w:hAnsi="Times New Roman" w:cs="Times New Roman"/>
          <w:sz w:val="24"/>
          <w:szCs w:val="24"/>
        </w:rPr>
        <w:t>Cd</w:t>
      </w:r>
      <w:proofErr w:type="spellEnd"/>
      <w:r w:rsidRPr="00C60429">
        <w:rPr>
          <w:rFonts w:ascii="Times New Roman" w:eastAsiaTheme="minorHAnsi" w:hAnsi="Times New Roman" w:cs="Times New Roman"/>
          <w:sz w:val="24"/>
          <w:szCs w:val="24"/>
        </w:rPr>
        <w:t xml:space="preserve"> intoxicated rats. MPE alone treated group did not show any alteration in the activities of these ATPases in the kidney.</w:t>
      </w:r>
    </w:p>
    <w:p w:rsidR="00C27B9C" w:rsidRPr="00C60429" w:rsidRDefault="00C27B9C" w:rsidP="00FB7224">
      <w:pPr>
        <w:autoSpaceDE w:val="0"/>
        <w:autoSpaceDN w:val="0"/>
        <w:adjustRightInd w:val="0"/>
        <w:spacing w:after="0" w:line="480" w:lineRule="auto"/>
        <w:jc w:val="both"/>
        <w:rPr>
          <w:rFonts w:ascii="Times New Roman" w:hAnsi="Times New Roman" w:cs="Times New Roman"/>
          <w:b/>
          <w:sz w:val="24"/>
          <w:szCs w:val="24"/>
        </w:rPr>
      </w:pPr>
      <w:r>
        <w:rPr>
          <w:rFonts w:ascii="Times New Roman" w:eastAsiaTheme="minorHAnsi" w:hAnsi="Times New Roman" w:cs="Times New Roman"/>
          <w:b/>
          <w:sz w:val="24"/>
          <w:szCs w:val="24"/>
        </w:rPr>
        <w:t>3.</w:t>
      </w:r>
      <w:r w:rsidR="009733F6">
        <w:rPr>
          <w:rFonts w:ascii="Times New Roman" w:eastAsiaTheme="minorHAnsi" w:hAnsi="Times New Roman" w:cs="Times New Roman"/>
          <w:b/>
          <w:sz w:val="24"/>
          <w:szCs w:val="24"/>
        </w:rPr>
        <w:t>8</w:t>
      </w:r>
      <w:r w:rsidRPr="00C60429">
        <w:rPr>
          <w:rFonts w:ascii="Times New Roman" w:eastAsiaTheme="minorHAnsi" w:hAnsi="Times New Roman" w:cs="Times New Roman"/>
          <w:b/>
          <w:sz w:val="24"/>
          <w:szCs w:val="24"/>
        </w:rPr>
        <w:t xml:space="preserve">. Determination of </w:t>
      </w:r>
      <w:r w:rsidRPr="00C60429">
        <w:rPr>
          <w:rFonts w:ascii="Times New Roman" w:hAnsi="Times New Roman" w:cs="Times New Roman"/>
          <w:b/>
          <w:sz w:val="24"/>
          <w:szCs w:val="24"/>
        </w:rPr>
        <w:t xml:space="preserve">renal nitric oxide (NO) and TNF-α in </w:t>
      </w:r>
      <w:proofErr w:type="spellStart"/>
      <w:r w:rsidRPr="00C60429">
        <w:rPr>
          <w:rFonts w:ascii="Times New Roman" w:hAnsi="Times New Roman" w:cs="Times New Roman"/>
          <w:b/>
          <w:sz w:val="24"/>
          <w:szCs w:val="24"/>
        </w:rPr>
        <w:t>nephrotoxicity</w:t>
      </w:r>
      <w:proofErr w:type="spellEnd"/>
      <w:r w:rsidRPr="00C60429">
        <w:rPr>
          <w:rFonts w:ascii="Times New Roman" w:hAnsi="Times New Roman" w:cs="Times New Roman"/>
          <w:b/>
          <w:sz w:val="24"/>
          <w:szCs w:val="24"/>
        </w:rPr>
        <w:t>:</w:t>
      </w:r>
    </w:p>
    <w:p w:rsidR="00C27B9C" w:rsidRPr="00C60429" w:rsidRDefault="00C27B9C" w:rsidP="00FB7224">
      <w:pPr>
        <w:autoSpaceDE w:val="0"/>
        <w:autoSpaceDN w:val="0"/>
        <w:adjustRightInd w:val="0"/>
        <w:spacing w:after="0" w:line="480" w:lineRule="auto"/>
        <w:jc w:val="both"/>
        <w:rPr>
          <w:rFonts w:ascii="Times New Roman" w:hAnsi="Times New Roman" w:cs="Times New Roman"/>
          <w:sz w:val="24"/>
          <w:szCs w:val="24"/>
        </w:rPr>
      </w:pPr>
      <w:r w:rsidRPr="00C60429">
        <w:rPr>
          <w:rFonts w:ascii="Times New Roman" w:hAnsi="Times New Roman" w:cs="Times New Roman"/>
          <w:b/>
          <w:sz w:val="24"/>
          <w:szCs w:val="24"/>
        </w:rPr>
        <w:tab/>
      </w:r>
      <w:r w:rsidRPr="00C60429">
        <w:rPr>
          <w:rFonts w:ascii="Times New Roman" w:hAnsi="Times New Roman" w:cs="Times New Roman"/>
          <w:sz w:val="24"/>
          <w:szCs w:val="24"/>
        </w:rPr>
        <w:t>The levels of TNF-</w:t>
      </w:r>
      <w:r>
        <w:rPr>
          <w:rFonts w:ascii="Times New Roman" w:hAnsi="Times New Roman" w:cs="Times New Roman"/>
          <w:sz w:val="24"/>
          <w:szCs w:val="24"/>
        </w:rPr>
        <w:t>α</w:t>
      </w:r>
      <w:r w:rsidRPr="00C60429">
        <w:rPr>
          <w:rFonts w:ascii="Times New Roman" w:hAnsi="Times New Roman" w:cs="Times New Roman"/>
          <w:sz w:val="24"/>
          <w:szCs w:val="24"/>
        </w:rPr>
        <w:t xml:space="preserve"> and NO significantly (p&gt;0.05) increased in the kidney tissues of </w:t>
      </w:r>
      <w:proofErr w:type="spellStart"/>
      <w:r w:rsidRPr="00C60429">
        <w:rPr>
          <w:rFonts w:ascii="Times New Roman" w:hAnsi="Times New Roman" w:cs="Times New Roman"/>
          <w:sz w:val="24"/>
          <w:szCs w:val="24"/>
        </w:rPr>
        <w:t>Cd</w:t>
      </w:r>
      <w:proofErr w:type="spellEnd"/>
      <w:r w:rsidRPr="00C60429">
        <w:rPr>
          <w:rFonts w:ascii="Times New Roman" w:hAnsi="Times New Roman" w:cs="Times New Roman"/>
          <w:sz w:val="24"/>
          <w:szCs w:val="24"/>
        </w:rPr>
        <w:t xml:space="preserve"> treated rats when compared with the control groups. Administration of MPE along with </w:t>
      </w:r>
      <w:proofErr w:type="spellStart"/>
      <w:r w:rsidRPr="00C60429">
        <w:rPr>
          <w:rFonts w:ascii="Times New Roman" w:hAnsi="Times New Roman" w:cs="Times New Roman"/>
          <w:sz w:val="24"/>
          <w:szCs w:val="24"/>
        </w:rPr>
        <w:t>Cd</w:t>
      </w:r>
      <w:proofErr w:type="spellEnd"/>
      <w:r w:rsidRPr="00C60429">
        <w:rPr>
          <w:rFonts w:ascii="Times New Roman" w:hAnsi="Times New Roman" w:cs="Times New Roman"/>
          <w:sz w:val="24"/>
          <w:szCs w:val="24"/>
        </w:rPr>
        <w:t xml:space="preserve"> significantly (p&gt;0.05) decreased the levels of TNF-</w:t>
      </w:r>
      <w:proofErr w:type="gramStart"/>
      <w:r w:rsidRPr="00C60429">
        <w:rPr>
          <w:rFonts w:ascii="Times New Roman" w:hAnsi="Times New Roman" w:cs="Times New Roman"/>
          <w:sz w:val="24"/>
          <w:szCs w:val="24"/>
        </w:rPr>
        <w:t>α and</w:t>
      </w:r>
      <w:proofErr w:type="gramEnd"/>
      <w:r w:rsidRPr="00C60429">
        <w:rPr>
          <w:rFonts w:ascii="Times New Roman" w:hAnsi="Times New Roman" w:cs="Times New Roman"/>
          <w:sz w:val="24"/>
          <w:szCs w:val="24"/>
        </w:rPr>
        <w:t xml:space="preserve"> NO (Fig.3) when compared with </w:t>
      </w:r>
      <w:proofErr w:type="spellStart"/>
      <w:r w:rsidRPr="00C60429">
        <w:rPr>
          <w:rFonts w:ascii="Times New Roman" w:hAnsi="Times New Roman" w:cs="Times New Roman"/>
          <w:sz w:val="24"/>
          <w:szCs w:val="24"/>
        </w:rPr>
        <w:t>Cd</w:t>
      </w:r>
      <w:proofErr w:type="spellEnd"/>
      <w:r w:rsidRPr="00C60429">
        <w:rPr>
          <w:rFonts w:ascii="Times New Roman" w:hAnsi="Times New Roman" w:cs="Times New Roman"/>
          <w:sz w:val="24"/>
          <w:szCs w:val="24"/>
        </w:rPr>
        <w:t xml:space="preserve"> treated rats. In MPE alone treated</w:t>
      </w:r>
      <w:r>
        <w:rPr>
          <w:rFonts w:ascii="Times New Roman" w:hAnsi="Times New Roman" w:cs="Times New Roman"/>
          <w:sz w:val="24"/>
          <w:szCs w:val="24"/>
        </w:rPr>
        <w:t xml:space="preserve"> rats, the levels of renal TNF-α</w:t>
      </w:r>
      <w:r w:rsidRPr="00C60429">
        <w:rPr>
          <w:rFonts w:ascii="Times New Roman" w:hAnsi="Times New Roman" w:cs="Times New Roman"/>
          <w:sz w:val="24"/>
          <w:szCs w:val="24"/>
        </w:rPr>
        <w:t xml:space="preserve"> and NO were not much altered and were comparable to those of the control rats.</w:t>
      </w:r>
    </w:p>
    <w:p w:rsidR="00C27B9C" w:rsidRPr="00C60429" w:rsidRDefault="00C27B9C" w:rsidP="00FB7224">
      <w:pPr>
        <w:autoSpaceDE w:val="0"/>
        <w:autoSpaceDN w:val="0"/>
        <w:adjustRightInd w:val="0"/>
        <w:spacing w:after="0" w:line="480" w:lineRule="auto"/>
        <w:jc w:val="both"/>
        <w:rPr>
          <w:rFonts w:ascii="Times New Roman" w:hAnsi="Times New Roman" w:cs="Times New Roman"/>
          <w:b/>
          <w:sz w:val="24"/>
          <w:szCs w:val="24"/>
        </w:rPr>
      </w:pPr>
      <w:r w:rsidRPr="00C60429">
        <w:rPr>
          <w:rFonts w:ascii="Times New Roman" w:hAnsi="Times New Roman" w:cs="Times New Roman"/>
          <w:b/>
          <w:sz w:val="24"/>
          <w:szCs w:val="24"/>
        </w:rPr>
        <w:t>3.</w:t>
      </w:r>
      <w:r w:rsidR="009733F6">
        <w:rPr>
          <w:rFonts w:ascii="Times New Roman" w:hAnsi="Times New Roman" w:cs="Times New Roman"/>
          <w:b/>
          <w:sz w:val="24"/>
          <w:szCs w:val="24"/>
        </w:rPr>
        <w:t>9</w:t>
      </w:r>
      <w:r w:rsidRPr="00C60429">
        <w:rPr>
          <w:rFonts w:ascii="Times New Roman" w:hAnsi="Times New Roman" w:cs="Times New Roman"/>
          <w:b/>
          <w:sz w:val="24"/>
          <w:szCs w:val="24"/>
        </w:rPr>
        <w:t>. Histological examination of kidney tissue:</w:t>
      </w:r>
    </w:p>
    <w:p w:rsidR="00C27B9C" w:rsidRDefault="00C27B9C" w:rsidP="00FB7224">
      <w:pPr>
        <w:autoSpaceDE w:val="0"/>
        <w:autoSpaceDN w:val="0"/>
        <w:adjustRightInd w:val="0"/>
        <w:spacing w:after="0" w:line="480" w:lineRule="auto"/>
        <w:ind w:firstLine="720"/>
        <w:jc w:val="both"/>
        <w:rPr>
          <w:rFonts w:ascii="Times New Roman" w:hAnsi="Times New Roman" w:cs="Times New Roman"/>
          <w:sz w:val="24"/>
          <w:szCs w:val="24"/>
        </w:rPr>
      </w:pPr>
      <w:r w:rsidRPr="00C60429">
        <w:rPr>
          <w:rFonts w:ascii="Times New Roman" w:hAnsi="Times New Roman" w:cs="Times New Roman"/>
          <w:sz w:val="24"/>
          <w:szCs w:val="24"/>
        </w:rPr>
        <w:t xml:space="preserve">Figure 4 exhibits histopathological representative photo microscopic images of intact rat kidney observed in control group (Fig. 4A). The histoarchitectural pattern of kidney was almost normal in MPE alone administered rats (Fig. 4B). kidney  cells of animals exposed to </w:t>
      </w:r>
      <w:proofErr w:type="spellStart"/>
      <w:r w:rsidRPr="00C60429">
        <w:rPr>
          <w:rFonts w:ascii="Times New Roman" w:hAnsi="Times New Roman" w:cs="Times New Roman"/>
          <w:sz w:val="24"/>
          <w:szCs w:val="24"/>
        </w:rPr>
        <w:t>Cd</w:t>
      </w:r>
      <w:proofErr w:type="spellEnd"/>
      <w:r w:rsidRPr="00C60429">
        <w:rPr>
          <w:rFonts w:ascii="Times New Roman" w:hAnsi="Times New Roman" w:cs="Times New Roman"/>
          <w:sz w:val="24"/>
          <w:szCs w:val="24"/>
        </w:rPr>
        <w:t xml:space="preserve"> for four weeks induces several pathological changes such as severe tubular necrosis, inflammatory cell infiltration, tubular degeneration, hemorrhage, swellin</w:t>
      </w:r>
      <w:r>
        <w:rPr>
          <w:rFonts w:ascii="Times New Roman" w:hAnsi="Times New Roman" w:cs="Times New Roman"/>
          <w:sz w:val="24"/>
          <w:szCs w:val="24"/>
        </w:rPr>
        <w:t xml:space="preserve">g of tubules and vacuolization </w:t>
      </w:r>
      <w:r w:rsidRPr="00C60429">
        <w:rPr>
          <w:rFonts w:ascii="Times New Roman" w:hAnsi="Times New Roman" w:cs="Times New Roman"/>
          <w:sz w:val="24"/>
          <w:szCs w:val="24"/>
        </w:rPr>
        <w:t>(Fig</w:t>
      </w:r>
      <w:r>
        <w:rPr>
          <w:rFonts w:ascii="Times New Roman" w:hAnsi="Times New Roman" w:cs="Times New Roman"/>
          <w:sz w:val="24"/>
          <w:szCs w:val="24"/>
        </w:rPr>
        <w:t>. 4C)</w:t>
      </w:r>
      <w:r w:rsidRPr="00C60429">
        <w:rPr>
          <w:rFonts w:ascii="Times New Roman" w:hAnsi="Times New Roman" w:cs="Times New Roman"/>
          <w:sz w:val="24"/>
          <w:szCs w:val="24"/>
        </w:rPr>
        <w:t>. Administration of MPE</w:t>
      </w:r>
      <w:r>
        <w:rPr>
          <w:rFonts w:ascii="Times New Roman" w:hAnsi="Times New Roman" w:cs="Times New Roman"/>
          <w:sz w:val="24"/>
          <w:szCs w:val="24"/>
        </w:rPr>
        <w:t xml:space="preserve"> to the </w:t>
      </w:r>
      <w:proofErr w:type="spellStart"/>
      <w:r>
        <w:rPr>
          <w:rFonts w:ascii="Times New Roman" w:hAnsi="Times New Roman" w:cs="Times New Roman"/>
          <w:sz w:val="24"/>
          <w:szCs w:val="24"/>
        </w:rPr>
        <w:t>Cd</w:t>
      </w:r>
      <w:proofErr w:type="spellEnd"/>
      <w:r>
        <w:rPr>
          <w:rFonts w:ascii="Times New Roman" w:hAnsi="Times New Roman" w:cs="Times New Roman"/>
          <w:sz w:val="24"/>
          <w:szCs w:val="24"/>
        </w:rPr>
        <w:t xml:space="preserve"> treated rat showed</w:t>
      </w:r>
      <w:r w:rsidRPr="00C60429">
        <w:rPr>
          <w:rFonts w:ascii="Times New Roman" w:hAnsi="Times New Roman" w:cs="Times New Roman"/>
          <w:sz w:val="24"/>
          <w:szCs w:val="24"/>
        </w:rPr>
        <w:t xml:space="preserve"> effectively attenuated the histopathological abnormalitie</w:t>
      </w:r>
      <w:r>
        <w:rPr>
          <w:rFonts w:ascii="Times New Roman" w:hAnsi="Times New Roman" w:cs="Times New Roman"/>
          <w:sz w:val="24"/>
          <w:szCs w:val="24"/>
        </w:rPr>
        <w:t>s in kidney of rats (Fig. 4D</w:t>
      </w:r>
      <w:r w:rsidRPr="00C60429">
        <w:rPr>
          <w:rFonts w:ascii="Times New Roman" w:hAnsi="Times New Roman" w:cs="Times New Roman"/>
          <w:sz w:val="24"/>
          <w:szCs w:val="24"/>
        </w:rPr>
        <w:t>).</w:t>
      </w:r>
      <w:r>
        <w:rPr>
          <w:rFonts w:ascii="Times New Roman" w:hAnsi="Times New Roman" w:cs="Times New Roman"/>
          <w:sz w:val="24"/>
          <w:szCs w:val="24"/>
        </w:rPr>
        <w:t xml:space="preserve"> </w:t>
      </w:r>
    </w:p>
    <w:p w:rsidR="00C27B9C" w:rsidRDefault="00C97A9C" w:rsidP="00FB7224">
      <w:pPr>
        <w:tabs>
          <w:tab w:val="left" w:pos="2478"/>
        </w:tabs>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w:t>
      </w:r>
      <w:r w:rsidRPr="004940B8">
        <w:rPr>
          <w:rFonts w:ascii="Times New Roman" w:hAnsi="Times New Roman" w:cs="Times New Roman"/>
          <w:b/>
          <w:sz w:val="24"/>
          <w:szCs w:val="24"/>
        </w:rPr>
        <w:t xml:space="preserve"> Discussion</w:t>
      </w:r>
      <w:r w:rsidR="00C27B9C">
        <w:rPr>
          <w:rFonts w:ascii="Times New Roman" w:hAnsi="Times New Roman" w:cs="Times New Roman"/>
          <w:b/>
          <w:sz w:val="24"/>
          <w:szCs w:val="24"/>
        </w:rPr>
        <w:t>:</w:t>
      </w:r>
      <w:r w:rsidR="00C27B9C">
        <w:rPr>
          <w:rFonts w:ascii="Times New Roman" w:hAnsi="Times New Roman" w:cs="Times New Roman"/>
          <w:b/>
          <w:sz w:val="24"/>
          <w:szCs w:val="24"/>
        </w:rPr>
        <w:tab/>
      </w:r>
    </w:p>
    <w:p w:rsidR="00C27B9C" w:rsidRDefault="00C27B9C" w:rsidP="00FB7224">
      <w:pPr>
        <w:autoSpaceDE w:val="0"/>
        <w:autoSpaceDN w:val="0"/>
        <w:adjustRightInd w:val="0"/>
        <w:spacing w:after="0" w:line="480" w:lineRule="auto"/>
        <w:jc w:val="both"/>
        <w:rPr>
          <w:rFonts w:ascii="Times New Roman" w:eastAsiaTheme="minorHAnsi" w:hAnsi="Times New Roman" w:cs="Times New Roman"/>
          <w:sz w:val="24"/>
          <w:szCs w:val="24"/>
        </w:rPr>
      </w:pPr>
      <w:r>
        <w:rPr>
          <w:rFonts w:ascii="Times New Roman" w:hAnsi="Times New Roman" w:cs="Times New Roman"/>
          <w:sz w:val="24"/>
          <w:szCs w:val="24"/>
        </w:rPr>
        <w:tab/>
      </w:r>
      <w:r w:rsidR="003619F4" w:rsidRPr="003619F4">
        <w:rPr>
          <w:rFonts w:ascii="Times New Roman" w:hAnsi="Times New Roman" w:cs="Times New Roman"/>
          <w:sz w:val="24"/>
          <w:szCs w:val="24"/>
          <w:lang w:val="en-IN"/>
        </w:rPr>
        <w:t xml:space="preserve">Experimental induction of </w:t>
      </w:r>
      <w:r w:rsidR="003619F4">
        <w:rPr>
          <w:rFonts w:ascii="Times New Roman" w:hAnsi="Times New Roman" w:cs="Times New Roman"/>
          <w:sz w:val="24"/>
          <w:szCs w:val="24"/>
          <w:lang w:val="en-IN"/>
        </w:rPr>
        <w:t xml:space="preserve">oxidative stress mediated </w:t>
      </w:r>
      <w:proofErr w:type="spellStart"/>
      <w:r w:rsidR="003619F4">
        <w:rPr>
          <w:rFonts w:ascii="Times New Roman" w:hAnsi="Times New Roman" w:cs="Times New Roman"/>
          <w:sz w:val="24"/>
          <w:szCs w:val="24"/>
          <w:lang w:val="en-IN"/>
        </w:rPr>
        <w:t>nephrotoxicity</w:t>
      </w:r>
      <w:proofErr w:type="spellEnd"/>
      <w:r w:rsidR="003619F4">
        <w:rPr>
          <w:rFonts w:ascii="Times New Roman" w:hAnsi="Times New Roman" w:cs="Times New Roman"/>
          <w:sz w:val="24"/>
          <w:szCs w:val="24"/>
          <w:lang w:val="en-IN"/>
        </w:rPr>
        <w:t xml:space="preserve"> </w:t>
      </w:r>
      <w:r w:rsidR="003619F4" w:rsidRPr="003619F4">
        <w:rPr>
          <w:rFonts w:ascii="Times New Roman" w:hAnsi="Times New Roman" w:cs="Times New Roman"/>
          <w:sz w:val="24"/>
          <w:szCs w:val="24"/>
          <w:lang w:val="en-IN"/>
        </w:rPr>
        <w:t xml:space="preserve">by </w:t>
      </w:r>
      <w:proofErr w:type="spellStart"/>
      <w:r w:rsidR="003619F4">
        <w:rPr>
          <w:rFonts w:ascii="Times New Roman" w:hAnsi="Times New Roman" w:cs="Times New Roman"/>
          <w:sz w:val="24"/>
          <w:szCs w:val="24"/>
          <w:lang w:val="en-IN"/>
        </w:rPr>
        <w:t>Cd</w:t>
      </w:r>
      <w:proofErr w:type="spellEnd"/>
      <w:r w:rsidR="003619F4" w:rsidRPr="003619F4">
        <w:rPr>
          <w:rFonts w:ascii="Times New Roman" w:hAnsi="Times New Roman" w:cs="Times New Roman"/>
          <w:sz w:val="24"/>
          <w:szCs w:val="24"/>
          <w:lang w:val="en-IN"/>
        </w:rPr>
        <w:t xml:space="preserve"> in </w:t>
      </w:r>
      <w:r w:rsidR="003619F4">
        <w:rPr>
          <w:rFonts w:ascii="Times New Roman" w:hAnsi="Times New Roman" w:cs="Times New Roman"/>
          <w:sz w:val="24"/>
          <w:szCs w:val="24"/>
          <w:lang w:val="en-IN"/>
        </w:rPr>
        <w:t>rat</w:t>
      </w:r>
      <w:r w:rsidR="003619F4" w:rsidRPr="003619F4">
        <w:rPr>
          <w:rFonts w:ascii="Times New Roman" w:hAnsi="Times New Roman" w:cs="Times New Roman"/>
          <w:sz w:val="24"/>
          <w:szCs w:val="24"/>
          <w:lang w:val="en-IN"/>
        </w:rPr>
        <w:t>s</w:t>
      </w:r>
      <w:r w:rsidR="003619F4">
        <w:rPr>
          <w:rFonts w:ascii="Times New Roman" w:hAnsi="Times New Roman" w:cs="Times New Roman"/>
          <w:sz w:val="24"/>
          <w:szCs w:val="24"/>
          <w:lang w:val="en-IN"/>
        </w:rPr>
        <w:t xml:space="preserve"> </w:t>
      </w:r>
      <w:r w:rsidR="003619F4" w:rsidRPr="003619F4">
        <w:rPr>
          <w:rFonts w:ascii="Times New Roman" w:hAnsi="Times New Roman" w:cs="Times New Roman"/>
          <w:sz w:val="24"/>
          <w:szCs w:val="24"/>
          <w:lang w:val="en-IN"/>
        </w:rPr>
        <w:t xml:space="preserve">is a </w:t>
      </w:r>
      <w:r w:rsidR="003619F4">
        <w:rPr>
          <w:rFonts w:ascii="Times New Roman" w:hAnsi="Times New Roman" w:cs="Times New Roman"/>
          <w:sz w:val="24"/>
          <w:szCs w:val="24"/>
          <w:lang w:val="en-IN"/>
        </w:rPr>
        <w:t>w</w:t>
      </w:r>
      <w:r w:rsidR="003619F4" w:rsidRPr="003619F4">
        <w:rPr>
          <w:rFonts w:ascii="Times New Roman" w:hAnsi="Times New Roman" w:cs="Times New Roman"/>
          <w:sz w:val="24"/>
          <w:szCs w:val="24"/>
          <w:lang w:val="en-IN"/>
        </w:rPr>
        <w:t>ell established model to study the protective role of</w:t>
      </w:r>
      <w:r w:rsidR="003619F4">
        <w:rPr>
          <w:rFonts w:ascii="Times New Roman" w:hAnsi="Times New Roman" w:cs="Times New Roman"/>
          <w:sz w:val="24"/>
          <w:szCs w:val="24"/>
          <w:lang w:val="en-IN"/>
        </w:rPr>
        <w:t xml:space="preserve"> </w:t>
      </w:r>
      <w:r w:rsidR="003619F4" w:rsidRPr="003619F4">
        <w:rPr>
          <w:rFonts w:ascii="Times New Roman" w:hAnsi="Times New Roman" w:cs="Times New Roman"/>
          <w:sz w:val="24"/>
          <w:szCs w:val="24"/>
          <w:lang w:val="en-IN"/>
        </w:rPr>
        <w:t xml:space="preserve">different </w:t>
      </w:r>
      <w:proofErr w:type="spellStart"/>
      <w:r w:rsidR="003619F4">
        <w:rPr>
          <w:rFonts w:ascii="Times New Roman" w:hAnsi="Times New Roman" w:cs="Times New Roman"/>
          <w:sz w:val="24"/>
          <w:szCs w:val="24"/>
          <w:lang w:val="en-IN"/>
        </w:rPr>
        <w:t>nephroprotective</w:t>
      </w:r>
      <w:proofErr w:type="spellEnd"/>
      <w:r w:rsidR="003619F4" w:rsidRPr="003619F4">
        <w:rPr>
          <w:rFonts w:ascii="Times New Roman" w:hAnsi="Times New Roman" w:cs="Times New Roman"/>
          <w:sz w:val="24"/>
          <w:szCs w:val="24"/>
          <w:lang w:val="en-IN"/>
        </w:rPr>
        <w:t xml:space="preserve"> </w:t>
      </w:r>
      <w:proofErr w:type="spellStart"/>
      <w:r w:rsidR="003619F4">
        <w:rPr>
          <w:rFonts w:ascii="Times New Roman" w:hAnsi="Times New Roman" w:cs="Times New Roman"/>
          <w:sz w:val="24"/>
          <w:szCs w:val="24"/>
          <w:lang w:val="en-IN"/>
        </w:rPr>
        <w:t>phytoextracts</w:t>
      </w:r>
      <w:proofErr w:type="spellEnd"/>
      <w:r w:rsidR="003619F4">
        <w:rPr>
          <w:rFonts w:ascii="Times New Roman" w:hAnsi="Times New Roman" w:cs="Times New Roman"/>
          <w:sz w:val="24"/>
          <w:szCs w:val="24"/>
          <w:lang w:val="en-IN"/>
        </w:rPr>
        <w:t xml:space="preserve"> </w:t>
      </w:r>
      <w:r w:rsidR="003619F4">
        <w:rPr>
          <w:rFonts w:ascii="Times New Roman" w:hAnsi="Times New Roman" w:cs="Times New Roman"/>
          <w:sz w:val="24"/>
          <w:szCs w:val="24"/>
        </w:rPr>
        <w:t>[23]</w:t>
      </w:r>
      <w:r w:rsidR="003619F4">
        <w:rPr>
          <w:rFonts w:ascii="Times New Roman" w:hAnsi="Times New Roman" w:cs="Times New Roman"/>
          <w:sz w:val="24"/>
          <w:szCs w:val="24"/>
          <w:lang w:val="en-IN"/>
        </w:rPr>
        <w:t xml:space="preserve">.  </w:t>
      </w:r>
      <w:r w:rsidRPr="007003BE">
        <w:rPr>
          <w:rFonts w:ascii="Times New Roman" w:hAnsi="Times New Roman" w:cs="Times New Roman"/>
          <w:sz w:val="24"/>
          <w:szCs w:val="24"/>
        </w:rPr>
        <w:lastRenderedPageBreak/>
        <w:t xml:space="preserve">Cadmium is a serious environmental </w:t>
      </w:r>
      <w:r w:rsidR="009557FE">
        <w:rPr>
          <w:rFonts w:ascii="Times New Roman" w:hAnsi="Times New Roman" w:cs="Times New Roman"/>
          <w:sz w:val="24"/>
          <w:szCs w:val="24"/>
        </w:rPr>
        <w:t xml:space="preserve">and occupational </w:t>
      </w:r>
      <w:r w:rsidRPr="007003BE">
        <w:rPr>
          <w:rFonts w:ascii="Times New Roman" w:hAnsi="Times New Roman" w:cs="Times New Roman"/>
          <w:sz w:val="24"/>
          <w:szCs w:val="24"/>
        </w:rPr>
        <w:t>toxicant</w:t>
      </w:r>
      <w:r>
        <w:rPr>
          <w:rFonts w:ascii="Times New Roman" w:hAnsi="Times New Roman" w:cs="Times New Roman"/>
          <w:sz w:val="24"/>
          <w:szCs w:val="24"/>
        </w:rPr>
        <w:t xml:space="preserve"> </w:t>
      </w:r>
      <w:r w:rsidR="00CF3D35">
        <w:rPr>
          <w:rFonts w:ascii="Times New Roman" w:hAnsi="Times New Roman" w:cs="Times New Roman"/>
          <w:sz w:val="24"/>
          <w:szCs w:val="24"/>
        </w:rPr>
        <w:t xml:space="preserve">and exerts multiple organ dysfunctions </w:t>
      </w:r>
      <w:r w:rsidR="009733F6">
        <w:rPr>
          <w:rFonts w:ascii="Times New Roman" w:hAnsi="Times New Roman" w:cs="Times New Roman"/>
          <w:sz w:val="24"/>
          <w:szCs w:val="24"/>
        </w:rPr>
        <w:t xml:space="preserve">and </w:t>
      </w:r>
      <w:r w:rsidR="009733F6" w:rsidRPr="007003BE">
        <w:rPr>
          <w:rFonts w:ascii="Times New Roman" w:hAnsi="Times New Roman" w:cs="Times New Roman"/>
          <w:sz w:val="24"/>
          <w:szCs w:val="24"/>
        </w:rPr>
        <w:t>chronic</w:t>
      </w:r>
      <w:r w:rsidRPr="007003BE">
        <w:rPr>
          <w:rFonts w:ascii="Times New Roman" w:hAnsi="Times New Roman" w:cs="Times New Roman"/>
          <w:sz w:val="24"/>
          <w:szCs w:val="24"/>
        </w:rPr>
        <w:t xml:space="preserve"> exposure </w:t>
      </w:r>
      <w:r w:rsidR="009557FE">
        <w:rPr>
          <w:rFonts w:ascii="Times New Roman" w:hAnsi="Times New Roman" w:cs="Times New Roman"/>
          <w:sz w:val="24"/>
          <w:szCs w:val="24"/>
        </w:rPr>
        <w:t>to</w:t>
      </w:r>
      <w:r w:rsidRPr="007003BE">
        <w:rPr>
          <w:rFonts w:ascii="Times New Roman" w:hAnsi="Times New Roman" w:cs="Times New Roman"/>
          <w:sz w:val="24"/>
          <w:szCs w:val="24"/>
        </w:rPr>
        <w:t xml:space="preserve"> </w:t>
      </w:r>
      <w:proofErr w:type="spellStart"/>
      <w:r w:rsidRPr="007003BE">
        <w:rPr>
          <w:rFonts w:ascii="Times New Roman" w:hAnsi="Times New Roman" w:cs="Times New Roman"/>
          <w:sz w:val="24"/>
          <w:szCs w:val="24"/>
        </w:rPr>
        <w:t>Cd</w:t>
      </w:r>
      <w:proofErr w:type="spellEnd"/>
      <w:r w:rsidRPr="007003BE">
        <w:rPr>
          <w:rFonts w:ascii="Times New Roman" w:hAnsi="Times New Roman" w:cs="Times New Roman"/>
          <w:sz w:val="24"/>
          <w:szCs w:val="24"/>
        </w:rPr>
        <w:t xml:space="preserve"> </w:t>
      </w:r>
      <w:r w:rsidR="009557FE" w:rsidRPr="007003BE">
        <w:rPr>
          <w:rFonts w:ascii="Times New Roman" w:hAnsi="Times New Roman" w:cs="Times New Roman"/>
          <w:sz w:val="24"/>
          <w:szCs w:val="24"/>
        </w:rPr>
        <w:t>mainly</w:t>
      </w:r>
      <w:r w:rsidRPr="007003BE">
        <w:rPr>
          <w:rFonts w:ascii="Times New Roman" w:hAnsi="Times New Roman" w:cs="Times New Roman"/>
          <w:sz w:val="24"/>
          <w:szCs w:val="24"/>
        </w:rPr>
        <w:t xml:space="preserve"> </w:t>
      </w:r>
      <w:r w:rsidR="009557FE">
        <w:rPr>
          <w:rFonts w:ascii="Times New Roman" w:hAnsi="Times New Roman" w:cs="Times New Roman"/>
          <w:sz w:val="24"/>
          <w:szCs w:val="24"/>
        </w:rPr>
        <w:t xml:space="preserve">affects </w:t>
      </w:r>
      <w:r w:rsidRPr="007003BE">
        <w:rPr>
          <w:rFonts w:ascii="Times New Roman" w:hAnsi="Times New Roman" w:cs="Times New Roman"/>
          <w:sz w:val="24"/>
          <w:szCs w:val="24"/>
        </w:rPr>
        <w:t xml:space="preserve">the kidneys </w:t>
      </w:r>
      <w:r>
        <w:rPr>
          <w:rFonts w:ascii="Times New Roman" w:hAnsi="Times New Roman" w:cs="Times New Roman"/>
          <w:sz w:val="24"/>
          <w:szCs w:val="24"/>
        </w:rPr>
        <w:t>[</w:t>
      </w:r>
      <w:r w:rsidR="009557FE">
        <w:rPr>
          <w:rFonts w:ascii="Times New Roman" w:hAnsi="Times New Roman" w:cs="Times New Roman"/>
          <w:sz w:val="24"/>
          <w:szCs w:val="24"/>
        </w:rPr>
        <w:t>46</w:t>
      </w:r>
      <w:r w:rsidR="00CF3D35">
        <w:rPr>
          <w:rFonts w:ascii="Times New Roman" w:hAnsi="Times New Roman" w:cs="Times New Roman"/>
          <w:sz w:val="24"/>
          <w:szCs w:val="24"/>
        </w:rPr>
        <w:t>, 47</w:t>
      </w:r>
      <w:r>
        <w:rPr>
          <w:rFonts w:ascii="Times New Roman" w:hAnsi="Times New Roman" w:cs="Times New Roman"/>
          <w:sz w:val="24"/>
          <w:szCs w:val="24"/>
        </w:rPr>
        <w:t>]</w:t>
      </w:r>
      <w:r w:rsidRPr="007003BE">
        <w:rPr>
          <w:rFonts w:ascii="Times New Roman" w:hAnsi="Times New Roman" w:cs="Times New Roman"/>
          <w:sz w:val="24"/>
          <w:szCs w:val="24"/>
        </w:rPr>
        <w:t xml:space="preserve">. In renal cells the </w:t>
      </w:r>
      <w:proofErr w:type="spellStart"/>
      <w:r w:rsidRPr="007003BE">
        <w:rPr>
          <w:rFonts w:ascii="Times New Roman" w:hAnsi="Times New Roman" w:cs="Times New Roman"/>
          <w:sz w:val="24"/>
          <w:szCs w:val="24"/>
        </w:rPr>
        <w:t>Cd</w:t>
      </w:r>
      <w:proofErr w:type="spellEnd"/>
      <w:r w:rsidRPr="007003BE">
        <w:rPr>
          <w:rFonts w:ascii="Times New Roman" w:hAnsi="Times New Roman" w:cs="Times New Roman"/>
          <w:sz w:val="24"/>
          <w:szCs w:val="24"/>
        </w:rPr>
        <w:t xml:space="preserve">–MT complex is dissolved, free </w:t>
      </w:r>
      <w:proofErr w:type="spellStart"/>
      <w:r w:rsidRPr="007003BE">
        <w:rPr>
          <w:rFonts w:ascii="Times New Roman" w:hAnsi="Times New Roman" w:cs="Times New Roman"/>
          <w:sz w:val="24"/>
          <w:szCs w:val="24"/>
        </w:rPr>
        <w:t>Cd</w:t>
      </w:r>
      <w:proofErr w:type="spellEnd"/>
      <w:r w:rsidRPr="007003BE">
        <w:rPr>
          <w:rFonts w:ascii="Times New Roman" w:hAnsi="Times New Roman" w:cs="Times New Roman"/>
          <w:sz w:val="24"/>
          <w:szCs w:val="24"/>
        </w:rPr>
        <w:t xml:space="preserve"> is released and absorbed by proximal tubules. If kidney’s MT defense and detoxification systems are overwhelmed, free </w:t>
      </w:r>
      <w:proofErr w:type="spellStart"/>
      <w:r w:rsidRPr="007003BE">
        <w:rPr>
          <w:rFonts w:ascii="Times New Roman" w:hAnsi="Times New Roman" w:cs="Times New Roman"/>
          <w:sz w:val="24"/>
          <w:szCs w:val="24"/>
        </w:rPr>
        <w:t>Cd</w:t>
      </w:r>
      <w:proofErr w:type="spellEnd"/>
      <w:r w:rsidRPr="007003BE">
        <w:rPr>
          <w:rFonts w:ascii="Times New Roman" w:hAnsi="Times New Roman" w:cs="Times New Roman"/>
          <w:sz w:val="24"/>
          <w:szCs w:val="24"/>
        </w:rPr>
        <w:t xml:space="preserve"> can damage the renal tubules </w:t>
      </w:r>
      <w:r>
        <w:rPr>
          <w:rFonts w:ascii="Times New Roman" w:hAnsi="Times New Roman" w:cs="Times New Roman"/>
          <w:sz w:val="24"/>
          <w:szCs w:val="24"/>
        </w:rPr>
        <w:t>[48]</w:t>
      </w:r>
      <w:r w:rsidRPr="007003BE">
        <w:rPr>
          <w:rFonts w:ascii="Times New Roman" w:hAnsi="Times New Roman" w:cs="Times New Roman"/>
          <w:sz w:val="24"/>
          <w:szCs w:val="24"/>
        </w:rPr>
        <w:t>.</w:t>
      </w:r>
      <w:r>
        <w:rPr>
          <w:rFonts w:ascii="Times New Roman" w:hAnsi="Times New Roman" w:cs="Times New Roman"/>
          <w:sz w:val="24"/>
          <w:szCs w:val="24"/>
        </w:rPr>
        <w:t xml:space="preserve"> </w:t>
      </w:r>
      <w:r w:rsidRPr="00F428CD">
        <w:rPr>
          <w:rFonts w:ascii="Times New Roman" w:hAnsi="Times New Roman" w:cs="Times New Roman"/>
          <w:sz w:val="24"/>
          <w:szCs w:val="24"/>
        </w:rPr>
        <w:t xml:space="preserve">Kidney injury due to </w:t>
      </w:r>
      <w:proofErr w:type="spellStart"/>
      <w:r w:rsidRPr="00F428CD">
        <w:rPr>
          <w:rFonts w:ascii="Times New Roman" w:hAnsi="Times New Roman" w:cs="Times New Roman"/>
          <w:sz w:val="24"/>
          <w:szCs w:val="24"/>
        </w:rPr>
        <w:t>Cd</w:t>
      </w:r>
      <w:proofErr w:type="spellEnd"/>
      <w:r w:rsidRPr="00F428CD">
        <w:rPr>
          <w:rFonts w:ascii="Times New Roman" w:hAnsi="Times New Roman" w:cs="Times New Roman"/>
          <w:sz w:val="24"/>
          <w:szCs w:val="24"/>
        </w:rPr>
        <w:t xml:space="preserve"> intoxication</w:t>
      </w:r>
      <w:r>
        <w:rPr>
          <w:rFonts w:ascii="Times New Roman" w:hAnsi="Times New Roman" w:cs="Times New Roman"/>
          <w:sz w:val="24"/>
          <w:szCs w:val="24"/>
        </w:rPr>
        <w:t xml:space="preserve"> </w:t>
      </w:r>
      <w:r w:rsidRPr="00F428CD">
        <w:rPr>
          <w:rFonts w:ascii="Times New Roman" w:hAnsi="Times New Roman" w:cs="Times New Roman"/>
          <w:sz w:val="24"/>
          <w:szCs w:val="24"/>
        </w:rPr>
        <w:t>could be assessed by measuring the serum</w:t>
      </w:r>
      <w:r>
        <w:rPr>
          <w:rFonts w:ascii="Times New Roman" w:hAnsi="Times New Roman" w:cs="Times New Roman"/>
          <w:sz w:val="24"/>
          <w:szCs w:val="24"/>
        </w:rPr>
        <w:t xml:space="preserve"> </w:t>
      </w:r>
      <w:r w:rsidRPr="00F428CD">
        <w:rPr>
          <w:rFonts w:ascii="Times New Roman" w:hAnsi="Times New Roman" w:cs="Times New Roman"/>
          <w:sz w:val="24"/>
          <w:szCs w:val="24"/>
        </w:rPr>
        <w:t>and urinary markers of kidney damage which are</w:t>
      </w:r>
      <w:r>
        <w:rPr>
          <w:rFonts w:ascii="Times New Roman" w:hAnsi="Times New Roman" w:cs="Times New Roman"/>
          <w:sz w:val="24"/>
          <w:szCs w:val="24"/>
        </w:rPr>
        <w:t xml:space="preserve"> </w:t>
      </w:r>
      <w:r w:rsidRPr="00F428CD">
        <w:rPr>
          <w:rFonts w:ascii="Times New Roman" w:hAnsi="Times New Roman" w:cs="Times New Roman"/>
          <w:sz w:val="24"/>
          <w:szCs w:val="24"/>
        </w:rPr>
        <w:t>the biochemical hallmarks of renal damage.</w:t>
      </w:r>
      <w:r>
        <w:rPr>
          <w:rFonts w:ascii="Times New Roman" w:hAnsi="Times New Roman" w:cs="Times New Roman"/>
          <w:sz w:val="24"/>
          <w:szCs w:val="24"/>
        </w:rPr>
        <w:t xml:space="preserve"> </w:t>
      </w:r>
      <w:r w:rsidR="003619F4">
        <w:rPr>
          <w:rFonts w:ascii="Times New Roman" w:hAnsi="Times New Roman" w:cs="Times New Roman"/>
          <w:sz w:val="24"/>
          <w:szCs w:val="24"/>
        </w:rPr>
        <w:t xml:space="preserve">In the present investigation increased urea, uric acid and serum </w:t>
      </w:r>
      <w:proofErr w:type="spellStart"/>
      <w:r w:rsidR="003619F4">
        <w:rPr>
          <w:rFonts w:ascii="Times New Roman" w:hAnsi="Times New Roman" w:cs="Times New Roman"/>
          <w:sz w:val="24"/>
          <w:szCs w:val="24"/>
        </w:rPr>
        <w:t>creatinine</w:t>
      </w:r>
      <w:proofErr w:type="spellEnd"/>
      <w:r w:rsidR="003619F4">
        <w:rPr>
          <w:rFonts w:ascii="Times New Roman" w:hAnsi="Times New Roman" w:cs="Times New Roman"/>
          <w:sz w:val="24"/>
          <w:szCs w:val="24"/>
        </w:rPr>
        <w:t xml:space="preserve">, decreased levels of </w:t>
      </w:r>
      <w:proofErr w:type="spellStart"/>
      <w:r w:rsidR="003619F4">
        <w:rPr>
          <w:rFonts w:ascii="Times New Roman" w:hAnsi="Times New Roman" w:cs="Times New Roman"/>
          <w:sz w:val="24"/>
          <w:szCs w:val="24"/>
        </w:rPr>
        <w:t>creatinine</w:t>
      </w:r>
      <w:proofErr w:type="spellEnd"/>
      <w:r w:rsidR="003619F4">
        <w:rPr>
          <w:rFonts w:ascii="Times New Roman" w:hAnsi="Times New Roman" w:cs="Times New Roman"/>
          <w:sz w:val="24"/>
          <w:szCs w:val="24"/>
        </w:rPr>
        <w:t xml:space="preserve"> clearance shows the diagnosis of renal damage in the cadmium treated rats. </w:t>
      </w:r>
      <w:r w:rsidRPr="00F428CD">
        <w:rPr>
          <w:rFonts w:ascii="Times New Roman" w:hAnsi="Times New Roman" w:cs="Times New Roman"/>
          <w:sz w:val="24"/>
          <w:szCs w:val="24"/>
        </w:rPr>
        <w:t>Urea</w:t>
      </w:r>
      <w:r>
        <w:rPr>
          <w:rFonts w:ascii="Times New Roman" w:hAnsi="Times New Roman" w:cs="Times New Roman"/>
          <w:sz w:val="24"/>
          <w:szCs w:val="24"/>
        </w:rPr>
        <w:t xml:space="preserve"> </w:t>
      </w:r>
      <w:r w:rsidRPr="00F428CD">
        <w:rPr>
          <w:rFonts w:ascii="Times New Roman" w:hAnsi="Times New Roman" w:cs="Times New Roman"/>
          <w:sz w:val="24"/>
          <w:szCs w:val="24"/>
        </w:rPr>
        <w:t>is</w:t>
      </w:r>
      <w:r>
        <w:rPr>
          <w:rFonts w:ascii="Times New Roman" w:hAnsi="Times New Roman" w:cs="Times New Roman"/>
          <w:sz w:val="24"/>
          <w:szCs w:val="24"/>
        </w:rPr>
        <w:t xml:space="preserve"> </w:t>
      </w:r>
      <w:r w:rsidRPr="00F428CD">
        <w:rPr>
          <w:rFonts w:ascii="Times New Roman" w:hAnsi="Times New Roman" w:cs="Times New Roman"/>
          <w:sz w:val="24"/>
          <w:szCs w:val="24"/>
        </w:rPr>
        <w:t>the major nitrogen-containing</w:t>
      </w:r>
      <w:r>
        <w:rPr>
          <w:rFonts w:ascii="Times New Roman" w:hAnsi="Times New Roman" w:cs="Times New Roman"/>
          <w:sz w:val="24"/>
          <w:szCs w:val="24"/>
        </w:rPr>
        <w:t xml:space="preserve"> </w:t>
      </w:r>
      <w:r w:rsidRPr="00F428CD">
        <w:rPr>
          <w:rFonts w:ascii="Times New Roman" w:hAnsi="Times New Roman" w:cs="Times New Roman"/>
          <w:sz w:val="24"/>
          <w:szCs w:val="24"/>
        </w:rPr>
        <w:t>metabolic</w:t>
      </w:r>
      <w:r>
        <w:rPr>
          <w:rFonts w:ascii="Times New Roman" w:hAnsi="Times New Roman" w:cs="Times New Roman"/>
          <w:sz w:val="24"/>
          <w:szCs w:val="24"/>
        </w:rPr>
        <w:t xml:space="preserve"> </w:t>
      </w:r>
      <w:r w:rsidRPr="00F428CD">
        <w:rPr>
          <w:rFonts w:ascii="Times New Roman" w:hAnsi="Times New Roman" w:cs="Times New Roman"/>
          <w:sz w:val="24"/>
          <w:szCs w:val="24"/>
        </w:rPr>
        <w:t>product</w:t>
      </w:r>
      <w:r>
        <w:rPr>
          <w:rFonts w:ascii="Times New Roman" w:hAnsi="Times New Roman" w:cs="Times New Roman"/>
          <w:sz w:val="24"/>
          <w:szCs w:val="24"/>
        </w:rPr>
        <w:t xml:space="preserve"> </w:t>
      </w:r>
      <w:r w:rsidRPr="00F428CD">
        <w:rPr>
          <w:rFonts w:ascii="Times New Roman" w:hAnsi="Times New Roman" w:cs="Times New Roman"/>
          <w:sz w:val="24"/>
          <w:szCs w:val="24"/>
        </w:rPr>
        <w:t>of</w:t>
      </w:r>
      <w:r>
        <w:rPr>
          <w:rFonts w:ascii="Times New Roman" w:hAnsi="Times New Roman" w:cs="Times New Roman"/>
          <w:sz w:val="24"/>
          <w:szCs w:val="24"/>
        </w:rPr>
        <w:t xml:space="preserve"> </w:t>
      </w:r>
      <w:r w:rsidRPr="00F428CD">
        <w:rPr>
          <w:rFonts w:ascii="Times New Roman" w:hAnsi="Times New Roman" w:cs="Times New Roman"/>
          <w:sz w:val="24"/>
          <w:szCs w:val="24"/>
        </w:rPr>
        <w:t>protein metabolism.</w:t>
      </w:r>
      <w:r>
        <w:rPr>
          <w:rFonts w:ascii="Times New Roman" w:hAnsi="Times New Roman" w:cs="Times New Roman"/>
          <w:sz w:val="24"/>
          <w:szCs w:val="24"/>
        </w:rPr>
        <w:t xml:space="preserve"> </w:t>
      </w:r>
      <w:r w:rsidRPr="00F428CD">
        <w:rPr>
          <w:rFonts w:ascii="Times New Roman" w:hAnsi="Times New Roman" w:cs="Times New Roman"/>
          <w:sz w:val="24"/>
          <w:szCs w:val="24"/>
        </w:rPr>
        <w:t>Uric</w:t>
      </w:r>
      <w:r>
        <w:rPr>
          <w:rFonts w:ascii="Times New Roman" w:hAnsi="Times New Roman" w:cs="Times New Roman"/>
          <w:sz w:val="24"/>
          <w:szCs w:val="24"/>
        </w:rPr>
        <w:t xml:space="preserve"> </w:t>
      </w:r>
      <w:r w:rsidRPr="00F428CD">
        <w:rPr>
          <w:rFonts w:ascii="Times New Roman" w:hAnsi="Times New Roman" w:cs="Times New Roman"/>
          <w:sz w:val="24"/>
          <w:szCs w:val="24"/>
        </w:rPr>
        <w:t>acid</w:t>
      </w:r>
      <w:r>
        <w:rPr>
          <w:rFonts w:ascii="Times New Roman" w:hAnsi="Times New Roman" w:cs="Times New Roman"/>
          <w:sz w:val="24"/>
          <w:szCs w:val="24"/>
        </w:rPr>
        <w:t xml:space="preserve"> </w:t>
      </w:r>
      <w:r w:rsidRPr="00F428CD">
        <w:rPr>
          <w:rFonts w:ascii="Times New Roman" w:hAnsi="Times New Roman" w:cs="Times New Roman"/>
          <w:sz w:val="24"/>
          <w:szCs w:val="24"/>
        </w:rPr>
        <w:t>is</w:t>
      </w:r>
      <w:r>
        <w:rPr>
          <w:rFonts w:ascii="Times New Roman" w:hAnsi="Times New Roman" w:cs="Times New Roman"/>
          <w:sz w:val="24"/>
          <w:szCs w:val="24"/>
        </w:rPr>
        <w:t xml:space="preserve"> </w:t>
      </w:r>
      <w:r w:rsidRPr="00F428CD">
        <w:rPr>
          <w:rFonts w:ascii="Times New Roman" w:hAnsi="Times New Roman" w:cs="Times New Roman"/>
          <w:sz w:val="24"/>
          <w:szCs w:val="24"/>
        </w:rPr>
        <w:t>the</w:t>
      </w:r>
      <w:r>
        <w:rPr>
          <w:rFonts w:ascii="Times New Roman" w:hAnsi="Times New Roman" w:cs="Times New Roman"/>
          <w:sz w:val="24"/>
          <w:szCs w:val="24"/>
        </w:rPr>
        <w:t xml:space="preserve"> </w:t>
      </w:r>
      <w:r w:rsidRPr="00F428CD">
        <w:rPr>
          <w:rFonts w:ascii="Times New Roman" w:hAnsi="Times New Roman" w:cs="Times New Roman"/>
          <w:sz w:val="24"/>
          <w:szCs w:val="24"/>
        </w:rPr>
        <w:t>major</w:t>
      </w:r>
      <w:r>
        <w:rPr>
          <w:rFonts w:ascii="Times New Roman" w:hAnsi="Times New Roman" w:cs="Times New Roman"/>
          <w:sz w:val="24"/>
          <w:szCs w:val="24"/>
        </w:rPr>
        <w:t xml:space="preserve"> </w:t>
      </w:r>
      <w:r w:rsidRPr="00F428CD">
        <w:rPr>
          <w:rFonts w:ascii="Times New Roman" w:hAnsi="Times New Roman" w:cs="Times New Roman"/>
          <w:sz w:val="24"/>
          <w:szCs w:val="24"/>
        </w:rPr>
        <w:t>product</w:t>
      </w:r>
      <w:r>
        <w:rPr>
          <w:rFonts w:ascii="Times New Roman" w:hAnsi="Times New Roman" w:cs="Times New Roman"/>
          <w:sz w:val="24"/>
          <w:szCs w:val="24"/>
        </w:rPr>
        <w:t xml:space="preserve"> </w:t>
      </w:r>
      <w:r w:rsidRPr="00F428CD">
        <w:rPr>
          <w:rFonts w:ascii="Times New Roman" w:hAnsi="Times New Roman" w:cs="Times New Roman"/>
          <w:sz w:val="24"/>
          <w:szCs w:val="24"/>
        </w:rPr>
        <w:t>of</w:t>
      </w:r>
      <w:r>
        <w:rPr>
          <w:rFonts w:ascii="Times New Roman" w:hAnsi="Times New Roman" w:cs="Times New Roman"/>
          <w:sz w:val="24"/>
          <w:szCs w:val="24"/>
        </w:rPr>
        <w:t xml:space="preserve"> </w:t>
      </w:r>
      <w:proofErr w:type="spellStart"/>
      <w:r w:rsidRPr="00F428CD">
        <w:rPr>
          <w:rFonts w:ascii="Times New Roman" w:hAnsi="Times New Roman" w:cs="Times New Roman"/>
          <w:sz w:val="24"/>
          <w:szCs w:val="24"/>
        </w:rPr>
        <w:t>purine</w:t>
      </w:r>
      <w:proofErr w:type="spellEnd"/>
      <w:r w:rsidRPr="00F428CD">
        <w:rPr>
          <w:rFonts w:ascii="Times New Roman" w:hAnsi="Times New Roman" w:cs="Times New Roman"/>
          <w:sz w:val="24"/>
          <w:szCs w:val="24"/>
        </w:rPr>
        <w:t xml:space="preserve"> nucleotides,</w:t>
      </w:r>
      <w:r>
        <w:rPr>
          <w:rFonts w:ascii="Times New Roman" w:hAnsi="Times New Roman" w:cs="Times New Roman"/>
          <w:sz w:val="24"/>
          <w:szCs w:val="24"/>
        </w:rPr>
        <w:t xml:space="preserve"> </w:t>
      </w:r>
      <w:r w:rsidRPr="00F428CD">
        <w:rPr>
          <w:rFonts w:ascii="Times New Roman" w:hAnsi="Times New Roman" w:cs="Times New Roman"/>
          <w:sz w:val="24"/>
          <w:szCs w:val="24"/>
        </w:rPr>
        <w:t>adenosine</w:t>
      </w:r>
      <w:r>
        <w:rPr>
          <w:rFonts w:ascii="Times New Roman" w:hAnsi="Times New Roman" w:cs="Times New Roman"/>
          <w:sz w:val="24"/>
          <w:szCs w:val="24"/>
        </w:rPr>
        <w:t xml:space="preserve"> </w:t>
      </w:r>
      <w:r w:rsidRPr="00F428CD">
        <w:rPr>
          <w:rFonts w:ascii="Times New Roman" w:hAnsi="Times New Roman" w:cs="Times New Roman"/>
          <w:sz w:val="24"/>
          <w:szCs w:val="24"/>
        </w:rPr>
        <w:t>and</w:t>
      </w:r>
      <w:r>
        <w:rPr>
          <w:rFonts w:ascii="Times New Roman" w:hAnsi="Times New Roman" w:cs="Times New Roman"/>
          <w:sz w:val="24"/>
          <w:szCs w:val="24"/>
        </w:rPr>
        <w:t xml:space="preserve"> </w:t>
      </w:r>
      <w:proofErr w:type="spellStart"/>
      <w:r>
        <w:rPr>
          <w:rFonts w:ascii="Times New Roman" w:hAnsi="Times New Roman" w:cs="Times New Roman"/>
          <w:sz w:val="24"/>
          <w:szCs w:val="24"/>
        </w:rPr>
        <w:t>guano</w:t>
      </w:r>
      <w:r w:rsidRPr="00F428CD">
        <w:rPr>
          <w:rFonts w:ascii="Times New Roman" w:hAnsi="Times New Roman" w:cs="Times New Roman"/>
          <w:sz w:val="24"/>
          <w:szCs w:val="24"/>
        </w:rPr>
        <w:t>sine</w:t>
      </w:r>
      <w:proofErr w:type="spellEnd"/>
      <w:r w:rsidRPr="00F428CD">
        <w:rPr>
          <w:rFonts w:ascii="Times New Roman" w:hAnsi="Times New Roman" w:cs="Times New Roman"/>
          <w:sz w:val="24"/>
          <w:szCs w:val="24"/>
        </w:rPr>
        <w:t>.</w:t>
      </w:r>
      <w:r>
        <w:rPr>
          <w:rFonts w:ascii="Times New Roman" w:hAnsi="Times New Roman" w:cs="Times New Roman"/>
          <w:sz w:val="24"/>
          <w:szCs w:val="24"/>
        </w:rPr>
        <w:t xml:space="preserve"> </w:t>
      </w:r>
      <w:r w:rsidRPr="00F428CD">
        <w:rPr>
          <w:rFonts w:ascii="Times New Roman" w:hAnsi="Times New Roman" w:cs="Times New Roman"/>
          <w:sz w:val="24"/>
          <w:szCs w:val="24"/>
        </w:rPr>
        <w:t>It</w:t>
      </w:r>
      <w:r>
        <w:rPr>
          <w:rFonts w:ascii="Times New Roman" w:hAnsi="Times New Roman" w:cs="Times New Roman"/>
          <w:sz w:val="24"/>
          <w:szCs w:val="24"/>
        </w:rPr>
        <w:t xml:space="preserve"> </w:t>
      </w:r>
      <w:r w:rsidRPr="00F428CD">
        <w:rPr>
          <w:rFonts w:ascii="Times New Roman" w:hAnsi="Times New Roman" w:cs="Times New Roman"/>
          <w:sz w:val="24"/>
          <w:szCs w:val="24"/>
        </w:rPr>
        <w:t>is</w:t>
      </w:r>
      <w:r>
        <w:rPr>
          <w:rFonts w:ascii="Times New Roman" w:hAnsi="Times New Roman" w:cs="Times New Roman"/>
          <w:sz w:val="24"/>
          <w:szCs w:val="24"/>
        </w:rPr>
        <w:t xml:space="preserve"> </w:t>
      </w:r>
      <w:r w:rsidRPr="00F428CD">
        <w:rPr>
          <w:rFonts w:ascii="Times New Roman" w:hAnsi="Times New Roman" w:cs="Times New Roman"/>
          <w:sz w:val="24"/>
          <w:szCs w:val="24"/>
        </w:rPr>
        <w:t>well</w:t>
      </w:r>
      <w:r>
        <w:rPr>
          <w:rFonts w:ascii="Times New Roman" w:hAnsi="Times New Roman" w:cs="Times New Roman"/>
          <w:sz w:val="24"/>
          <w:szCs w:val="24"/>
        </w:rPr>
        <w:t xml:space="preserve"> estab</w:t>
      </w:r>
      <w:r w:rsidRPr="00F428CD">
        <w:rPr>
          <w:rFonts w:ascii="Times New Roman" w:hAnsi="Times New Roman" w:cs="Times New Roman"/>
          <w:sz w:val="24"/>
          <w:szCs w:val="24"/>
        </w:rPr>
        <w:t>lished</w:t>
      </w:r>
      <w:r>
        <w:rPr>
          <w:rFonts w:ascii="Times New Roman" w:hAnsi="Times New Roman" w:cs="Times New Roman"/>
          <w:sz w:val="24"/>
          <w:szCs w:val="24"/>
        </w:rPr>
        <w:t xml:space="preserve"> </w:t>
      </w:r>
      <w:r w:rsidRPr="00F428CD">
        <w:rPr>
          <w:rFonts w:ascii="Times New Roman" w:hAnsi="Times New Roman" w:cs="Times New Roman"/>
          <w:sz w:val="24"/>
          <w:szCs w:val="24"/>
        </w:rPr>
        <w:t>that</w:t>
      </w:r>
      <w:r>
        <w:rPr>
          <w:rFonts w:ascii="Times New Roman" w:hAnsi="Times New Roman" w:cs="Times New Roman"/>
          <w:sz w:val="24"/>
          <w:szCs w:val="24"/>
        </w:rPr>
        <w:t xml:space="preserve"> </w:t>
      </w:r>
      <w:proofErr w:type="spellStart"/>
      <w:r w:rsidRPr="00F428CD">
        <w:rPr>
          <w:rFonts w:ascii="Times New Roman" w:hAnsi="Times New Roman" w:cs="Times New Roman"/>
          <w:sz w:val="24"/>
          <w:szCs w:val="24"/>
        </w:rPr>
        <w:t>Cd</w:t>
      </w:r>
      <w:proofErr w:type="spellEnd"/>
      <w:r>
        <w:rPr>
          <w:rFonts w:ascii="Times New Roman" w:hAnsi="Times New Roman" w:cs="Times New Roman"/>
          <w:sz w:val="24"/>
          <w:szCs w:val="24"/>
        </w:rPr>
        <w:t xml:space="preserve"> </w:t>
      </w:r>
      <w:r w:rsidRPr="00F428CD">
        <w:rPr>
          <w:rFonts w:ascii="Times New Roman" w:hAnsi="Times New Roman" w:cs="Times New Roman"/>
          <w:sz w:val="24"/>
          <w:szCs w:val="24"/>
        </w:rPr>
        <w:t>inhibits</w:t>
      </w:r>
      <w:r>
        <w:rPr>
          <w:rFonts w:ascii="Times New Roman" w:hAnsi="Times New Roman" w:cs="Times New Roman"/>
          <w:sz w:val="24"/>
          <w:szCs w:val="24"/>
        </w:rPr>
        <w:t xml:space="preserve"> </w:t>
      </w:r>
      <w:r w:rsidRPr="00F428CD">
        <w:rPr>
          <w:rFonts w:ascii="Times New Roman" w:hAnsi="Times New Roman" w:cs="Times New Roman"/>
          <w:sz w:val="24"/>
          <w:szCs w:val="24"/>
        </w:rPr>
        <w:t>the</w:t>
      </w:r>
      <w:r>
        <w:rPr>
          <w:rFonts w:ascii="Times New Roman" w:hAnsi="Times New Roman" w:cs="Times New Roman"/>
          <w:sz w:val="24"/>
          <w:szCs w:val="24"/>
        </w:rPr>
        <w:t xml:space="preserve"> </w:t>
      </w:r>
      <w:r w:rsidRPr="00F428CD">
        <w:rPr>
          <w:rFonts w:ascii="Times New Roman" w:hAnsi="Times New Roman" w:cs="Times New Roman"/>
          <w:sz w:val="24"/>
          <w:szCs w:val="24"/>
        </w:rPr>
        <w:t>integration</w:t>
      </w:r>
      <w:r>
        <w:rPr>
          <w:rFonts w:ascii="Times New Roman" w:hAnsi="Times New Roman" w:cs="Times New Roman"/>
          <w:sz w:val="24"/>
          <w:szCs w:val="24"/>
        </w:rPr>
        <w:t xml:space="preserve"> </w:t>
      </w:r>
      <w:r w:rsidRPr="00F428CD">
        <w:rPr>
          <w:rFonts w:ascii="Times New Roman" w:hAnsi="Times New Roman" w:cs="Times New Roman"/>
          <w:sz w:val="24"/>
          <w:szCs w:val="24"/>
        </w:rPr>
        <w:t>of</w:t>
      </w:r>
      <w:r>
        <w:rPr>
          <w:rFonts w:ascii="Times New Roman" w:hAnsi="Times New Roman" w:cs="Times New Roman"/>
          <w:sz w:val="24"/>
          <w:szCs w:val="24"/>
        </w:rPr>
        <w:t xml:space="preserve"> </w:t>
      </w:r>
      <w:r w:rsidRPr="00F428CD">
        <w:rPr>
          <w:rFonts w:ascii="Times New Roman" w:hAnsi="Times New Roman" w:cs="Times New Roman"/>
          <w:sz w:val="24"/>
          <w:szCs w:val="24"/>
        </w:rPr>
        <w:t>amino</w:t>
      </w:r>
      <w:r>
        <w:rPr>
          <w:rFonts w:ascii="Times New Roman" w:hAnsi="Times New Roman" w:cs="Times New Roman"/>
          <w:sz w:val="24"/>
          <w:szCs w:val="24"/>
        </w:rPr>
        <w:t xml:space="preserve"> </w:t>
      </w:r>
      <w:r w:rsidRPr="00F428CD">
        <w:rPr>
          <w:rFonts w:ascii="Times New Roman" w:hAnsi="Times New Roman" w:cs="Times New Roman"/>
          <w:sz w:val="24"/>
          <w:szCs w:val="24"/>
        </w:rPr>
        <w:t>acid in</w:t>
      </w:r>
      <w:r>
        <w:rPr>
          <w:rFonts w:ascii="Times New Roman" w:hAnsi="Times New Roman" w:cs="Times New Roman"/>
          <w:sz w:val="24"/>
          <w:szCs w:val="24"/>
        </w:rPr>
        <w:t xml:space="preserve"> </w:t>
      </w:r>
      <w:r w:rsidRPr="00F428CD">
        <w:rPr>
          <w:rFonts w:ascii="Times New Roman" w:hAnsi="Times New Roman" w:cs="Times New Roman"/>
          <w:sz w:val="24"/>
          <w:szCs w:val="24"/>
        </w:rPr>
        <w:t>to protein,</w:t>
      </w:r>
      <w:r>
        <w:rPr>
          <w:rFonts w:ascii="Times New Roman" w:hAnsi="Times New Roman" w:cs="Times New Roman"/>
          <w:sz w:val="24"/>
          <w:szCs w:val="24"/>
        </w:rPr>
        <w:t xml:space="preserve"> </w:t>
      </w:r>
      <w:r w:rsidRPr="00F428CD">
        <w:rPr>
          <w:rFonts w:ascii="Times New Roman" w:hAnsi="Times New Roman" w:cs="Times New Roman"/>
          <w:sz w:val="24"/>
          <w:szCs w:val="24"/>
        </w:rPr>
        <w:t>causing</w:t>
      </w:r>
      <w:r>
        <w:rPr>
          <w:rFonts w:ascii="Times New Roman" w:hAnsi="Times New Roman" w:cs="Times New Roman"/>
          <w:sz w:val="24"/>
          <w:szCs w:val="24"/>
        </w:rPr>
        <w:t xml:space="preserve"> </w:t>
      </w:r>
      <w:r w:rsidRPr="00F428CD">
        <w:rPr>
          <w:rFonts w:ascii="Times New Roman" w:hAnsi="Times New Roman" w:cs="Times New Roman"/>
          <w:sz w:val="24"/>
          <w:szCs w:val="24"/>
        </w:rPr>
        <w:t>an</w:t>
      </w:r>
      <w:r>
        <w:rPr>
          <w:rFonts w:ascii="Times New Roman" w:hAnsi="Times New Roman" w:cs="Times New Roman"/>
          <w:sz w:val="24"/>
          <w:szCs w:val="24"/>
        </w:rPr>
        <w:t xml:space="preserve"> </w:t>
      </w:r>
      <w:r w:rsidRPr="00F428CD">
        <w:rPr>
          <w:rFonts w:ascii="Times New Roman" w:hAnsi="Times New Roman" w:cs="Times New Roman"/>
          <w:sz w:val="24"/>
          <w:szCs w:val="24"/>
        </w:rPr>
        <w:t>increase</w:t>
      </w:r>
      <w:r>
        <w:rPr>
          <w:rFonts w:ascii="Times New Roman" w:hAnsi="Times New Roman" w:cs="Times New Roman"/>
          <w:sz w:val="24"/>
          <w:szCs w:val="24"/>
        </w:rPr>
        <w:t xml:space="preserve"> </w:t>
      </w:r>
      <w:r w:rsidRPr="00F428CD">
        <w:rPr>
          <w:rFonts w:ascii="Times New Roman" w:hAnsi="Times New Roman" w:cs="Times New Roman"/>
          <w:sz w:val="24"/>
          <w:szCs w:val="24"/>
        </w:rPr>
        <w:t>in</w:t>
      </w:r>
      <w:r>
        <w:rPr>
          <w:rFonts w:ascii="Times New Roman" w:hAnsi="Times New Roman" w:cs="Times New Roman"/>
          <w:sz w:val="24"/>
          <w:szCs w:val="24"/>
        </w:rPr>
        <w:t xml:space="preserve"> </w:t>
      </w:r>
      <w:r w:rsidRPr="00F428CD">
        <w:rPr>
          <w:rFonts w:ascii="Times New Roman" w:hAnsi="Times New Roman" w:cs="Times New Roman"/>
          <w:sz w:val="24"/>
          <w:szCs w:val="24"/>
        </w:rPr>
        <w:t>urea</w:t>
      </w:r>
      <w:r>
        <w:rPr>
          <w:rFonts w:ascii="Times New Roman" w:hAnsi="Times New Roman" w:cs="Times New Roman"/>
          <w:sz w:val="24"/>
          <w:szCs w:val="24"/>
        </w:rPr>
        <w:t xml:space="preserve"> </w:t>
      </w:r>
      <w:r w:rsidRPr="00F428CD">
        <w:rPr>
          <w:rFonts w:ascii="Times New Roman" w:hAnsi="Times New Roman" w:cs="Times New Roman"/>
          <w:sz w:val="24"/>
          <w:szCs w:val="24"/>
        </w:rPr>
        <w:t>level.</w:t>
      </w:r>
      <w:r>
        <w:rPr>
          <w:rFonts w:ascii="Times New Roman" w:hAnsi="Times New Roman" w:cs="Times New Roman"/>
          <w:sz w:val="24"/>
          <w:szCs w:val="24"/>
        </w:rPr>
        <w:t xml:space="preserve"> </w:t>
      </w:r>
      <w:r w:rsidRPr="00B43334">
        <w:rPr>
          <w:rFonts w:ascii="Times New Roman" w:hAnsi="Times New Roman" w:cs="Times New Roman"/>
          <w:sz w:val="24"/>
          <w:szCs w:val="24"/>
        </w:rPr>
        <w:t xml:space="preserve">Serum levels of urea and </w:t>
      </w:r>
      <w:proofErr w:type="spellStart"/>
      <w:r w:rsidRPr="00B43334">
        <w:rPr>
          <w:rFonts w:ascii="Times New Roman" w:hAnsi="Times New Roman" w:cs="Times New Roman"/>
          <w:sz w:val="24"/>
          <w:szCs w:val="24"/>
        </w:rPr>
        <w:t>creatinine</w:t>
      </w:r>
      <w:proofErr w:type="spellEnd"/>
      <w:r w:rsidRPr="00B43334">
        <w:rPr>
          <w:rFonts w:ascii="Times New Roman" w:hAnsi="Times New Roman" w:cs="Times New Roman"/>
          <w:sz w:val="24"/>
          <w:szCs w:val="24"/>
        </w:rPr>
        <w:t xml:space="preserve"> were used as indicators of renal function.</w:t>
      </w:r>
      <w:r>
        <w:rPr>
          <w:rFonts w:ascii="Times New Roman" w:hAnsi="Times New Roman" w:cs="Times New Roman"/>
          <w:sz w:val="24"/>
          <w:szCs w:val="24"/>
        </w:rPr>
        <w:t xml:space="preserve"> Increased levels of</w:t>
      </w:r>
      <w:r w:rsidRPr="00B43334">
        <w:rPr>
          <w:rFonts w:ascii="Times New Roman" w:hAnsi="Times New Roman" w:cs="Times New Roman"/>
          <w:sz w:val="24"/>
          <w:szCs w:val="24"/>
        </w:rPr>
        <w:t xml:space="preserve"> </w:t>
      </w:r>
      <w:r>
        <w:rPr>
          <w:rFonts w:ascii="Times New Roman" w:hAnsi="Times New Roman" w:cs="Times New Roman"/>
          <w:sz w:val="24"/>
          <w:szCs w:val="24"/>
        </w:rPr>
        <w:t xml:space="preserve">urea in </w:t>
      </w:r>
      <w:r w:rsidRPr="00B43334">
        <w:rPr>
          <w:rFonts w:ascii="Times New Roman" w:hAnsi="Times New Roman" w:cs="Times New Roman"/>
          <w:sz w:val="24"/>
          <w:szCs w:val="24"/>
        </w:rPr>
        <w:t xml:space="preserve">blood </w:t>
      </w:r>
      <w:r>
        <w:rPr>
          <w:rFonts w:ascii="Times New Roman" w:hAnsi="Times New Roman" w:cs="Times New Roman"/>
          <w:sz w:val="24"/>
          <w:szCs w:val="24"/>
        </w:rPr>
        <w:t xml:space="preserve"> is known to indicate that the </w:t>
      </w:r>
      <w:r w:rsidRPr="00B43334">
        <w:rPr>
          <w:rFonts w:ascii="Times New Roman" w:hAnsi="Times New Roman" w:cs="Times New Roman"/>
          <w:sz w:val="24"/>
          <w:szCs w:val="24"/>
        </w:rPr>
        <w:t xml:space="preserve"> incre</w:t>
      </w:r>
      <w:r>
        <w:rPr>
          <w:rFonts w:ascii="Times New Roman" w:hAnsi="Times New Roman" w:cs="Times New Roman"/>
          <w:sz w:val="24"/>
          <w:szCs w:val="24"/>
        </w:rPr>
        <w:t>ased protein catabolism in animals and the</w:t>
      </w:r>
      <w:r w:rsidRPr="00B43334">
        <w:rPr>
          <w:rFonts w:ascii="Times New Roman" w:hAnsi="Times New Roman" w:cs="Times New Roman"/>
          <w:sz w:val="24"/>
          <w:szCs w:val="24"/>
        </w:rPr>
        <w:t xml:space="preserve"> conversion of ammonia to urea as a result of increased synthesis of </w:t>
      </w:r>
      <w:proofErr w:type="spellStart"/>
      <w:r w:rsidRPr="00B43334">
        <w:rPr>
          <w:rFonts w:ascii="Times New Roman" w:hAnsi="Times New Roman" w:cs="Times New Roman"/>
          <w:sz w:val="24"/>
          <w:szCs w:val="24"/>
        </w:rPr>
        <w:t>arginase</w:t>
      </w:r>
      <w:proofErr w:type="spellEnd"/>
      <w:r w:rsidRPr="00B43334">
        <w:rPr>
          <w:rFonts w:ascii="Times New Roman" w:hAnsi="Times New Roman" w:cs="Times New Roman"/>
          <w:sz w:val="24"/>
          <w:szCs w:val="24"/>
        </w:rPr>
        <w:t xml:space="preserve"> enzyme involved in urea production</w:t>
      </w:r>
      <w:r>
        <w:rPr>
          <w:rFonts w:ascii="Times New Roman" w:hAnsi="Times New Roman" w:cs="Times New Roman"/>
          <w:sz w:val="24"/>
          <w:szCs w:val="24"/>
        </w:rPr>
        <w:t xml:space="preserve"> [49]</w:t>
      </w:r>
      <w:r w:rsidRPr="00B43334">
        <w:rPr>
          <w:rFonts w:ascii="Times New Roman" w:hAnsi="Times New Roman" w:cs="Times New Roman"/>
          <w:sz w:val="24"/>
          <w:szCs w:val="24"/>
        </w:rPr>
        <w:t>.</w:t>
      </w:r>
      <w:r>
        <w:rPr>
          <w:rFonts w:ascii="Times New Roman" w:hAnsi="Times New Roman" w:cs="Times New Roman"/>
          <w:sz w:val="24"/>
          <w:szCs w:val="24"/>
        </w:rPr>
        <w:t xml:space="preserve"> When administration of MPE protects the kidney function from cadmium induced free radicals in rats and restored the levels of those serum markers in the kidney. It is due to the presence of antioxidant such as </w:t>
      </w:r>
      <w:bookmarkStart w:id="0" w:name="OLE_LINK1"/>
      <w:bookmarkStart w:id="1" w:name="OLE_LINK2"/>
      <w:proofErr w:type="spellStart"/>
      <w:r>
        <w:rPr>
          <w:rFonts w:ascii="Times New Roman" w:hAnsi="Times New Roman" w:cs="Times New Roman"/>
          <w:sz w:val="24"/>
          <w:szCs w:val="24"/>
        </w:rPr>
        <w:t>euginol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rosmarinic</w:t>
      </w:r>
      <w:proofErr w:type="spellEnd"/>
      <w:r>
        <w:rPr>
          <w:rFonts w:ascii="Times New Roman" w:hAnsi="Times New Roman" w:cs="Times New Roman"/>
          <w:sz w:val="24"/>
          <w:szCs w:val="24"/>
        </w:rPr>
        <w:t xml:space="preserve"> acid, </w:t>
      </w:r>
      <w:proofErr w:type="spellStart"/>
      <w:r>
        <w:rPr>
          <w:rFonts w:ascii="Times New Roman" w:hAnsi="Times New Roman" w:cs="Times New Roman"/>
          <w:sz w:val="24"/>
          <w:szCs w:val="24"/>
        </w:rPr>
        <w:t>caffeic</w:t>
      </w:r>
      <w:proofErr w:type="spellEnd"/>
      <w:r>
        <w:rPr>
          <w:rFonts w:ascii="Times New Roman" w:hAnsi="Times New Roman" w:cs="Times New Roman"/>
          <w:sz w:val="24"/>
          <w:szCs w:val="24"/>
        </w:rPr>
        <w:t xml:space="preserve"> acid and α-</w:t>
      </w:r>
      <w:proofErr w:type="spellStart"/>
      <w:r>
        <w:rPr>
          <w:rFonts w:ascii="Times New Roman" w:hAnsi="Times New Roman" w:cs="Times New Roman"/>
          <w:sz w:val="24"/>
          <w:szCs w:val="24"/>
        </w:rPr>
        <w:t>tocopheral</w:t>
      </w:r>
      <w:proofErr w:type="spellEnd"/>
      <w:r>
        <w:rPr>
          <w:rFonts w:ascii="Times New Roman" w:hAnsi="Times New Roman" w:cs="Times New Roman"/>
          <w:sz w:val="24"/>
          <w:szCs w:val="24"/>
        </w:rPr>
        <w:t xml:space="preserve"> </w:t>
      </w:r>
      <w:bookmarkEnd w:id="0"/>
      <w:bookmarkEnd w:id="1"/>
      <w:r>
        <w:rPr>
          <w:rFonts w:ascii="Times New Roman" w:hAnsi="Times New Roman" w:cs="Times New Roman"/>
          <w:sz w:val="24"/>
          <w:szCs w:val="24"/>
        </w:rPr>
        <w:t xml:space="preserve">in the extract of </w:t>
      </w:r>
      <w:proofErr w:type="spellStart"/>
      <w:r>
        <w:rPr>
          <w:rFonts w:ascii="Times New Roman" w:hAnsi="Times New Roman" w:cs="Times New Roman"/>
          <w:sz w:val="24"/>
          <w:szCs w:val="24"/>
        </w:rPr>
        <w:t>mentha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piperita</w:t>
      </w:r>
      <w:proofErr w:type="spellEnd"/>
      <w:r>
        <w:rPr>
          <w:rFonts w:ascii="Times New Roman" w:hAnsi="Times New Roman" w:cs="Times New Roman"/>
          <w:sz w:val="24"/>
          <w:szCs w:val="24"/>
        </w:rPr>
        <w:t xml:space="preserve"> [15</w:t>
      </w:r>
      <w:r w:rsidR="00C9051F">
        <w:rPr>
          <w:rFonts w:ascii="Times New Roman" w:hAnsi="Times New Roman" w:cs="Times New Roman"/>
          <w:sz w:val="24"/>
          <w:szCs w:val="24"/>
        </w:rPr>
        <w:t>-</w:t>
      </w:r>
      <w:r w:rsidR="00103BB1">
        <w:rPr>
          <w:rFonts w:ascii="Times New Roman" w:hAnsi="Times New Roman" w:cs="Times New Roman"/>
          <w:sz w:val="24"/>
          <w:szCs w:val="24"/>
        </w:rPr>
        <w:t>17</w:t>
      </w:r>
      <w:r>
        <w:rPr>
          <w:rFonts w:ascii="Times New Roman" w:hAnsi="Times New Roman" w:cs="Times New Roman"/>
          <w:sz w:val="24"/>
          <w:szCs w:val="24"/>
        </w:rPr>
        <w:t>].</w:t>
      </w:r>
    </w:p>
    <w:p w:rsidR="00C27B9C" w:rsidRDefault="00C27B9C" w:rsidP="00FB7224">
      <w:pPr>
        <w:autoSpaceDE w:val="0"/>
        <w:autoSpaceDN w:val="0"/>
        <w:adjustRightInd w:val="0"/>
        <w:spacing w:after="0" w:line="480" w:lineRule="auto"/>
        <w:jc w:val="both"/>
        <w:rPr>
          <w:rFonts w:ascii="Times New Roman" w:eastAsiaTheme="minorHAnsi" w:hAnsi="Times New Roman" w:cs="Times New Roman"/>
          <w:sz w:val="24"/>
          <w:szCs w:val="24"/>
        </w:rPr>
      </w:pPr>
    </w:p>
    <w:p w:rsidR="00C27B9C" w:rsidRDefault="00C27B9C" w:rsidP="00FB7224">
      <w:pPr>
        <w:autoSpaceDE w:val="0"/>
        <w:autoSpaceDN w:val="0"/>
        <w:adjustRightInd w:val="0"/>
        <w:spacing w:after="0" w:line="480" w:lineRule="auto"/>
        <w:jc w:val="both"/>
        <w:rPr>
          <w:rFonts w:ascii="Times New Roman" w:hAnsi="Times New Roman" w:cs="Times New Roman"/>
          <w:color w:val="272627"/>
          <w:sz w:val="24"/>
          <w:szCs w:val="24"/>
        </w:rPr>
      </w:pPr>
      <w:r>
        <w:rPr>
          <w:rFonts w:ascii="Times New Roman" w:eastAsiaTheme="minorHAnsi" w:hAnsi="Times New Roman" w:cs="Times New Roman"/>
          <w:sz w:val="24"/>
          <w:szCs w:val="24"/>
        </w:rPr>
        <w:tab/>
      </w:r>
      <w:proofErr w:type="spellStart"/>
      <w:r w:rsidRPr="00B757DE">
        <w:rPr>
          <w:rFonts w:ascii="Times New Roman" w:hAnsi="Times New Roman" w:cs="Times New Roman"/>
          <w:color w:val="272627"/>
          <w:sz w:val="24"/>
          <w:szCs w:val="24"/>
        </w:rPr>
        <w:t>Cd</w:t>
      </w:r>
      <w:proofErr w:type="spellEnd"/>
      <w:r w:rsidRPr="00B757DE">
        <w:rPr>
          <w:rFonts w:ascii="Times New Roman" w:hAnsi="Times New Roman" w:cs="Times New Roman"/>
          <w:color w:val="272627"/>
          <w:sz w:val="24"/>
          <w:szCs w:val="24"/>
        </w:rPr>
        <w:t xml:space="preserve"> induced kidney damage is associated with</w:t>
      </w:r>
      <w:r>
        <w:rPr>
          <w:rFonts w:ascii="Times New Roman" w:hAnsi="Times New Roman" w:cs="Times New Roman"/>
          <w:color w:val="272627"/>
          <w:sz w:val="24"/>
          <w:szCs w:val="24"/>
        </w:rPr>
        <w:t xml:space="preserve"> </w:t>
      </w:r>
      <w:r w:rsidRPr="00B757DE">
        <w:rPr>
          <w:rFonts w:ascii="Times New Roman" w:hAnsi="Times New Roman" w:cs="Times New Roman"/>
          <w:color w:val="272627"/>
          <w:sz w:val="24"/>
          <w:szCs w:val="24"/>
        </w:rPr>
        <w:t>increased lipid peroxidation</w:t>
      </w:r>
      <w:r>
        <w:rPr>
          <w:rFonts w:ascii="Times New Roman" w:hAnsi="Times New Roman" w:cs="Times New Roman"/>
          <w:color w:val="272627"/>
          <w:sz w:val="24"/>
          <w:szCs w:val="24"/>
        </w:rPr>
        <w:t xml:space="preserve"> [50]</w:t>
      </w:r>
      <w:r w:rsidRPr="00B757DE">
        <w:rPr>
          <w:rFonts w:ascii="Times New Roman" w:hAnsi="Times New Roman" w:cs="Times New Roman"/>
          <w:color w:val="272627"/>
          <w:sz w:val="24"/>
          <w:szCs w:val="24"/>
        </w:rPr>
        <w:t>. Cell membranes are phospholipids bilayers with extrinsic proteins</w:t>
      </w:r>
      <w:r>
        <w:rPr>
          <w:rFonts w:ascii="Times New Roman" w:hAnsi="Times New Roman" w:cs="Times New Roman"/>
          <w:color w:val="272627"/>
          <w:sz w:val="24"/>
          <w:szCs w:val="24"/>
        </w:rPr>
        <w:t xml:space="preserve"> </w:t>
      </w:r>
      <w:r w:rsidRPr="00B757DE">
        <w:rPr>
          <w:rFonts w:ascii="Times New Roman" w:hAnsi="Times New Roman" w:cs="Times New Roman"/>
          <w:color w:val="272627"/>
          <w:sz w:val="24"/>
          <w:szCs w:val="24"/>
        </w:rPr>
        <w:t>and are the direct target of lipid peroxidation</w:t>
      </w:r>
      <w:r>
        <w:rPr>
          <w:rFonts w:ascii="Times New Roman" w:hAnsi="Times New Roman" w:cs="Times New Roman"/>
          <w:color w:val="272627"/>
          <w:sz w:val="24"/>
          <w:szCs w:val="24"/>
        </w:rPr>
        <w:t xml:space="preserve"> </w:t>
      </w:r>
      <w:r w:rsidRPr="00B757DE">
        <w:rPr>
          <w:rFonts w:ascii="Times New Roman" w:hAnsi="Times New Roman" w:cs="Times New Roman"/>
          <w:color w:val="272627"/>
          <w:sz w:val="24"/>
          <w:szCs w:val="24"/>
        </w:rPr>
        <w:t>which leads</w:t>
      </w:r>
      <w:r>
        <w:rPr>
          <w:rFonts w:ascii="Times New Roman" w:hAnsi="Times New Roman" w:cs="Times New Roman"/>
          <w:color w:val="272627"/>
          <w:sz w:val="24"/>
          <w:szCs w:val="24"/>
        </w:rPr>
        <w:t xml:space="preserve"> to indirect production of lipid hydroperoxides and protein carbonyl content in the </w:t>
      </w:r>
      <w:proofErr w:type="spellStart"/>
      <w:r>
        <w:rPr>
          <w:rFonts w:ascii="Times New Roman" w:hAnsi="Times New Roman" w:cs="Times New Roman"/>
          <w:color w:val="272627"/>
          <w:sz w:val="24"/>
          <w:szCs w:val="24"/>
        </w:rPr>
        <w:t>Cd</w:t>
      </w:r>
      <w:proofErr w:type="spellEnd"/>
      <w:r>
        <w:rPr>
          <w:rFonts w:ascii="Times New Roman" w:hAnsi="Times New Roman" w:cs="Times New Roman"/>
          <w:color w:val="272627"/>
          <w:sz w:val="24"/>
          <w:szCs w:val="24"/>
        </w:rPr>
        <w:t xml:space="preserve"> treated rat kidneys.</w:t>
      </w:r>
      <w:r>
        <w:rPr>
          <w:rFonts w:ascii="Times New Roman" w:eastAsiaTheme="minorHAnsi" w:hAnsi="Times New Roman" w:cs="Times New Roman"/>
          <w:sz w:val="24"/>
          <w:szCs w:val="24"/>
        </w:rPr>
        <w:t xml:space="preserve"> Early study reported [51] that the cadmium induced kidney </w:t>
      </w:r>
      <w:r>
        <w:rPr>
          <w:rFonts w:ascii="Times New Roman" w:eastAsiaTheme="minorHAnsi" w:hAnsi="Times New Roman" w:cs="Times New Roman"/>
          <w:sz w:val="24"/>
          <w:szCs w:val="24"/>
        </w:rPr>
        <w:lastRenderedPageBreak/>
        <w:t xml:space="preserve">damage in rats was increased with the lipid peroxidation, lipid hydroperoxides and protein carbonyl content. </w:t>
      </w:r>
      <w:r>
        <w:rPr>
          <w:rFonts w:ascii="Times New Roman" w:hAnsi="Times New Roman" w:cs="Times New Roman"/>
          <w:color w:val="272627"/>
          <w:sz w:val="24"/>
          <w:szCs w:val="24"/>
        </w:rPr>
        <w:t xml:space="preserve"> Our findings also line with this report that the </w:t>
      </w:r>
      <w:proofErr w:type="spellStart"/>
      <w:r>
        <w:rPr>
          <w:rFonts w:ascii="Times New Roman" w:hAnsi="Times New Roman" w:cs="Times New Roman"/>
          <w:color w:val="272627"/>
          <w:sz w:val="24"/>
          <w:szCs w:val="24"/>
        </w:rPr>
        <w:t>Cd</w:t>
      </w:r>
      <w:proofErr w:type="spellEnd"/>
      <w:r>
        <w:rPr>
          <w:rFonts w:ascii="Times New Roman" w:hAnsi="Times New Roman" w:cs="Times New Roman"/>
          <w:color w:val="272627"/>
          <w:sz w:val="24"/>
          <w:szCs w:val="24"/>
        </w:rPr>
        <w:t xml:space="preserve"> treated rats shows the elevated levels of oxidative stress markers in the kidney. Results suggest that MPE treatment prior to </w:t>
      </w:r>
      <w:proofErr w:type="spellStart"/>
      <w:r>
        <w:rPr>
          <w:rFonts w:ascii="Times New Roman" w:hAnsi="Times New Roman" w:cs="Times New Roman"/>
          <w:color w:val="272627"/>
          <w:sz w:val="24"/>
          <w:szCs w:val="24"/>
        </w:rPr>
        <w:t>Cd</w:t>
      </w:r>
      <w:proofErr w:type="spellEnd"/>
      <w:r>
        <w:rPr>
          <w:rFonts w:ascii="Times New Roman" w:hAnsi="Times New Roman" w:cs="Times New Roman"/>
          <w:color w:val="272627"/>
          <w:sz w:val="24"/>
          <w:szCs w:val="24"/>
        </w:rPr>
        <w:t xml:space="preserve"> intoxication could prevent the </w:t>
      </w:r>
      <w:proofErr w:type="spellStart"/>
      <w:r>
        <w:rPr>
          <w:rFonts w:ascii="Times New Roman" w:hAnsi="Times New Roman" w:cs="Times New Roman"/>
          <w:color w:val="272627"/>
          <w:sz w:val="24"/>
          <w:szCs w:val="24"/>
        </w:rPr>
        <w:t>Cd</w:t>
      </w:r>
      <w:proofErr w:type="spellEnd"/>
      <w:r>
        <w:rPr>
          <w:rFonts w:ascii="Times New Roman" w:hAnsi="Times New Roman" w:cs="Times New Roman"/>
          <w:color w:val="272627"/>
          <w:sz w:val="24"/>
          <w:szCs w:val="24"/>
        </w:rPr>
        <w:t xml:space="preserve"> induced alterations of antioxidant related parameters in experimental animals.</w:t>
      </w:r>
    </w:p>
    <w:p w:rsidR="00C27B9C" w:rsidRDefault="00C27B9C" w:rsidP="00FB7224">
      <w:pPr>
        <w:autoSpaceDE w:val="0"/>
        <w:autoSpaceDN w:val="0"/>
        <w:adjustRightInd w:val="0"/>
        <w:spacing w:after="0" w:line="480" w:lineRule="auto"/>
        <w:jc w:val="both"/>
        <w:rPr>
          <w:rFonts w:ascii="Times New Roman" w:hAnsi="Times New Roman" w:cs="Times New Roman"/>
          <w:color w:val="272627"/>
          <w:sz w:val="24"/>
          <w:szCs w:val="24"/>
        </w:rPr>
      </w:pPr>
      <w:r>
        <w:rPr>
          <w:rFonts w:ascii="Times New Roman" w:hAnsi="Times New Roman" w:cs="Times New Roman"/>
          <w:color w:val="272627"/>
          <w:sz w:val="24"/>
          <w:szCs w:val="24"/>
        </w:rPr>
        <w:tab/>
      </w:r>
      <w:r w:rsidRPr="0082503A">
        <w:rPr>
          <w:rFonts w:ascii="Times New Roman" w:hAnsi="Times New Roman" w:cs="Times New Roman"/>
          <w:sz w:val="24"/>
          <w:szCs w:val="24"/>
        </w:rPr>
        <w:t xml:space="preserve">Superoxide dismutase (SOD), catalase (CAT) and glutathione </w:t>
      </w:r>
      <w:proofErr w:type="spellStart"/>
      <w:r w:rsidRPr="0082503A">
        <w:rPr>
          <w:rFonts w:ascii="Times New Roman" w:hAnsi="Times New Roman" w:cs="Times New Roman"/>
          <w:sz w:val="24"/>
          <w:szCs w:val="24"/>
        </w:rPr>
        <w:t>peroxidase</w:t>
      </w:r>
      <w:proofErr w:type="spellEnd"/>
      <w:r w:rsidRPr="0082503A">
        <w:rPr>
          <w:rFonts w:ascii="Times New Roman" w:hAnsi="Times New Roman" w:cs="Times New Roman"/>
          <w:sz w:val="24"/>
          <w:szCs w:val="24"/>
        </w:rPr>
        <w:t xml:space="preserve"> (</w:t>
      </w:r>
      <w:proofErr w:type="spellStart"/>
      <w:r w:rsidRPr="0082503A">
        <w:rPr>
          <w:rFonts w:ascii="Times New Roman" w:hAnsi="Times New Roman" w:cs="Times New Roman"/>
          <w:sz w:val="24"/>
          <w:szCs w:val="24"/>
        </w:rPr>
        <w:t>GPx</w:t>
      </w:r>
      <w:proofErr w:type="spellEnd"/>
      <w:r w:rsidRPr="0082503A">
        <w:rPr>
          <w:rFonts w:ascii="Times New Roman" w:hAnsi="Times New Roman" w:cs="Times New Roman"/>
          <w:sz w:val="24"/>
          <w:szCs w:val="24"/>
        </w:rPr>
        <w:t>) constitute mutually a supportive team of defense against reactive oxygen species (ROS).</w:t>
      </w:r>
      <w:r>
        <w:rPr>
          <w:rFonts w:ascii="Times New Roman" w:hAnsi="Times New Roman" w:cs="Times New Roman"/>
          <w:sz w:val="24"/>
          <w:szCs w:val="24"/>
        </w:rPr>
        <w:t xml:space="preserve"> </w:t>
      </w:r>
      <w:r w:rsidRPr="005A49B1">
        <w:rPr>
          <w:rFonts w:ascii="Times New Roman" w:hAnsi="Times New Roman" w:cs="Times New Roman"/>
          <w:sz w:val="24"/>
          <w:szCs w:val="24"/>
        </w:rPr>
        <w:t>SOD</w:t>
      </w:r>
      <w:r>
        <w:rPr>
          <w:rFonts w:ascii="Times New Roman" w:hAnsi="Times New Roman" w:cs="Times New Roman"/>
          <w:sz w:val="24"/>
          <w:szCs w:val="24"/>
        </w:rPr>
        <w:t xml:space="preserve"> </w:t>
      </w:r>
      <w:r w:rsidRPr="005A49B1">
        <w:rPr>
          <w:rFonts w:ascii="Times New Roman" w:hAnsi="Times New Roman" w:cs="Times New Roman"/>
          <w:sz w:val="24"/>
          <w:szCs w:val="24"/>
        </w:rPr>
        <w:t>is</w:t>
      </w:r>
      <w:r>
        <w:rPr>
          <w:rFonts w:ascii="Times New Roman" w:hAnsi="Times New Roman" w:cs="Times New Roman"/>
          <w:sz w:val="24"/>
          <w:szCs w:val="24"/>
        </w:rPr>
        <w:t xml:space="preserve"> </w:t>
      </w:r>
      <w:r w:rsidRPr="005A49B1">
        <w:rPr>
          <w:rFonts w:ascii="Times New Roman" w:hAnsi="Times New Roman" w:cs="Times New Roman"/>
          <w:sz w:val="24"/>
          <w:szCs w:val="24"/>
        </w:rPr>
        <w:t>a</w:t>
      </w:r>
      <w:r>
        <w:rPr>
          <w:rFonts w:ascii="Times New Roman" w:hAnsi="Times New Roman" w:cs="Times New Roman"/>
          <w:sz w:val="24"/>
          <w:szCs w:val="24"/>
        </w:rPr>
        <w:t xml:space="preserve"> </w:t>
      </w:r>
      <w:proofErr w:type="spellStart"/>
      <w:r w:rsidRPr="005A49B1">
        <w:rPr>
          <w:rFonts w:ascii="Times New Roman" w:hAnsi="Times New Roman" w:cs="Times New Roman"/>
          <w:sz w:val="24"/>
          <w:szCs w:val="24"/>
        </w:rPr>
        <w:t>metallo</w:t>
      </w:r>
      <w:proofErr w:type="spellEnd"/>
      <w:r>
        <w:rPr>
          <w:rFonts w:ascii="Times New Roman" w:hAnsi="Times New Roman" w:cs="Times New Roman"/>
          <w:sz w:val="24"/>
          <w:szCs w:val="24"/>
        </w:rPr>
        <w:t xml:space="preserve"> </w:t>
      </w:r>
      <w:r w:rsidRPr="005A49B1">
        <w:rPr>
          <w:rFonts w:ascii="Times New Roman" w:hAnsi="Times New Roman" w:cs="Times New Roman"/>
          <w:sz w:val="24"/>
          <w:szCs w:val="24"/>
        </w:rPr>
        <w:t>protein</w:t>
      </w:r>
      <w:r>
        <w:rPr>
          <w:rFonts w:ascii="Times New Roman" w:hAnsi="Times New Roman" w:cs="Times New Roman"/>
          <w:sz w:val="24"/>
          <w:szCs w:val="24"/>
        </w:rPr>
        <w:t xml:space="preserve"> </w:t>
      </w:r>
      <w:r w:rsidRPr="005A49B1">
        <w:rPr>
          <w:rFonts w:ascii="Times New Roman" w:hAnsi="Times New Roman" w:cs="Times New Roman"/>
          <w:sz w:val="24"/>
          <w:szCs w:val="24"/>
        </w:rPr>
        <w:t>that</w:t>
      </w:r>
      <w:r>
        <w:rPr>
          <w:rFonts w:ascii="Times New Roman" w:hAnsi="Times New Roman" w:cs="Times New Roman"/>
          <w:sz w:val="24"/>
          <w:szCs w:val="24"/>
        </w:rPr>
        <w:t xml:space="preserve"> </w:t>
      </w:r>
      <w:r w:rsidRPr="005A49B1">
        <w:rPr>
          <w:rFonts w:ascii="Times New Roman" w:hAnsi="Times New Roman" w:cs="Times New Roman"/>
          <w:sz w:val="24"/>
          <w:szCs w:val="24"/>
        </w:rPr>
        <w:t xml:space="preserve">catalyses the </w:t>
      </w:r>
      <w:proofErr w:type="spellStart"/>
      <w:r w:rsidRPr="005A49B1">
        <w:rPr>
          <w:rFonts w:ascii="Times New Roman" w:hAnsi="Times New Roman" w:cs="Times New Roman"/>
          <w:sz w:val="24"/>
          <w:szCs w:val="24"/>
        </w:rPr>
        <w:t>dismutation</w:t>
      </w:r>
      <w:proofErr w:type="spellEnd"/>
      <w:r>
        <w:rPr>
          <w:rFonts w:ascii="Times New Roman" w:hAnsi="Times New Roman" w:cs="Times New Roman"/>
          <w:sz w:val="24"/>
          <w:szCs w:val="24"/>
        </w:rPr>
        <w:t xml:space="preserve"> </w:t>
      </w:r>
      <w:r w:rsidRPr="005A49B1">
        <w:rPr>
          <w:rFonts w:ascii="Times New Roman" w:hAnsi="Times New Roman" w:cs="Times New Roman"/>
          <w:sz w:val="24"/>
          <w:szCs w:val="24"/>
        </w:rPr>
        <w:t>of</w:t>
      </w:r>
      <w:r>
        <w:rPr>
          <w:rFonts w:ascii="Times New Roman" w:hAnsi="Times New Roman" w:cs="Times New Roman"/>
          <w:sz w:val="24"/>
          <w:szCs w:val="24"/>
        </w:rPr>
        <w:t xml:space="preserve"> </w:t>
      </w:r>
      <w:r w:rsidRPr="005A49B1">
        <w:rPr>
          <w:rFonts w:ascii="Times New Roman" w:hAnsi="Times New Roman" w:cs="Times New Roman"/>
          <w:sz w:val="24"/>
          <w:szCs w:val="24"/>
        </w:rPr>
        <w:t>superoxide</w:t>
      </w:r>
      <w:r>
        <w:rPr>
          <w:rFonts w:ascii="Times New Roman" w:hAnsi="Times New Roman" w:cs="Times New Roman"/>
          <w:sz w:val="24"/>
          <w:szCs w:val="24"/>
        </w:rPr>
        <w:t xml:space="preserve"> </w:t>
      </w:r>
      <w:r w:rsidRPr="005A49B1">
        <w:rPr>
          <w:rFonts w:ascii="Times New Roman" w:hAnsi="Times New Roman" w:cs="Times New Roman"/>
          <w:sz w:val="24"/>
          <w:szCs w:val="24"/>
        </w:rPr>
        <w:t>radicals</w:t>
      </w:r>
      <w:r>
        <w:rPr>
          <w:rFonts w:ascii="Times New Roman" w:hAnsi="Times New Roman" w:cs="Times New Roman"/>
          <w:sz w:val="24"/>
          <w:szCs w:val="24"/>
        </w:rPr>
        <w:t xml:space="preserve"> [52]</w:t>
      </w:r>
      <w:r w:rsidRPr="005A49B1">
        <w:rPr>
          <w:rFonts w:ascii="Times New Roman" w:hAnsi="Times New Roman" w:cs="Times New Roman"/>
          <w:sz w:val="24"/>
          <w:szCs w:val="24"/>
        </w:rPr>
        <w:t xml:space="preserve">. </w:t>
      </w:r>
      <w:proofErr w:type="spellStart"/>
      <w:r w:rsidRPr="005A49B1">
        <w:rPr>
          <w:rFonts w:ascii="Times New Roman" w:hAnsi="Times New Roman" w:cs="Times New Roman"/>
          <w:sz w:val="24"/>
          <w:szCs w:val="24"/>
        </w:rPr>
        <w:t>Catalase</w:t>
      </w:r>
      <w:proofErr w:type="spellEnd"/>
      <w:r>
        <w:rPr>
          <w:rFonts w:ascii="Times New Roman" w:hAnsi="Times New Roman" w:cs="Times New Roman"/>
          <w:sz w:val="24"/>
          <w:szCs w:val="24"/>
        </w:rPr>
        <w:t xml:space="preserve"> </w:t>
      </w:r>
      <w:r w:rsidRPr="005A49B1">
        <w:rPr>
          <w:rFonts w:ascii="Times New Roman" w:hAnsi="Times New Roman" w:cs="Times New Roman"/>
          <w:sz w:val="24"/>
          <w:szCs w:val="24"/>
        </w:rPr>
        <w:t>is</w:t>
      </w:r>
      <w:r>
        <w:rPr>
          <w:rFonts w:ascii="Times New Roman" w:hAnsi="Times New Roman" w:cs="Times New Roman"/>
          <w:sz w:val="24"/>
          <w:szCs w:val="24"/>
        </w:rPr>
        <w:t xml:space="preserve"> </w:t>
      </w:r>
      <w:r w:rsidRPr="005A49B1">
        <w:rPr>
          <w:rFonts w:ascii="Times New Roman" w:hAnsi="Times New Roman" w:cs="Times New Roman"/>
          <w:sz w:val="24"/>
          <w:szCs w:val="24"/>
        </w:rPr>
        <w:t>a</w:t>
      </w:r>
      <w:r>
        <w:rPr>
          <w:rFonts w:ascii="Times New Roman" w:hAnsi="Times New Roman" w:cs="Times New Roman"/>
          <w:sz w:val="24"/>
          <w:szCs w:val="24"/>
        </w:rPr>
        <w:t xml:space="preserve"> </w:t>
      </w:r>
      <w:proofErr w:type="spellStart"/>
      <w:r w:rsidRPr="005A49B1">
        <w:rPr>
          <w:rFonts w:ascii="Times New Roman" w:hAnsi="Times New Roman" w:cs="Times New Roman"/>
          <w:sz w:val="24"/>
          <w:szCs w:val="24"/>
        </w:rPr>
        <w:t>heme</w:t>
      </w:r>
      <w:proofErr w:type="spellEnd"/>
      <w:r>
        <w:rPr>
          <w:rFonts w:ascii="Times New Roman" w:hAnsi="Times New Roman" w:cs="Times New Roman"/>
          <w:sz w:val="24"/>
          <w:szCs w:val="24"/>
        </w:rPr>
        <w:t xml:space="preserve"> </w:t>
      </w:r>
      <w:r w:rsidRPr="005A49B1">
        <w:rPr>
          <w:rFonts w:ascii="Times New Roman" w:hAnsi="Times New Roman" w:cs="Times New Roman"/>
          <w:sz w:val="24"/>
          <w:szCs w:val="24"/>
        </w:rPr>
        <w:t>protein</w:t>
      </w:r>
      <w:r>
        <w:rPr>
          <w:rFonts w:ascii="Times New Roman" w:hAnsi="Times New Roman" w:cs="Times New Roman"/>
          <w:sz w:val="24"/>
          <w:szCs w:val="24"/>
        </w:rPr>
        <w:t xml:space="preserve"> </w:t>
      </w:r>
      <w:r w:rsidRPr="005A49B1">
        <w:rPr>
          <w:rFonts w:ascii="Times New Roman" w:hAnsi="Times New Roman" w:cs="Times New Roman"/>
          <w:sz w:val="24"/>
          <w:szCs w:val="24"/>
        </w:rPr>
        <w:t>which</w:t>
      </w:r>
      <w:r>
        <w:rPr>
          <w:rFonts w:ascii="Times New Roman" w:hAnsi="Times New Roman" w:cs="Times New Roman"/>
          <w:sz w:val="24"/>
          <w:szCs w:val="24"/>
        </w:rPr>
        <w:t xml:space="preserve"> </w:t>
      </w:r>
      <w:r w:rsidRPr="005A49B1">
        <w:rPr>
          <w:rFonts w:ascii="Times New Roman" w:hAnsi="Times New Roman" w:cs="Times New Roman"/>
          <w:sz w:val="24"/>
          <w:szCs w:val="24"/>
        </w:rPr>
        <w:t>catalyses</w:t>
      </w:r>
      <w:r>
        <w:rPr>
          <w:rFonts w:ascii="Times New Roman" w:hAnsi="Times New Roman" w:cs="Times New Roman"/>
          <w:sz w:val="24"/>
          <w:szCs w:val="24"/>
        </w:rPr>
        <w:t xml:space="preserve"> </w:t>
      </w:r>
      <w:r w:rsidRPr="005A49B1">
        <w:rPr>
          <w:rFonts w:ascii="Times New Roman" w:hAnsi="Times New Roman" w:cs="Times New Roman"/>
          <w:sz w:val="24"/>
          <w:szCs w:val="24"/>
        </w:rPr>
        <w:t>the reduction</w:t>
      </w:r>
      <w:r>
        <w:rPr>
          <w:rFonts w:ascii="Times New Roman" w:hAnsi="Times New Roman" w:cs="Times New Roman"/>
          <w:sz w:val="24"/>
          <w:szCs w:val="24"/>
        </w:rPr>
        <w:t xml:space="preserve"> </w:t>
      </w:r>
      <w:r w:rsidRPr="005A49B1">
        <w:rPr>
          <w:rFonts w:ascii="Times New Roman" w:hAnsi="Times New Roman" w:cs="Times New Roman"/>
          <w:sz w:val="24"/>
          <w:szCs w:val="24"/>
        </w:rPr>
        <w:t>of</w:t>
      </w:r>
      <w:r>
        <w:rPr>
          <w:rFonts w:ascii="Times New Roman" w:hAnsi="Times New Roman" w:cs="Times New Roman"/>
          <w:sz w:val="24"/>
          <w:szCs w:val="24"/>
        </w:rPr>
        <w:t xml:space="preserve"> </w:t>
      </w:r>
      <w:r w:rsidRPr="005A49B1">
        <w:rPr>
          <w:rFonts w:ascii="Times New Roman" w:hAnsi="Times New Roman" w:cs="Times New Roman"/>
          <w:sz w:val="24"/>
          <w:szCs w:val="24"/>
        </w:rPr>
        <w:t>H</w:t>
      </w:r>
      <w:r w:rsidRPr="00F207CF">
        <w:rPr>
          <w:rFonts w:ascii="Times New Roman" w:hAnsi="Times New Roman" w:cs="Times New Roman"/>
          <w:sz w:val="24"/>
          <w:szCs w:val="24"/>
          <w:vertAlign w:val="subscript"/>
        </w:rPr>
        <w:t>2</w:t>
      </w:r>
      <w:r w:rsidRPr="005A49B1">
        <w:rPr>
          <w:rFonts w:ascii="Times New Roman" w:hAnsi="Times New Roman" w:cs="Times New Roman"/>
          <w:sz w:val="24"/>
          <w:szCs w:val="24"/>
        </w:rPr>
        <w:t>O</w:t>
      </w:r>
      <w:r w:rsidRPr="00F207CF">
        <w:rPr>
          <w:rFonts w:ascii="Times New Roman" w:hAnsi="Times New Roman" w:cs="Times New Roman"/>
          <w:sz w:val="24"/>
          <w:szCs w:val="24"/>
          <w:vertAlign w:val="subscript"/>
        </w:rPr>
        <w:t>2</w:t>
      </w:r>
      <w:r w:rsidRPr="005A49B1">
        <w:rPr>
          <w:rFonts w:ascii="Times New Roman" w:hAnsi="Times New Roman" w:cs="Times New Roman"/>
          <w:sz w:val="24"/>
          <w:szCs w:val="24"/>
        </w:rPr>
        <w:t xml:space="preserve"> to water</w:t>
      </w:r>
      <w:r>
        <w:rPr>
          <w:rFonts w:ascii="Times New Roman" w:hAnsi="Times New Roman" w:cs="Times New Roman"/>
          <w:sz w:val="24"/>
          <w:szCs w:val="24"/>
        </w:rPr>
        <w:t xml:space="preserve"> </w:t>
      </w:r>
      <w:r w:rsidRPr="005A49B1">
        <w:rPr>
          <w:rFonts w:ascii="Times New Roman" w:hAnsi="Times New Roman" w:cs="Times New Roman"/>
          <w:sz w:val="24"/>
          <w:szCs w:val="24"/>
        </w:rPr>
        <w:t>and</w:t>
      </w:r>
      <w:r>
        <w:rPr>
          <w:rFonts w:ascii="Times New Roman" w:hAnsi="Times New Roman" w:cs="Times New Roman"/>
          <w:sz w:val="24"/>
          <w:szCs w:val="24"/>
        </w:rPr>
        <w:t xml:space="preserve"> </w:t>
      </w:r>
      <w:r w:rsidRPr="005A49B1">
        <w:rPr>
          <w:rFonts w:ascii="Times New Roman" w:hAnsi="Times New Roman" w:cs="Times New Roman"/>
          <w:sz w:val="24"/>
          <w:szCs w:val="24"/>
        </w:rPr>
        <w:t>oxygen</w:t>
      </w:r>
      <w:r>
        <w:rPr>
          <w:rFonts w:ascii="Times New Roman" w:hAnsi="Times New Roman" w:cs="Times New Roman"/>
          <w:sz w:val="24"/>
          <w:szCs w:val="24"/>
        </w:rPr>
        <w:t xml:space="preserve"> </w:t>
      </w:r>
      <w:r w:rsidRPr="005A49B1">
        <w:rPr>
          <w:rFonts w:ascii="Times New Roman" w:hAnsi="Times New Roman" w:cs="Times New Roman"/>
          <w:sz w:val="24"/>
          <w:szCs w:val="24"/>
        </w:rPr>
        <w:t>and</w:t>
      </w:r>
      <w:r>
        <w:rPr>
          <w:rFonts w:ascii="Times New Roman" w:hAnsi="Times New Roman" w:cs="Times New Roman"/>
          <w:sz w:val="24"/>
          <w:szCs w:val="24"/>
        </w:rPr>
        <w:t xml:space="preserve"> </w:t>
      </w:r>
      <w:r w:rsidRPr="005A49B1">
        <w:rPr>
          <w:rFonts w:ascii="Times New Roman" w:hAnsi="Times New Roman" w:cs="Times New Roman"/>
          <w:sz w:val="24"/>
          <w:szCs w:val="24"/>
        </w:rPr>
        <w:t>thus protects</w:t>
      </w:r>
      <w:r>
        <w:rPr>
          <w:rFonts w:ascii="Times New Roman" w:hAnsi="Times New Roman" w:cs="Times New Roman"/>
          <w:sz w:val="24"/>
          <w:szCs w:val="24"/>
        </w:rPr>
        <w:t xml:space="preserve"> </w:t>
      </w:r>
      <w:r w:rsidRPr="005A49B1">
        <w:rPr>
          <w:rFonts w:ascii="Times New Roman" w:hAnsi="Times New Roman" w:cs="Times New Roman"/>
          <w:sz w:val="24"/>
          <w:szCs w:val="24"/>
        </w:rPr>
        <w:t>the</w:t>
      </w:r>
      <w:r>
        <w:rPr>
          <w:rFonts w:ascii="Times New Roman" w:hAnsi="Times New Roman" w:cs="Times New Roman"/>
          <w:sz w:val="24"/>
          <w:szCs w:val="24"/>
        </w:rPr>
        <w:t xml:space="preserve"> </w:t>
      </w:r>
      <w:r w:rsidRPr="005A49B1">
        <w:rPr>
          <w:rFonts w:ascii="Times New Roman" w:hAnsi="Times New Roman" w:cs="Times New Roman"/>
          <w:sz w:val="24"/>
          <w:szCs w:val="24"/>
        </w:rPr>
        <w:t>cell</w:t>
      </w:r>
      <w:r>
        <w:rPr>
          <w:rFonts w:ascii="Times New Roman" w:hAnsi="Times New Roman" w:cs="Times New Roman"/>
          <w:sz w:val="24"/>
          <w:szCs w:val="24"/>
        </w:rPr>
        <w:t xml:space="preserve"> </w:t>
      </w:r>
      <w:r w:rsidRPr="005A49B1">
        <w:rPr>
          <w:rFonts w:ascii="Times New Roman" w:hAnsi="Times New Roman" w:cs="Times New Roman"/>
          <w:sz w:val="24"/>
          <w:szCs w:val="24"/>
        </w:rPr>
        <w:t>from</w:t>
      </w:r>
      <w:r>
        <w:rPr>
          <w:rFonts w:ascii="Times New Roman" w:hAnsi="Times New Roman" w:cs="Times New Roman"/>
          <w:sz w:val="24"/>
          <w:szCs w:val="24"/>
        </w:rPr>
        <w:t xml:space="preserve"> </w:t>
      </w:r>
      <w:r w:rsidRPr="005A49B1">
        <w:rPr>
          <w:rFonts w:ascii="Times New Roman" w:hAnsi="Times New Roman" w:cs="Times New Roman"/>
          <w:sz w:val="24"/>
          <w:szCs w:val="24"/>
        </w:rPr>
        <w:t>oxidative</w:t>
      </w:r>
      <w:r>
        <w:rPr>
          <w:rFonts w:ascii="Times New Roman" w:hAnsi="Times New Roman" w:cs="Times New Roman"/>
          <w:sz w:val="24"/>
          <w:szCs w:val="24"/>
        </w:rPr>
        <w:t xml:space="preserve"> </w:t>
      </w:r>
      <w:r w:rsidRPr="005A49B1">
        <w:rPr>
          <w:rFonts w:ascii="Times New Roman" w:hAnsi="Times New Roman" w:cs="Times New Roman"/>
          <w:sz w:val="24"/>
          <w:szCs w:val="24"/>
        </w:rPr>
        <w:t>damage</w:t>
      </w:r>
      <w:r>
        <w:rPr>
          <w:rFonts w:ascii="Times New Roman" w:hAnsi="Times New Roman" w:cs="Times New Roman"/>
          <w:sz w:val="24"/>
          <w:szCs w:val="24"/>
        </w:rPr>
        <w:t xml:space="preserve"> </w:t>
      </w:r>
      <w:r w:rsidRPr="005A49B1">
        <w:rPr>
          <w:rFonts w:ascii="Times New Roman" w:hAnsi="Times New Roman" w:cs="Times New Roman"/>
          <w:sz w:val="24"/>
          <w:szCs w:val="24"/>
        </w:rPr>
        <w:t>by</w:t>
      </w:r>
      <w:r>
        <w:rPr>
          <w:rFonts w:ascii="Times New Roman" w:hAnsi="Times New Roman" w:cs="Times New Roman"/>
          <w:sz w:val="24"/>
          <w:szCs w:val="24"/>
        </w:rPr>
        <w:t xml:space="preserve"> </w:t>
      </w:r>
      <w:r w:rsidRPr="005A49B1">
        <w:rPr>
          <w:rFonts w:ascii="Times New Roman" w:hAnsi="Times New Roman" w:cs="Times New Roman"/>
          <w:sz w:val="24"/>
          <w:szCs w:val="24"/>
        </w:rPr>
        <w:t>H</w:t>
      </w:r>
      <w:r w:rsidRPr="00F207CF">
        <w:rPr>
          <w:rFonts w:ascii="Times New Roman" w:hAnsi="Times New Roman" w:cs="Times New Roman"/>
          <w:sz w:val="24"/>
          <w:szCs w:val="24"/>
          <w:vertAlign w:val="subscript"/>
        </w:rPr>
        <w:t>2</w:t>
      </w:r>
      <w:r w:rsidRPr="005A49B1">
        <w:rPr>
          <w:rFonts w:ascii="Times New Roman" w:hAnsi="Times New Roman" w:cs="Times New Roman"/>
          <w:sz w:val="24"/>
          <w:szCs w:val="24"/>
        </w:rPr>
        <w:t>O</w:t>
      </w:r>
      <w:r w:rsidRPr="00F207CF">
        <w:rPr>
          <w:rFonts w:ascii="Times New Roman" w:hAnsi="Times New Roman" w:cs="Times New Roman"/>
          <w:sz w:val="24"/>
          <w:szCs w:val="24"/>
          <w:vertAlign w:val="subscript"/>
        </w:rPr>
        <w:t>2</w:t>
      </w:r>
      <w:r w:rsidRPr="005A49B1">
        <w:rPr>
          <w:rFonts w:ascii="Times New Roman" w:hAnsi="Times New Roman" w:cs="Times New Roman"/>
          <w:sz w:val="24"/>
          <w:szCs w:val="24"/>
        </w:rPr>
        <w:t xml:space="preserve"> and OH</w:t>
      </w:r>
      <w:r>
        <w:rPr>
          <w:rFonts w:ascii="Times New Roman" w:hAnsi="Times New Roman" w:cs="Times New Roman"/>
          <w:sz w:val="28"/>
          <w:szCs w:val="24"/>
          <w:vertAlign w:val="superscript"/>
        </w:rPr>
        <w:t xml:space="preserve">- </w:t>
      </w:r>
      <w:r>
        <w:rPr>
          <w:rFonts w:ascii="Times New Roman" w:hAnsi="Times New Roman" w:cs="Times New Roman"/>
          <w:sz w:val="24"/>
          <w:szCs w:val="24"/>
        </w:rPr>
        <w:t>[53]</w:t>
      </w:r>
      <w:r w:rsidRPr="005A49B1">
        <w:rPr>
          <w:rFonts w:ascii="Times New Roman" w:hAnsi="Times New Roman" w:cs="Times New Roman"/>
          <w:sz w:val="24"/>
          <w:szCs w:val="24"/>
        </w:rPr>
        <w:t>. Glutathione</w:t>
      </w:r>
      <w:r>
        <w:rPr>
          <w:rFonts w:ascii="Times New Roman" w:hAnsi="Times New Roman" w:cs="Times New Roman"/>
          <w:sz w:val="24"/>
          <w:szCs w:val="24"/>
        </w:rPr>
        <w:t xml:space="preserve"> </w:t>
      </w:r>
      <w:proofErr w:type="spellStart"/>
      <w:r w:rsidRPr="005A49B1">
        <w:rPr>
          <w:rFonts w:ascii="Times New Roman" w:hAnsi="Times New Roman" w:cs="Times New Roman"/>
          <w:sz w:val="24"/>
          <w:szCs w:val="24"/>
        </w:rPr>
        <w:t>peroxidase</w:t>
      </w:r>
      <w:proofErr w:type="spellEnd"/>
      <w:r>
        <w:rPr>
          <w:rFonts w:ascii="Times New Roman" w:hAnsi="Times New Roman" w:cs="Times New Roman"/>
          <w:sz w:val="24"/>
          <w:szCs w:val="24"/>
        </w:rPr>
        <w:t xml:space="preserve"> </w:t>
      </w:r>
      <w:r w:rsidRPr="005A49B1">
        <w:rPr>
          <w:rFonts w:ascii="Times New Roman" w:hAnsi="Times New Roman" w:cs="Times New Roman"/>
          <w:sz w:val="24"/>
          <w:szCs w:val="24"/>
        </w:rPr>
        <w:t>is</w:t>
      </w:r>
      <w:r>
        <w:rPr>
          <w:rFonts w:ascii="Times New Roman" w:hAnsi="Times New Roman" w:cs="Times New Roman"/>
          <w:sz w:val="24"/>
          <w:szCs w:val="24"/>
        </w:rPr>
        <w:t xml:space="preserve"> </w:t>
      </w:r>
      <w:r w:rsidRPr="005A49B1">
        <w:rPr>
          <w:rFonts w:ascii="Times New Roman" w:hAnsi="Times New Roman" w:cs="Times New Roman"/>
          <w:sz w:val="24"/>
          <w:szCs w:val="24"/>
        </w:rPr>
        <w:t>a Selene</w:t>
      </w:r>
      <w:r>
        <w:rPr>
          <w:rFonts w:ascii="Times New Roman" w:hAnsi="Times New Roman" w:cs="Times New Roman"/>
          <w:sz w:val="24"/>
          <w:szCs w:val="24"/>
        </w:rPr>
        <w:t xml:space="preserve"> </w:t>
      </w:r>
      <w:r w:rsidRPr="005A49B1">
        <w:rPr>
          <w:rFonts w:ascii="Times New Roman" w:hAnsi="Times New Roman" w:cs="Times New Roman"/>
          <w:sz w:val="24"/>
          <w:szCs w:val="24"/>
        </w:rPr>
        <w:t>enzyme,</w:t>
      </w:r>
      <w:r>
        <w:rPr>
          <w:rFonts w:ascii="Times New Roman" w:hAnsi="Times New Roman" w:cs="Times New Roman"/>
          <w:sz w:val="24"/>
          <w:szCs w:val="24"/>
        </w:rPr>
        <w:t xml:space="preserve"> </w:t>
      </w:r>
      <w:r w:rsidRPr="005A49B1">
        <w:rPr>
          <w:rFonts w:ascii="Times New Roman" w:hAnsi="Times New Roman" w:cs="Times New Roman"/>
          <w:sz w:val="24"/>
          <w:szCs w:val="24"/>
        </w:rPr>
        <w:t>which</w:t>
      </w:r>
      <w:r>
        <w:rPr>
          <w:rFonts w:ascii="Times New Roman" w:hAnsi="Times New Roman" w:cs="Times New Roman"/>
          <w:sz w:val="24"/>
          <w:szCs w:val="24"/>
        </w:rPr>
        <w:t xml:space="preserve"> </w:t>
      </w:r>
      <w:r w:rsidRPr="005A49B1">
        <w:rPr>
          <w:rFonts w:ascii="Times New Roman" w:hAnsi="Times New Roman" w:cs="Times New Roman"/>
          <w:sz w:val="24"/>
          <w:szCs w:val="24"/>
        </w:rPr>
        <w:t>plays</w:t>
      </w:r>
      <w:r>
        <w:rPr>
          <w:rFonts w:ascii="Times New Roman" w:hAnsi="Times New Roman" w:cs="Times New Roman"/>
          <w:sz w:val="24"/>
          <w:szCs w:val="24"/>
        </w:rPr>
        <w:t xml:space="preserve"> </w:t>
      </w:r>
      <w:r w:rsidRPr="005A49B1">
        <w:rPr>
          <w:rFonts w:ascii="Times New Roman" w:hAnsi="Times New Roman" w:cs="Times New Roman"/>
          <w:sz w:val="24"/>
          <w:szCs w:val="24"/>
        </w:rPr>
        <w:t>a</w:t>
      </w:r>
      <w:r>
        <w:rPr>
          <w:rFonts w:ascii="Times New Roman" w:hAnsi="Times New Roman" w:cs="Times New Roman"/>
          <w:sz w:val="24"/>
          <w:szCs w:val="24"/>
        </w:rPr>
        <w:t xml:space="preserve"> </w:t>
      </w:r>
      <w:r w:rsidRPr="005A49B1">
        <w:rPr>
          <w:rFonts w:ascii="Times New Roman" w:hAnsi="Times New Roman" w:cs="Times New Roman"/>
          <w:sz w:val="24"/>
          <w:szCs w:val="24"/>
        </w:rPr>
        <w:t>major</w:t>
      </w:r>
      <w:r>
        <w:rPr>
          <w:rFonts w:ascii="Times New Roman" w:hAnsi="Times New Roman" w:cs="Times New Roman"/>
          <w:sz w:val="24"/>
          <w:szCs w:val="24"/>
        </w:rPr>
        <w:t xml:space="preserve"> </w:t>
      </w:r>
      <w:r w:rsidRPr="005A49B1">
        <w:rPr>
          <w:rFonts w:ascii="Times New Roman" w:hAnsi="Times New Roman" w:cs="Times New Roman"/>
          <w:sz w:val="24"/>
          <w:szCs w:val="24"/>
        </w:rPr>
        <w:t>role</w:t>
      </w:r>
      <w:r>
        <w:rPr>
          <w:rFonts w:ascii="Times New Roman" w:hAnsi="Times New Roman" w:cs="Times New Roman"/>
          <w:sz w:val="24"/>
          <w:szCs w:val="24"/>
        </w:rPr>
        <w:t xml:space="preserve"> </w:t>
      </w:r>
      <w:r w:rsidRPr="005A49B1">
        <w:rPr>
          <w:rFonts w:ascii="Times New Roman" w:hAnsi="Times New Roman" w:cs="Times New Roman"/>
          <w:sz w:val="24"/>
          <w:szCs w:val="24"/>
        </w:rPr>
        <w:t>in</w:t>
      </w:r>
      <w:r>
        <w:rPr>
          <w:rFonts w:ascii="Times New Roman" w:hAnsi="Times New Roman" w:cs="Times New Roman"/>
          <w:sz w:val="24"/>
          <w:szCs w:val="24"/>
        </w:rPr>
        <w:t xml:space="preserve"> </w:t>
      </w:r>
      <w:r w:rsidRPr="005A49B1">
        <w:rPr>
          <w:rFonts w:ascii="Times New Roman" w:hAnsi="Times New Roman" w:cs="Times New Roman"/>
          <w:sz w:val="24"/>
          <w:szCs w:val="24"/>
        </w:rPr>
        <w:t>the</w:t>
      </w:r>
      <w:r>
        <w:rPr>
          <w:rFonts w:ascii="Times New Roman" w:hAnsi="Times New Roman" w:cs="Times New Roman"/>
          <w:sz w:val="24"/>
          <w:szCs w:val="24"/>
        </w:rPr>
        <w:t xml:space="preserve"> </w:t>
      </w:r>
      <w:r w:rsidRPr="005A49B1">
        <w:rPr>
          <w:rFonts w:ascii="Times New Roman" w:hAnsi="Times New Roman" w:cs="Times New Roman"/>
          <w:sz w:val="24"/>
          <w:szCs w:val="24"/>
        </w:rPr>
        <w:t>reduction of H</w:t>
      </w:r>
      <w:r w:rsidRPr="00F207CF">
        <w:rPr>
          <w:rFonts w:ascii="Times New Roman" w:hAnsi="Times New Roman" w:cs="Times New Roman"/>
          <w:sz w:val="24"/>
          <w:szCs w:val="24"/>
          <w:vertAlign w:val="subscript"/>
        </w:rPr>
        <w:t>2</w:t>
      </w:r>
      <w:r w:rsidRPr="005A49B1">
        <w:rPr>
          <w:rFonts w:ascii="Times New Roman" w:hAnsi="Times New Roman" w:cs="Times New Roman"/>
          <w:sz w:val="24"/>
          <w:szCs w:val="24"/>
        </w:rPr>
        <w:t>O</w:t>
      </w:r>
      <w:r w:rsidRPr="00F207CF">
        <w:rPr>
          <w:rFonts w:ascii="Times New Roman" w:hAnsi="Times New Roman" w:cs="Times New Roman"/>
          <w:sz w:val="24"/>
          <w:szCs w:val="24"/>
          <w:vertAlign w:val="subscript"/>
        </w:rPr>
        <w:t>2</w:t>
      </w:r>
      <w:r w:rsidRPr="005A49B1">
        <w:rPr>
          <w:rFonts w:ascii="Times New Roman" w:hAnsi="Times New Roman" w:cs="Times New Roman"/>
          <w:sz w:val="24"/>
          <w:szCs w:val="24"/>
        </w:rPr>
        <w:t xml:space="preserve"> and hydro</w:t>
      </w:r>
      <w:r>
        <w:rPr>
          <w:rFonts w:ascii="Times New Roman" w:hAnsi="Times New Roman" w:cs="Times New Roman"/>
          <w:sz w:val="24"/>
          <w:szCs w:val="24"/>
        </w:rPr>
        <w:t xml:space="preserve"> </w:t>
      </w:r>
      <w:r w:rsidRPr="005A49B1">
        <w:rPr>
          <w:rFonts w:ascii="Times New Roman" w:hAnsi="Times New Roman" w:cs="Times New Roman"/>
          <w:sz w:val="24"/>
          <w:szCs w:val="24"/>
        </w:rPr>
        <w:t>peroxide</w:t>
      </w:r>
      <w:r>
        <w:rPr>
          <w:rFonts w:ascii="Times New Roman" w:hAnsi="Times New Roman" w:cs="Times New Roman"/>
          <w:sz w:val="24"/>
          <w:szCs w:val="24"/>
        </w:rPr>
        <w:t xml:space="preserve"> </w:t>
      </w:r>
      <w:r w:rsidRPr="005A49B1">
        <w:rPr>
          <w:rFonts w:ascii="Times New Roman" w:hAnsi="Times New Roman" w:cs="Times New Roman"/>
          <w:sz w:val="24"/>
          <w:szCs w:val="24"/>
        </w:rPr>
        <w:t>to</w:t>
      </w:r>
      <w:r>
        <w:rPr>
          <w:rFonts w:ascii="Times New Roman" w:hAnsi="Times New Roman" w:cs="Times New Roman"/>
          <w:sz w:val="24"/>
          <w:szCs w:val="24"/>
        </w:rPr>
        <w:t xml:space="preserve"> </w:t>
      </w:r>
      <w:r w:rsidRPr="005A49B1">
        <w:rPr>
          <w:rFonts w:ascii="Times New Roman" w:hAnsi="Times New Roman" w:cs="Times New Roman"/>
          <w:sz w:val="24"/>
          <w:szCs w:val="24"/>
        </w:rPr>
        <w:t>non-toxic</w:t>
      </w:r>
      <w:r>
        <w:rPr>
          <w:rFonts w:ascii="Times New Roman" w:hAnsi="Times New Roman" w:cs="Times New Roman"/>
          <w:sz w:val="24"/>
          <w:szCs w:val="24"/>
        </w:rPr>
        <w:t xml:space="preserve"> </w:t>
      </w:r>
      <w:r w:rsidRPr="005A49B1">
        <w:rPr>
          <w:rFonts w:ascii="Times New Roman" w:hAnsi="Times New Roman" w:cs="Times New Roman"/>
          <w:sz w:val="24"/>
          <w:szCs w:val="24"/>
        </w:rPr>
        <w:t xml:space="preserve">products </w:t>
      </w:r>
      <w:r>
        <w:rPr>
          <w:rFonts w:ascii="Times New Roman" w:hAnsi="Times New Roman" w:cs="Times New Roman"/>
          <w:sz w:val="24"/>
          <w:szCs w:val="24"/>
        </w:rPr>
        <w:t>[54]</w:t>
      </w:r>
      <w:r w:rsidRPr="005A49B1">
        <w:rPr>
          <w:rFonts w:ascii="Times New Roman" w:hAnsi="Times New Roman" w:cs="Times New Roman"/>
          <w:sz w:val="24"/>
          <w:szCs w:val="24"/>
        </w:rPr>
        <w:t xml:space="preserve">. </w:t>
      </w:r>
      <w:r>
        <w:rPr>
          <w:rFonts w:ascii="Times New Roman" w:hAnsi="Times New Roman" w:cs="Times New Roman"/>
          <w:sz w:val="24"/>
          <w:szCs w:val="24"/>
        </w:rPr>
        <w:t xml:space="preserve"> Previous study [55] reported that the levels of enzymatic antioxidant in Arsenic treated rats kidneys were significantly decreased due to the production of ROS in the kidney. [56] Reported the depletion of enzymatic antioxidant levels in </w:t>
      </w:r>
      <w:proofErr w:type="spellStart"/>
      <w:r>
        <w:rPr>
          <w:rFonts w:ascii="Times New Roman" w:hAnsi="Times New Roman" w:cs="Times New Roman"/>
          <w:sz w:val="24"/>
          <w:szCs w:val="24"/>
        </w:rPr>
        <w:t>Cd</w:t>
      </w:r>
      <w:proofErr w:type="spellEnd"/>
      <w:r>
        <w:rPr>
          <w:rFonts w:ascii="Times New Roman" w:hAnsi="Times New Roman" w:cs="Times New Roman"/>
          <w:sz w:val="24"/>
          <w:szCs w:val="24"/>
        </w:rPr>
        <w:t xml:space="preserve"> induced oxidative stress in kidney of rats. It is may be due to the unpaired electrons in their atoms.</w:t>
      </w:r>
      <w:r>
        <w:rPr>
          <w:rFonts w:ascii="Times New Roman" w:hAnsi="Times New Roman" w:cs="Times New Roman"/>
          <w:color w:val="272627"/>
          <w:sz w:val="24"/>
          <w:szCs w:val="24"/>
        </w:rPr>
        <w:t xml:space="preserve"> Our result also corroborate with the previous findings that the levels of enzymatic antioxidant in the </w:t>
      </w:r>
      <w:proofErr w:type="spellStart"/>
      <w:r>
        <w:rPr>
          <w:rFonts w:ascii="Times New Roman" w:hAnsi="Times New Roman" w:cs="Times New Roman"/>
          <w:color w:val="272627"/>
          <w:sz w:val="24"/>
          <w:szCs w:val="24"/>
        </w:rPr>
        <w:t>Cd</w:t>
      </w:r>
      <w:proofErr w:type="spellEnd"/>
      <w:r>
        <w:rPr>
          <w:rFonts w:ascii="Times New Roman" w:hAnsi="Times New Roman" w:cs="Times New Roman"/>
          <w:color w:val="272627"/>
          <w:sz w:val="24"/>
          <w:szCs w:val="24"/>
        </w:rPr>
        <w:t xml:space="preserve"> treated rats significantly decreased. When administration with MPE to the </w:t>
      </w:r>
      <w:proofErr w:type="spellStart"/>
      <w:r>
        <w:rPr>
          <w:rFonts w:ascii="Times New Roman" w:hAnsi="Times New Roman" w:cs="Times New Roman"/>
          <w:color w:val="272627"/>
          <w:sz w:val="24"/>
          <w:szCs w:val="24"/>
        </w:rPr>
        <w:t>Cd</w:t>
      </w:r>
      <w:proofErr w:type="spellEnd"/>
      <w:r>
        <w:rPr>
          <w:rFonts w:ascii="Times New Roman" w:hAnsi="Times New Roman" w:cs="Times New Roman"/>
          <w:color w:val="272627"/>
          <w:sz w:val="24"/>
          <w:szCs w:val="24"/>
        </w:rPr>
        <w:t xml:space="preserve"> treated rats shows the significant elevated levels of enzymatic antioxidants in the kidney. This is due to the presence of natural antioxidant.</w:t>
      </w:r>
    </w:p>
    <w:p w:rsidR="00C27B9C" w:rsidRDefault="00C27B9C" w:rsidP="00FB722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272627"/>
          <w:sz w:val="24"/>
          <w:szCs w:val="24"/>
        </w:rPr>
        <w:tab/>
        <w:t xml:space="preserve">GSH, </w:t>
      </w:r>
      <w:proofErr w:type="spellStart"/>
      <w:r>
        <w:rPr>
          <w:rFonts w:ascii="Times New Roman" w:hAnsi="Times New Roman" w:cs="Times New Roman"/>
          <w:color w:val="272627"/>
          <w:sz w:val="24"/>
          <w:szCs w:val="24"/>
        </w:rPr>
        <w:t>Vit.C</w:t>
      </w:r>
      <w:proofErr w:type="spellEnd"/>
      <w:r>
        <w:rPr>
          <w:rFonts w:ascii="Times New Roman" w:hAnsi="Times New Roman" w:cs="Times New Roman"/>
          <w:color w:val="272627"/>
          <w:sz w:val="24"/>
          <w:szCs w:val="24"/>
        </w:rPr>
        <w:t xml:space="preserve"> and </w:t>
      </w:r>
      <w:proofErr w:type="spellStart"/>
      <w:r>
        <w:rPr>
          <w:rFonts w:ascii="Times New Roman" w:hAnsi="Times New Roman" w:cs="Times New Roman"/>
          <w:color w:val="272627"/>
          <w:sz w:val="24"/>
          <w:szCs w:val="24"/>
        </w:rPr>
        <w:t>Vit.E</w:t>
      </w:r>
      <w:proofErr w:type="spellEnd"/>
      <w:r>
        <w:rPr>
          <w:rFonts w:ascii="Times New Roman" w:hAnsi="Times New Roman" w:cs="Times New Roman"/>
          <w:color w:val="272627"/>
          <w:sz w:val="24"/>
          <w:szCs w:val="24"/>
        </w:rPr>
        <w:t xml:space="preserve"> are the</w:t>
      </w:r>
      <w:r w:rsidRPr="0012001F">
        <w:rPr>
          <w:rFonts w:ascii="Times New Roman" w:hAnsi="Times New Roman" w:cs="Times New Roman"/>
          <w:color w:val="272627"/>
          <w:sz w:val="24"/>
          <w:szCs w:val="24"/>
        </w:rPr>
        <w:t xml:space="preserve"> </w:t>
      </w:r>
      <w:r>
        <w:rPr>
          <w:rFonts w:ascii="Times New Roman" w:hAnsi="Times New Roman" w:cs="Times New Roman"/>
          <w:color w:val="272627"/>
          <w:sz w:val="24"/>
          <w:szCs w:val="24"/>
        </w:rPr>
        <w:t xml:space="preserve">secondary line of protectors from ROS formation in cells. It is </w:t>
      </w:r>
      <w:proofErr w:type="spellStart"/>
      <w:r w:rsidRPr="0012001F">
        <w:rPr>
          <w:rFonts w:ascii="Times New Roman" w:hAnsi="Times New Roman" w:cs="Times New Roman"/>
          <w:color w:val="272627"/>
          <w:sz w:val="24"/>
          <w:szCs w:val="24"/>
        </w:rPr>
        <w:t>tripeptide</w:t>
      </w:r>
      <w:proofErr w:type="spellEnd"/>
      <w:r w:rsidRPr="0012001F">
        <w:rPr>
          <w:rFonts w:ascii="Times New Roman" w:hAnsi="Times New Roman" w:cs="Times New Roman"/>
          <w:color w:val="272627"/>
          <w:sz w:val="24"/>
          <w:szCs w:val="24"/>
        </w:rPr>
        <w:t xml:space="preserve"> (L-a </w:t>
      </w:r>
      <w:proofErr w:type="spellStart"/>
      <w:r w:rsidRPr="0012001F">
        <w:rPr>
          <w:rFonts w:ascii="Times New Roman" w:hAnsi="Times New Roman" w:cs="Times New Roman"/>
          <w:color w:val="272627"/>
          <w:sz w:val="24"/>
          <w:szCs w:val="24"/>
        </w:rPr>
        <w:t>glutamyl</w:t>
      </w:r>
      <w:proofErr w:type="spellEnd"/>
      <w:r w:rsidRPr="0012001F">
        <w:rPr>
          <w:rFonts w:ascii="Times New Roman" w:hAnsi="Times New Roman" w:cs="Times New Roman"/>
          <w:color w:val="272627"/>
          <w:sz w:val="24"/>
          <w:szCs w:val="24"/>
        </w:rPr>
        <w:t xml:space="preserve"> </w:t>
      </w:r>
      <w:proofErr w:type="spellStart"/>
      <w:r w:rsidRPr="0012001F">
        <w:rPr>
          <w:rFonts w:ascii="Times New Roman" w:hAnsi="Times New Roman" w:cs="Times New Roman"/>
          <w:color w:val="272627"/>
          <w:sz w:val="24"/>
          <w:szCs w:val="24"/>
        </w:rPr>
        <w:t>cysteinyl</w:t>
      </w:r>
      <w:proofErr w:type="spellEnd"/>
      <w:r w:rsidRPr="0012001F">
        <w:rPr>
          <w:rFonts w:ascii="Times New Roman" w:hAnsi="Times New Roman" w:cs="Times New Roman"/>
          <w:color w:val="272627"/>
          <w:sz w:val="24"/>
          <w:szCs w:val="24"/>
        </w:rPr>
        <w:t xml:space="preserve"> </w:t>
      </w:r>
      <w:proofErr w:type="spellStart"/>
      <w:r w:rsidRPr="0012001F">
        <w:rPr>
          <w:rFonts w:ascii="Times New Roman" w:hAnsi="Times New Roman" w:cs="Times New Roman"/>
          <w:color w:val="272627"/>
          <w:sz w:val="24"/>
          <w:szCs w:val="24"/>
        </w:rPr>
        <w:t>glycine</w:t>
      </w:r>
      <w:proofErr w:type="spellEnd"/>
      <w:r w:rsidRPr="0012001F">
        <w:rPr>
          <w:rFonts w:ascii="Times New Roman" w:hAnsi="Times New Roman" w:cs="Times New Roman"/>
          <w:color w:val="272627"/>
          <w:sz w:val="24"/>
          <w:szCs w:val="24"/>
        </w:rPr>
        <w:t>),</w:t>
      </w:r>
      <w:r>
        <w:rPr>
          <w:rFonts w:ascii="Times New Roman" w:hAnsi="Times New Roman" w:cs="Times New Roman"/>
          <w:color w:val="272627"/>
          <w:sz w:val="24"/>
          <w:szCs w:val="24"/>
        </w:rPr>
        <w:t xml:space="preserve"> </w:t>
      </w:r>
      <w:r w:rsidRPr="0012001F">
        <w:rPr>
          <w:rFonts w:ascii="Times New Roman" w:hAnsi="Times New Roman" w:cs="Times New Roman"/>
          <w:color w:val="272627"/>
          <w:sz w:val="24"/>
          <w:szCs w:val="24"/>
        </w:rPr>
        <w:t xml:space="preserve">an antioxidant and a powerful </w:t>
      </w:r>
      <w:proofErr w:type="spellStart"/>
      <w:r w:rsidRPr="0012001F">
        <w:rPr>
          <w:rFonts w:ascii="Times New Roman" w:hAnsi="Times New Roman" w:cs="Times New Roman"/>
          <w:color w:val="272627"/>
          <w:sz w:val="24"/>
          <w:szCs w:val="24"/>
        </w:rPr>
        <w:t>nucleophile</w:t>
      </w:r>
      <w:proofErr w:type="spellEnd"/>
      <w:r w:rsidRPr="0012001F">
        <w:rPr>
          <w:rFonts w:ascii="Times New Roman" w:hAnsi="Times New Roman" w:cs="Times New Roman"/>
          <w:color w:val="272627"/>
          <w:sz w:val="24"/>
          <w:szCs w:val="24"/>
        </w:rPr>
        <w:t>, critical for</w:t>
      </w:r>
      <w:r>
        <w:rPr>
          <w:rFonts w:ascii="Times New Roman" w:hAnsi="Times New Roman" w:cs="Times New Roman"/>
          <w:color w:val="272627"/>
          <w:sz w:val="24"/>
          <w:szCs w:val="24"/>
        </w:rPr>
        <w:t xml:space="preserve"> </w:t>
      </w:r>
      <w:r w:rsidRPr="0012001F">
        <w:rPr>
          <w:rFonts w:ascii="Times New Roman" w:hAnsi="Times New Roman" w:cs="Times New Roman"/>
          <w:color w:val="272627"/>
          <w:sz w:val="24"/>
          <w:szCs w:val="24"/>
        </w:rPr>
        <w:t>cellular protection such as detoxification of ROS,</w:t>
      </w:r>
      <w:r>
        <w:rPr>
          <w:rFonts w:ascii="Times New Roman" w:hAnsi="Times New Roman" w:cs="Times New Roman"/>
          <w:color w:val="272627"/>
          <w:sz w:val="24"/>
          <w:szCs w:val="24"/>
        </w:rPr>
        <w:t xml:space="preserve"> </w:t>
      </w:r>
      <w:r w:rsidRPr="0012001F">
        <w:rPr>
          <w:rFonts w:ascii="Times New Roman" w:hAnsi="Times New Roman" w:cs="Times New Roman"/>
          <w:color w:val="272627"/>
          <w:sz w:val="24"/>
          <w:szCs w:val="24"/>
        </w:rPr>
        <w:t xml:space="preserve">conjugation with </w:t>
      </w:r>
      <w:proofErr w:type="spellStart"/>
      <w:r w:rsidRPr="0012001F">
        <w:rPr>
          <w:rFonts w:ascii="Times New Roman" w:hAnsi="Times New Roman" w:cs="Times New Roman"/>
          <w:color w:val="272627"/>
          <w:sz w:val="24"/>
          <w:szCs w:val="24"/>
        </w:rPr>
        <w:t>xenobiotics</w:t>
      </w:r>
      <w:proofErr w:type="spellEnd"/>
      <w:r w:rsidRPr="0012001F">
        <w:rPr>
          <w:rFonts w:ascii="Times New Roman" w:hAnsi="Times New Roman" w:cs="Times New Roman"/>
          <w:color w:val="272627"/>
          <w:sz w:val="24"/>
          <w:szCs w:val="24"/>
        </w:rPr>
        <w:t>, excretion of toxic</w:t>
      </w:r>
      <w:r>
        <w:rPr>
          <w:rFonts w:ascii="Times New Roman" w:hAnsi="Times New Roman" w:cs="Times New Roman"/>
          <w:color w:val="272627"/>
          <w:sz w:val="24"/>
          <w:szCs w:val="24"/>
        </w:rPr>
        <w:t xml:space="preserve"> </w:t>
      </w:r>
      <w:r w:rsidRPr="0012001F">
        <w:rPr>
          <w:rFonts w:ascii="Times New Roman" w:hAnsi="Times New Roman" w:cs="Times New Roman"/>
          <w:color w:val="272627"/>
          <w:sz w:val="24"/>
          <w:szCs w:val="24"/>
        </w:rPr>
        <w:t xml:space="preserve">molecules and control </w:t>
      </w:r>
      <w:r w:rsidR="002B32DC">
        <w:rPr>
          <w:rFonts w:ascii="Times New Roman" w:hAnsi="Times New Roman" w:cs="Times New Roman"/>
          <w:color w:val="272627"/>
          <w:sz w:val="24"/>
          <w:szCs w:val="24"/>
        </w:rPr>
        <w:t>the</w:t>
      </w:r>
      <w:r w:rsidRPr="0012001F">
        <w:rPr>
          <w:rFonts w:ascii="Times New Roman" w:hAnsi="Times New Roman" w:cs="Times New Roman"/>
          <w:color w:val="272627"/>
          <w:sz w:val="24"/>
          <w:szCs w:val="24"/>
        </w:rPr>
        <w:t xml:space="preserve"> inflammatory cytokine</w:t>
      </w:r>
      <w:r w:rsidR="002B32DC">
        <w:rPr>
          <w:rFonts w:ascii="Times New Roman" w:hAnsi="Times New Roman" w:cs="Times New Roman"/>
          <w:color w:val="272627"/>
          <w:sz w:val="24"/>
          <w:szCs w:val="24"/>
        </w:rPr>
        <w:t>s</w:t>
      </w:r>
      <w:r>
        <w:rPr>
          <w:rFonts w:ascii="Times New Roman" w:hAnsi="Times New Roman" w:cs="Times New Roman"/>
          <w:color w:val="272627"/>
          <w:sz w:val="24"/>
          <w:szCs w:val="24"/>
        </w:rPr>
        <w:t xml:space="preserve"> etc.</w:t>
      </w:r>
      <w:r w:rsidRPr="0012001F">
        <w:rPr>
          <w:rFonts w:ascii="Times New Roman" w:hAnsi="Times New Roman" w:cs="Times New Roman"/>
          <w:color w:val="272627"/>
          <w:sz w:val="24"/>
          <w:szCs w:val="24"/>
        </w:rPr>
        <w:t xml:space="preserve"> Depletion of GSH in tissues leads</w:t>
      </w:r>
      <w:r>
        <w:rPr>
          <w:rFonts w:ascii="Times New Roman" w:hAnsi="Times New Roman" w:cs="Times New Roman"/>
          <w:color w:val="272627"/>
          <w:sz w:val="24"/>
          <w:szCs w:val="24"/>
        </w:rPr>
        <w:t xml:space="preserve"> </w:t>
      </w:r>
      <w:r w:rsidRPr="0012001F">
        <w:rPr>
          <w:rFonts w:ascii="Times New Roman" w:hAnsi="Times New Roman" w:cs="Times New Roman"/>
          <w:color w:val="272627"/>
          <w:sz w:val="24"/>
          <w:szCs w:val="24"/>
        </w:rPr>
        <w:t>to the impairment of cellular defense against ROS</w:t>
      </w:r>
      <w:r>
        <w:rPr>
          <w:rFonts w:ascii="Times New Roman" w:hAnsi="Times New Roman" w:cs="Times New Roman"/>
          <w:color w:val="272627"/>
          <w:sz w:val="24"/>
          <w:szCs w:val="24"/>
        </w:rPr>
        <w:t xml:space="preserve"> </w:t>
      </w:r>
      <w:r w:rsidRPr="0012001F">
        <w:rPr>
          <w:rFonts w:ascii="Times New Roman" w:hAnsi="Times New Roman" w:cs="Times New Roman"/>
          <w:color w:val="272627"/>
          <w:sz w:val="24"/>
          <w:szCs w:val="24"/>
        </w:rPr>
        <w:t xml:space="preserve">and may result in </w:t>
      </w:r>
      <w:proofErr w:type="spellStart"/>
      <w:r w:rsidRPr="0012001F">
        <w:rPr>
          <w:rFonts w:ascii="Times New Roman" w:hAnsi="Times New Roman" w:cs="Times New Roman"/>
          <w:color w:val="272627"/>
          <w:sz w:val="24"/>
          <w:szCs w:val="24"/>
        </w:rPr>
        <w:t>peroxidative</w:t>
      </w:r>
      <w:proofErr w:type="spellEnd"/>
      <w:r w:rsidRPr="0012001F">
        <w:rPr>
          <w:rFonts w:ascii="Times New Roman" w:hAnsi="Times New Roman" w:cs="Times New Roman"/>
          <w:color w:val="272627"/>
          <w:sz w:val="24"/>
          <w:szCs w:val="24"/>
        </w:rPr>
        <w:t xml:space="preserve"> tissue </w:t>
      </w:r>
      <w:r>
        <w:rPr>
          <w:rFonts w:ascii="Times New Roman" w:hAnsi="Times New Roman" w:cs="Times New Roman"/>
          <w:color w:val="272627"/>
          <w:sz w:val="24"/>
          <w:szCs w:val="24"/>
        </w:rPr>
        <w:t xml:space="preserve">injury [57]. </w:t>
      </w:r>
      <w:r w:rsidRPr="0012001F">
        <w:rPr>
          <w:rFonts w:ascii="Times New Roman" w:hAnsi="Times New Roman" w:cs="Times New Roman"/>
          <w:color w:val="272627"/>
          <w:sz w:val="24"/>
          <w:szCs w:val="24"/>
        </w:rPr>
        <w:lastRenderedPageBreak/>
        <w:t>In the</w:t>
      </w:r>
      <w:r>
        <w:rPr>
          <w:rFonts w:ascii="Times New Roman" w:hAnsi="Times New Roman" w:cs="Times New Roman"/>
          <w:color w:val="272627"/>
          <w:sz w:val="24"/>
          <w:szCs w:val="24"/>
        </w:rPr>
        <w:t xml:space="preserve"> </w:t>
      </w:r>
      <w:r w:rsidRPr="0012001F">
        <w:rPr>
          <w:rFonts w:ascii="Times New Roman" w:hAnsi="Times New Roman" w:cs="Times New Roman"/>
          <w:color w:val="272627"/>
          <w:sz w:val="24"/>
          <w:szCs w:val="24"/>
        </w:rPr>
        <w:t>present study the</w:t>
      </w:r>
      <w:r>
        <w:rPr>
          <w:rFonts w:ascii="Times New Roman" w:hAnsi="Times New Roman" w:cs="Times New Roman"/>
          <w:color w:val="272627"/>
          <w:sz w:val="24"/>
          <w:szCs w:val="24"/>
        </w:rPr>
        <w:t xml:space="preserve"> </w:t>
      </w:r>
      <w:proofErr w:type="spellStart"/>
      <w:r w:rsidRPr="0012001F">
        <w:rPr>
          <w:rFonts w:ascii="Times New Roman" w:hAnsi="Times New Roman" w:cs="Times New Roman"/>
          <w:color w:val="272627"/>
          <w:sz w:val="24"/>
          <w:szCs w:val="24"/>
        </w:rPr>
        <w:t>Cd</w:t>
      </w:r>
      <w:proofErr w:type="spellEnd"/>
      <w:r w:rsidRPr="0012001F">
        <w:rPr>
          <w:rFonts w:ascii="Times New Roman" w:hAnsi="Times New Roman" w:cs="Times New Roman"/>
          <w:color w:val="272627"/>
          <w:sz w:val="24"/>
          <w:szCs w:val="24"/>
        </w:rPr>
        <w:t xml:space="preserve"> treated rats showed a significant</w:t>
      </w:r>
      <w:r>
        <w:rPr>
          <w:rFonts w:ascii="Times New Roman" w:hAnsi="Times New Roman" w:cs="Times New Roman"/>
          <w:color w:val="272627"/>
          <w:sz w:val="24"/>
          <w:szCs w:val="24"/>
        </w:rPr>
        <w:t xml:space="preserve"> depletion of non enzymatic antioxidants in kidney such as, </w:t>
      </w:r>
      <w:r w:rsidRPr="0012001F">
        <w:rPr>
          <w:rFonts w:ascii="Times New Roman" w:hAnsi="Times New Roman" w:cs="Times New Roman"/>
          <w:color w:val="272627"/>
          <w:sz w:val="24"/>
          <w:szCs w:val="24"/>
        </w:rPr>
        <w:t>reduced glutathione (GSH)</w:t>
      </w:r>
      <w:r>
        <w:rPr>
          <w:rFonts w:ascii="Times New Roman" w:hAnsi="Times New Roman" w:cs="Times New Roman"/>
          <w:color w:val="272627"/>
          <w:sz w:val="24"/>
          <w:szCs w:val="24"/>
        </w:rPr>
        <w:t xml:space="preserve">, Total </w:t>
      </w:r>
      <w:proofErr w:type="spellStart"/>
      <w:r>
        <w:rPr>
          <w:rFonts w:ascii="Times New Roman" w:hAnsi="Times New Roman" w:cs="Times New Roman"/>
          <w:color w:val="272627"/>
          <w:sz w:val="24"/>
          <w:szCs w:val="24"/>
        </w:rPr>
        <w:t>sulfhydryl</w:t>
      </w:r>
      <w:proofErr w:type="spellEnd"/>
      <w:r>
        <w:rPr>
          <w:rFonts w:ascii="Times New Roman" w:hAnsi="Times New Roman" w:cs="Times New Roman"/>
          <w:color w:val="272627"/>
          <w:sz w:val="24"/>
          <w:szCs w:val="24"/>
        </w:rPr>
        <w:t xml:space="preserve"> group (TSH), </w:t>
      </w:r>
      <w:proofErr w:type="spellStart"/>
      <w:r>
        <w:rPr>
          <w:rFonts w:ascii="Times New Roman" w:hAnsi="Times New Roman" w:cs="Times New Roman"/>
          <w:color w:val="272627"/>
          <w:sz w:val="24"/>
          <w:szCs w:val="24"/>
        </w:rPr>
        <w:t>Vit</w:t>
      </w:r>
      <w:proofErr w:type="spellEnd"/>
      <w:r>
        <w:rPr>
          <w:rFonts w:ascii="Times New Roman" w:hAnsi="Times New Roman" w:cs="Times New Roman"/>
          <w:color w:val="272627"/>
          <w:sz w:val="24"/>
          <w:szCs w:val="24"/>
        </w:rPr>
        <w:t xml:space="preserve">. C and </w:t>
      </w:r>
      <w:proofErr w:type="spellStart"/>
      <w:r>
        <w:rPr>
          <w:rFonts w:ascii="Times New Roman" w:hAnsi="Times New Roman" w:cs="Times New Roman"/>
          <w:color w:val="272627"/>
          <w:sz w:val="24"/>
          <w:szCs w:val="24"/>
        </w:rPr>
        <w:t>Vit</w:t>
      </w:r>
      <w:proofErr w:type="spellEnd"/>
      <w:r>
        <w:rPr>
          <w:rFonts w:ascii="Times New Roman" w:hAnsi="Times New Roman" w:cs="Times New Roman"/>
          <w:color w:val="272627"/>
          <w:sz w:val="24"/>
          <w:szCs w:val="24"/>
        </w:rPr>
        <w:t>. E</w:t>
      </w:r>
      <w:r w:rsidRPr="0012001F">
        <w:rPr>
          <w:rFonts w:ascii="Times New Roman" w:hAnsi="Times New Roman" w:cs="Times New Roman"/>
          <w:color w:val="272627"/>
          <w:sz w:val="24"/>
          <w:szCs w:val="24"/>
        </w:rPr>
        <w:t>.</w:t>
      </w:r>
      <w:r>
        <w:rPr>
          <w:rFonts w:ascii="Times New Roman" w:hAnsi="Times New Roman" w:cs="Times New Roman"/>
          <w:color w:val="272627"/>
          <w:sz w:val="24"/>
          <w:szCs w:val="24"/>
        </w:rPr>
        <w:t xml:space="preserve"> </w:t>
      </w:r>
      <w:r w:rsidR="002B32DC">
        <w:rPr>
          <w:rFonts w:ascii="Times New Roman" w:hAnsi="Times New Roman" w:cs="Times New Roman"/>
          <w:color w:val="272627"/>
          <w:sz w:val="24"/>
          <w:szCs w:val="24"/>
        </w:rPr>
        <w:t>A</w:t>
      </w:r>
      <w:r>
        <w:rPr>
          <w:rFonts w:ascii="Times New Roman" w:hAnsi="Times New Roman" w:cs="Times New Roman"/>
          <w:color w:val="272627"/>
          <w:sz w:val="24"/>
          <w:szCs w:val="24"/>
        </w:rPr>
        <w:t xml:space="preserve">dministration of MPE to </w:t>
      </w:r>
      <w:proofErr w:type="spellStart"/>
      <w:r>
        <w:rPr>
          <w:rFonts w:ascii="Times New Roman" w:hAnsi="Times New Roman" w:cs="Times New Roman"/>
          <w:color w:val="272627"/>
          <w:sz w:val="24"/>
          <w:szCs w:val="24"/>
        </w:rPr>
        <w:t>Cd</w:t>
      </w:r>
      <w:proofErr w:type="spellEnd"/>
      <w:r>
        <w:rPr>
          <w:rFonts w:ascii="Times New Roman" w:hAnsi="Times New Roman" w:cs="Times New Roman"/>
          <w:color w:val="272627"/>
          <w:sz w:val="24"/>
          <w:szCs w:val="24"/>
        </w:rPr>
        <w:t xml:space="preserve"> treated rats shows significant increased in the levels of non enzymatic antioxidant near to normal control. This may be due to free radicals abrogation ability of antioxidant such as </w:t>
      </w:r>
      <w:proofErr w:type="spellStart"/>
      <w:r>
        <w:rPr>
          <w:rFonts w:ascii="Times New Roman" w:hAnsi="Times New Roman" w:cs="Times New Roman"/>
          <w:sz w:val="24"/>
          <w:szCs w:val="24"/>
        </w:rPr>
        <w:t>euginol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rosmarinic</w:t>
      </w:r>
      <w:proofErr w:type="spellEnd"/>
      <w:r>
        <w:rPr>
          <w:rFonts w:ascii="Times New Roman" w:hAnsi="Times New Roman" w:cs="Times New Roman"/>
          <w:sz w:val="24"/>
          <w:szCs w:val="24"/>
        </w:rPr>
        <w:t xml:space="preserve"> acid, </w:t>
      </w:r>
      <w:proofErr w:type="spellStart"/>
      <w:r>
        <w:rPr>
          <w:rFonts w:ascii="Times New Roman" w:hAnsi="Times New Roman" w:cs="Times New Roman"/>
          <w:sz w:val="24"/>
          <w:szCs w:val="24"/>
        </w:rPr>
        <w:t>caffeic</w:t>
      </w:r>
      <w:proofErr w:type="spellEnd"/>
      <w:r>
        <w:rPr>
          <w:rFonts w:ascii="Times New Roman" w:hAnsi="Times New Roman" w:cs="Times New Roman"/>
          <w:sz w:val="24"/>
          <w:szCs w:val="24"/>
        </w:rPr>
        <w:t xml:space="preserve"> acid and α-</w:t>
      </w:r>
      <w:proofErr w:type="spellStart"/>
      <w:r>
        <w:rPr>
          <w:rFonts w:ascii="Times New Roman" w:hAnsi="Times New Roman" w:cs="Times New Roman"/>
          <w:sz w:val="24"/>
          <w:szCs w:val="24"/>
        </w:rPr>
        <w:t>tocopheral</w:t>
      </w:r>
      <w:proofErr w:type="spellEnd"/>
      <w:r>
        <w:rPr>
          <w:rFonts w:ascii="Times New Roman" w:hAnsi="Times New Roman" w:cs="Times New Roman"/>
          <w:sz w:val="24"/>
          <w:szCs w:val="24"/>
        </w:rPr>
        <w:t xml:space="preserve"> which is present in the MPE.</w:t>
      </w:r>
    </w:p>
    <w:p w:rsidR="00C27B9C" w:rsidRDefault="00C27B9C" w:rsidP="00FB7224">
      <w:pPr>
        <w:autoSpaceDE w:val="0"/>
        <w:autoSpaceDN w:val="0"/>
        <w:adjustRightInd w:val="0"/>
        <w:spacing w:after="0" w:line="480" w:lineRule="auto"/>
        <w:jc w:val="both"/>
        <w:rPr>
          <w:rFonts w:ascii="Times New Roman" w:hAnsi="Times New Roman"/>
          <w:spacing w:val="-2"/>
          <w:sz w:val="24"/>
          <w:szCs w:val="24"/>
        </w:rPr>
      </w:pPr>
      <w:r>
        <w:rPr>
          <w:rFonts w:ascii="Times New Roman" w:hAnsi="Times New Roman" w:cs="Times New Roman"/>
          <w:sz w:val="24"/>
          <w:szCs w:val="24"/>
        </w:rPr>
        <w:tab/>
      </w:r>
      <w:r w:rsidRPr="00A05ACA">
        <w:rPr>
          <w:rFonts w:ascii="Times New Roman" w:hAnsi="Times New Roman"/>
          <w:sz w:val="24"/>
          <w:szCs w:val="24"/>
        </w:rPr>
        <w:t xml:space="preserve">The determination of membrane associated enzyme activities like adenosine </w:t>
      </w:r>
      <w:proofErr w:type="spellStart"/>
      <w:r w:rsidRPr="00A05ACA">
        <w:rPr>
          <w:rFonts w:ascii="Times New Roman" w:hAnsi="Times New Roman"/>
          <w:sz w:val="24"/>
          <w:szCs w:val="24"/>
        </w:rPr>
        <w:t>triphosphatases</w:t>
      </w:r>
      <w:proofErr w:type="spellEnd"/>
      <w:r w:rsidRPr="00A05ACA">
        <w:rPr>
          <w:rFonts w:ascii="Times New Roman" w:hAnsi="Times New Roman"/>
          <w:sz w:val="24"/>
          <w:szCs w:val="24"/>
        </w:rPr>
        <w:t xml:space="preserve"> (ATPases) indicates the changes in membranes under pathological conditions </w:t>
      </w:r>
      <w:r>
        <w:rPr>
          <w:rFonts w:ascii="Times New Roman" w:hAnsi="Times New Roman"/>
          <w:sz w:val="24"/>
          <w:szCs w:val="24"/>
        </w:rPr>
        <w:t>[58]</w:t>
      </w:r>
      <w:r w:rsidRPr="00A05ACA">
        <w:rPr>
          <w:rFonts w:ascii="Times New Roman" w:hAnsi="Times New Roman"/>
          <w:sz w:val="24"/>
          <w:szCs w:val="24"/>
        </w:rPr>
        <w:t>.</w:t>
      </w:r>
      <w:r>
        <w:rPr>
          <w:rFonts w:ascii="Times New Roman" w:hAnsi="Times New Roman"/>
          <w:sz w:val="24"/>
          <w:szCs w:val="24"/>
        </w:rPr>
        <w:t xml:space="preserve"> </w:t>
      </w:r>
      <w:r w:rsidRPr="00A05ACA">
        <w:rPr>
          <w:rFonts w:ascii="Times New Roman" w:hAnsi="Times New Roman"/>
          <w:sz w:val="24"/>
          <w:szCs w:val="24"/>
        </w:rPr>
        <w:t xml:space="preserve">The changes in ionic concentrations can bring about diverse types of cell injury, which ultimately lead to cell death </w:t>
      </w:r>
      <w:r>
        <w:rPr>
          <w:rFonts w:ascii="Times New Roman" w:hAnsi="Times New Roman"/>
          <w:sz w:val="24"/>
          <w:szCs w:val="24"/>
        </w:rPr>
        <w:t>[59]</w:t>
      </w:r>
      <w:r w:rsidRPr="00A05ACA">
        <w:rPr>
          <w:rFonts w:ascii="Times New Roman" w:hAnsi="Times New Roman"/>
          <w:sz w:val="24"/>
          <w:szCs w:val="24"/>
        </w:rPr>
        <w:t>.</w:t>
      </w:r>
      <w:r>
        <w:rPr>
          <w:rFonts w:ascii="Times New Roman" w:hAnsi="Times New Roman"/>
          <w:sz w:val="24"/>
          <w:szCs w:val="24"/>
        </w:rPr>
        <w:t xml:space="preserve"> Earlier studies have [60] reported the decreased levels of membrane bound ATPases in the metal induced oxidative damage on liver of rats. Our results also strongly agree with the previous reports that the administration of </w:t>
      </w:r>
      <w:proofErr w:type="spellStart"/>
      <w:r>
        <w:rPr>
          <w:rFonts w:ascii="Times New Roman" w:hAnsi="Times New Roman"/>
          <w:sz w:val="24"/>
          <w:szCs w:val="24"/>
        </w:rPr>
        <w:t>Cd</w:t>
      </w:r>
      <w:proofErr w:type="spellEnd"/>
      <w:r>
        <w:rPr>
          <w:rFonts w:ascii="Times New Roman" w:hAnsi="Times New Roman"/>
          <w:sz w:val="24"/>
          <w:szCs w:val="24"/>
        </w:rPr>
        <w:t xml:space="preserve"> to the rats exhibited </w:t>
      </w:r>
      <w:r w:rsidRPr="00A05ACA">
        <w:rPr>
          <w:rFonts w:ascii="Times New Roman" w:hAnsi="Times New Roman"/>
          <w:sz w:val="24"/>
          <w:szCs w:val="24"/>
        </w:rPr>
        <w:t>a remarkable diminution in the activities of membrane bound ATPase</w:t>
      </w:r>
      <w:r>
        <w:rPr>
          <w:rFonts w:ascii="Times New Roman" w:hAnsi="Times New Roman"/>
          <w:sz w:val="24"/>
          <w:szCs w:val="24"/>
        </w:rPr>
        <w:t>s</w:t>
      </w:r>
      <w:r w:rsidRPr="00A05ACA">
        <w:rPr>
          <w:rFonts w:ascii="Times New Roman" w:hAnsi="Times New Roman"/>
          <w:sz w:val="24"/>
          <w:szCs w:val="24"/>
        </w:rPr>
        <w:t xml:space="preserve"> in the </w:t>
      </w:r>
      <w:r>
        <w:rPr>
          <w:rFonts w:ascii="Times New Roman" w:hAnsi="Times New Roman"/>
          <w:sz w:val="24"/>
          <w:szCs w:val="24"/>
        </w:rPr>
        <w:t xml:space="preserve">kidney. Administration of MPE to the </w:t>
      </w:r>
      <w:proofErr w:type="spellStart"/>
      <w:r>
        <w:rPr>
          <w:rFonts w:ascii="Times New Roman" w:hAnsi="Times New Roman"/>
          <w:sz w:val="24"/>
          <w:szCs w:val="24"/>
        </w:rPr>
        <w:t>Cd</w:t>
      </w:r>
      <w:proofErr w:type="spellEnd"/>
      <w:r>
        <w:rPr>
          <w:rFonts w:ascii="Times New Roman" w:hAnsi="Times New Roman"/>
          <w:sz w:val="24"/>
          <w:szCs w:val="24"/>
        </w:rPr>
        <w:t xml:space="preserve"> treated rats exhibited a significant recovery in the </w:t>
      </w:r>
      <w:r w:rsidRPr="00A05ACA">
        <w:rPr>
          <w:rFonts w:ascii="Times New Roman" w:hAnsi="Times New Roman"/>
          <w:sz w:val="24"/>
          <w:szCs w:val="24"/>
        </w:rPr>
        <w:t xml:space="preserve">activities of membrane bound </w:t>
      </w:r>
      <w:r>
        <w:rPr>
          <w:rFonts w:ascii="Times New Roman" w:hAnsi="Times New Roman"/>
          <w:sz w:val="24"/>
          <w:szCs w:val="24"/>
        </w:rPr>
        <w:t>ATPas</w:t>
      </w:r>
      <w:r w:rsidRPr="00A05ACA">
        <w:rPr>
          <w:rFonts w:ascii="Times New Roman" w:hAnsi="Times New Roman"/>
          <w:sz w:val="24"/>
          <w:szCs w:val="24"/>
        </w:rPr>
        <w:t>es</w:t>
      </w:r>
      <w:r>
        <w:rPr>
          <w:rFonts w:ascii="Times New Roman" w:hAnsi="Times New Roman"/>
          <w:sz w:val="24"/>
          <w:szCs w:val="24"/>
        </w:rPr>
        <w:t xml:space="preserve"> in the kidney. This is depending upon the </w:t>
      </w:r>
      <w:r w:rsidRPr="00A05ACA">
        <w:rPr>
          <w:rFonts w:ascii="Times New Roman" w:hAnsi="Times New Roman"/>
          <w:spacing w:val="-2"/>
          <w:sz w:val="24"/>
          <w:szCs w:val="24"/>
        </w:rPr>
        <w:t>antioxidant properties</w:t>
      </w:r>
      <w:r>
        <w:rPr>
          <w:rFonts w:ascii="Times New Roman" w:hAnsi="Times New Roman"/>
          <w:spacing w:val="-2"/>
          <w:sz w:val="24"/>
          <w:szCs w:val="24"/>
        </w:rPr>
        <w:t xml:space="preserve"> of MPE, </w:t>
      </w:r>
      <w:r w:rsidRPr="00A05ACA">
        <w:rPr>
          <w:rFonts w:ascii="Times New Roman" w:hAnsi="Times New Roman"/>
          <w:spacing w:val="-2"/>
          <w:sz w:val="24"/>
          <w:szCs w:val="24"/>
        </w:rPr>
        <w:t>which neutralize the oxidative reactions.</w:t>
      </w:r>
      <w:r>
        <w:rPr>
          <w:rFonts w:ascii="Times New Roman" w:hAnsi="Times New Roman"/>
          <w:spacing w:val="-2"/>
          <w:sz w:val="24"/>
          <w:szCs w:val="24"/>
        </w:rPr>
        <w:t xml:space="preserve"> MPE</w:t>
      </w:r>
      <w:r w:rsidRPr="00A05ACA">
        <w:rPr>
          <w:rFonts w:ascii="Times New Roman" w:hAnsi="Times New Roman"/>
          <w:spacing w:val="-2"/>
          <w:sz w:val="24"/>
          <w:szCs w:val="24"/>
        </w:rPr>
        <w:t xml:space="preserve"> </w:t>
      </w:r>
      <w:r>
        <w:rPr>
          <w:rFonts w:ascii="Times New Roman" w:hAnsi="Times New Roman"/>
          <w:spacing w:val="-2"/>
          <w:sz w:val="24"/>
          <w:szCs w:val="24"/>
        </w:rPr>
        <w:t xml:space="preserve">administration significantly </w:t>
      </w:r>
      <w:r w:rsidRPr="00A05ACA">
        <w:rPr>
          <w:rFonts w:ascii="Times New Roman" w:hAnsi="Times New Roman"/>
          <w:spacing w:val="-2"/>
          <w:sz w:val="24"/>
          <w:szCs w:val="24"/>
        </w:rPr>
        <w:t xml:space="preserve">reduced the </w:t>
      </w:r>
      <w:r>
        <w:rPr>
          <w:rFonts w:ascii="Times New Roman" w:hAnsi="Times New Roman"/>
          <w:spacing w:val="-2"/>
          <w:sz w:val="24"/>
          <w:szCs w:val="24"/>
        </w:rPr>
        <w:t xml:space="preserve">lipid peroxidation via its ROS scavenging ability </w:t>
      </w:r>
      <w:r w:rsidRPr="00A05ACA">
        <w:rPr>
          <w:rFonts w:ascii="Times New Roman" w:hAnsi="Times New Roman"/>
          <w:spacing w:val="-2"/>
          <w:sz w:val="24"/>
          <w:szCs w:val="24"/>
        </w:rPr>
        <w:t xml:space="preserve">and improved the levels of endogenous antioxidants </w:t>
      </w:r>
      <w:r>
        <w:rPr>
          <w:rFonts w:ascii="Times New Roman" w:hAnsi="Times New Roman"/>
          <w:spacing w:val="-2"/>
          <w:sz w:val="24"/>
          <w:szCs w:val="24"/>
        </w:rPr>
        <w:t xml:space="preserve">through which, it exerts </w:t>
      </w:r>
      <w:r w:rsidRPr="00A05ACA">
        <w:rPr>
          <w:rFonts w:ascii="Times New Roman" w:hAnsi="Times New Roman"/>
          <w:spacing w:val="-2"/>
          <w:sz w:val="24"/>
          <w:szCs w:val="24"/>
        </w:rPr>
        <w:t>membrane protection</w:t>
      </w:r>
      <w:r>
        <w:rPr>
          <w:rFonts w:ascii="Times New Roman" w:hAnsi="Times New Roman"/>
          <w:spacing w:val="-2"/>
          <w:sz w:val="24"/>
          <w:szCs w:val="24"/>
        </w:rPr>
        <w:t>.</w:t>
      </w:r>
    </w:p>
    <w:p w:rsidR="00C27B9C" w:rsidRDefault="00C27B9C" w:rsidP="00FB7224">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spacing w:val="-2"/>
          <w:sz w:val="24"/>
          <w:szCs w:val="24"/>
        </w:rPr>
        <w:tab/>
      </w:r>
      <w:r w:rsidRPr="00FE4D66">
        <w:rPr>
          <w:rFonts w:ascii="Times New Roman" w:eastAsia="Times New Roman" w:hAnsi="Times New Roman" w:cs="Times New Roman"/>
          <w:bCs/>
          <w:sz w:val="24"/>
          <w:szCs w:val="24"/>
        </w:rPr>
        <w:t>Tumor necrosis factor</w:t>
      </w:r>
      <w:r w:rsidRPr="00FE4D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E4D66">
        <w:rPr>
          <w:rFonts w:ascii="Times New Roman" w:eastAsia="Times New Roman" w:hAnsi="Times New Roman" w:cs="Times New Roman"/>
          <w:bCs/>
          <w:sz w:val="24"/>
          <w:szCs w:val="24"/>
        </w:rPr>
        <w:t>TNF-α</w:t>
      </w:r>
      <w:r w:rsidRPr="00FE4D66">
        <w:rPr>
          <w:rFonts w:ascii="Times New Roman" w:eastAsia="Times New Roman" w:hAnsi="Times New Roman" w:cs="Times New Roman"/>
          <w:sz w:val="24"/>
          <w:szCs w:val="24"/>
        </w:rPr>
        <w:t xml:space="preserve">) is a </w:t>
      </w:r>
      <w:hyperlink r:id="rId8" w:tooltip="Cytokine" w:history="1">
        <w:r w:rsidRPr="00FE4D66">
          <w:rPr>
            <w:rFonts w:ascii="Times New Roman" w:eastAsia="Times New Roman" w:hAnsi="Times New Roman" w:cs="Times New Roman"/>
            <w:sz w:val="24"/>
            <w:szCs w:val="24"/>
          </w:rPr>
          <w:t>cytokine</w:t>
        </w:r>
      </w:hyperlink>
      <w:r w:rsidRPr="00FE4D66">
        <w:rPr>
          <w:rFonts w:ascii="Times New Roman" w:eastAsia="Times New Roman" w:hAnsi="Times New Roman" w:cs="Times New Roman"/>
          <w:sz w:val="24"/>
          <w:szCs w:val="24"/>
        </w:rPr>
        <w:t xml:space="preserve"> involved in systemic </w:t>
      </w:r>
      <w:hyperlink r:id="rId9" w:tooltip="Inflammation" w:history="1">
        <w:r w:rsidRPr="00FE4D66">
          <w:rPr>
            <w:rFonts w:ascii="Times New Roman" w:eastAsia="Times New Roman" w:hAnsi="Times New Roman" w:cs="Times New Roman"/>
            <w:sz w:val="24"/>
            <w:szCs w:val="24"/>
          </w:rPr>
          <w:t>inflammation</w:t>
        </w:r>
      </w:hyperlink>
      <w:r w:rsidRPr="00FE4D66">
        <w:rPr>
          <w:rFonts w:ascii="Times New Roman" w:eastAsia="Times New Roman" w:hAnsi="Times New Roman" w:cs="Times New Roman"/>
          <w:sz w:val="24"/>
          <w:szCs w:val="24"/>
        </w:rPr>
        <w:t xml:space="preserve"> and is a member of a group of cytokines that stimulate the </w:t>
      </w:r>
      <w:hyperlink r:id="rId10" w:tooltip="Acute &#10;phase reaction" w:history="1">
        <w:r w:rsidRPr="00FE4D66">
          <w:rPr>
            <w:rFonts w:ascii="Times New Roman" w:eastAsia="Times New Roman" w:hAnsi="Times New Roman" w:cs="Times New Roman"/>
            <w:sz w:val="24"/>
            <w:szCs w:val="24"/>
          </w:rPr>
          <w:t>acute phase reaction</w:t>
        </w:r>
      </w:hyperlink>
      <w:r w:rsidRPr="00FE4D66">
        <w:rPr>
          <w:rFonts w:ascii="Times New Roman" w:eastAsia="Times New Roman" w:hAnsi="Times New Roman" w:cs="Times New Roman"/>
          <w:sz w:val="24"/>
          <w:szCs w:val="24"/>
        </w:rPr>
        <w:t xml:space="preserve">. It is produced chiefly by activated </w:t>
      </w:r>
      <w:hyperlink r:id="rId11" w:tooltip="Macrophages" w:history="1">
        <w:r w:rsidRPr="00FE4D66">
          <w:rPr>
            <w:rFonts w:ascii="Times New Roman" w:eastAsia="Times New Roman" w:hAnsi="Times New Roman" w:cs="Times New Roman"/>
            <w:sz w:val="24"/>
            <w:szCs w:val="24"/>
          </w:rPr>
          <w:t>macrophages</w:t>
        </w:r>
      </w:hyperlink>
      <w:r w:rsidRPr="00FE4D66">
        <w:rPr>
          <w:rFonts w:ascii="Times New Roman" w:eastAsia="Times New Roman" w:hAnsi="Times New Roman" w:cs="Times New Roman"/>
          <w:sz w:val="24"/>
          <w:szCs w:val="24"/>
        </w:rPr>
        <w:t xml:space="preserve"> (M1), although it can be produced by many other cell types as </w:t>
      </w:r>
      <w:hyperlink r:id="rId12" w:tooltip="CD4+ &#10;lymphocytes" w:history="1">
        <w:r w:rsidRPr="00FE4D66">
          <w:rPr>
            <w:rFonts w:ascii="Times New Roman" w:eastAsia="Times New Roman" w:hAnsi="Times New Roman" w:cs="Times New Roman"/>
            <w:sz w:val="24"/>
            <w:szCs w:val="24"/>
          </w:rPr>
          <w:t>CD4</w:t>
        </w:r>
        <w:r w:rsidRPr="00BE0175">
          <w:rPr>
            <w:rFonts w:ascii="Times New Roman" w:eastAsia="Times New Roman" w:hAnsi="Times New Roman" w:cs="Times New Roman"/>
            <w:sz w:val="24"/>
            <w:szCs w:val="24"/>
            <w:vertAlign w:val="superscript"/>
          </w:rPr>
          <w:t>+</w:t>
        </w:r>
        <w:r w:rsidRPr="00FE4D66">
          <w:rPr>
            <w:rFonts w:ascii="Times New Roman" w:eastAsia="Times New Roman" w:hAnsi="Times New Roman" w:cs="Times New Roman"/>
            <w:sz w:val="24"/>
            <w:szCs w:val="24"/>
          </w:rPr>
          <w:t xml:space="preserve"> lymphocytes</w:t>
        </w:r>
      </w:hyperlink>
      <w:r w:rsidRPr="00FE4D66">
        <w:rPr>
          <w:rFonts w:ascii="Times New Roman" w:eastAsia="Times New Roman" w:hAnsi="Times New Roman" w:cs="Times New Roman"/>
          <w:sz w:val="24"/>
          <w:szCs w:val="24"/>
        </w:rPr>
        <w:t xml:space="preserve">, </w:t>
      </w:r>
      <w:hyperlink r:id="rId13" w:tooltip="NK cells" w:history="1">
        <w:r w:rsidRPr="00FE4D66">
          <w:rPr>
            <w:rFonts w:ascii="Times New Roman" w:eastAsia="Times New Roman" w:hAnsi="Times New Roman" w:cs="Times New Roman"/>
            <w:sz w:val="24"/>
            <w:szCs w:val="24"/>
          </w:rPr>
          <w:t>NK cells</w:t>
        </w:r>
      </w:hyperlink>
      <w:r w:rsidRPr="00FE4D66">
        <w:rPr>
          <w:rFonts w:ascii="Times New Roman" w:eastAsia="Times New Roman" w:hAnsi="Times New Roman" w:cs="Times New Roman"/>
          <w:sz w:val="24"/>
          <w:szCs w:val="24"/>
        </w:rPr>
        <w:t xml:space="preserve"> and neurons</w:t>
      </w:r>
      <w:r>
        <w:rPr>
          <w:rFonts w:ascii="Times New Roman" w:eastAsia="Times New Roman" w:hAnsi="Times New Roman" w:cs="Times New Roman"/>
          <w:sz w:val="24"/>
          <w:szCs w:val="24"/>
        </w:rPr>
        <w:t xml:space="preserve"> [61, 62]. </w:t>
      </w:r>
      <w:proofErr w:type="spellStart"/>
      <w:r w:rsidRPr="008C09B8">
        <w:rPr>
          <w:rFonts w:ascii="Times New Roman" w:eastAsia="Times New Roman" w:hAnsi="Times New Roman" w:cs="Times New Roman"/>
          <w:sz w:val="24"/>
          <w:szCs w:val="24"/>
        </w:rPr>
        <w:t>Dysregulation</w:t>
      </w:r>
      <w:proofErr w:type="spellEnd"/>
      <w:r w:rsidRPr="008C09B8">
        <w:rPr>
          <w:rFonts w:ascii="Times New Roman" w:eastAsia="Times New Roman" w:hAnsi="Times New Roman" w:cs="Times New Roman"/>
          <w:sz w:val="24"/>
          <w:szCs w:val="24"/>
        </w:rPr>
        <w:t xml:space="preserve"> of TNF production has been implicated in a variety of human </w:t>
      </w:r>
      <w:hyperlink r:id="rId14" w:tooltip="Disease" w:history="1">
        <w:r w:rsidRPr="008C09B8">
          <w:rPr>
            <w:rFonts w:ascii="Times New Roman" w:eastAsia="Times New Roman" w:hAnsi="Times New Roman" w:cs="Times New Roman"/>
            <w:sz w:val="24"/>
            <w:szCs w:val="24"/>
          </w:rPr>
          <w:t>diseases</w:t>
        </w:r>
      </w:hyperlink>
      <w:r w:rsidRPr="008C09B8">
        <w:rPr>
          <w:rFonts w:ascii="Times New Roman" w:eastAsia="Times New Roman" w:hAnsi="Times New Roman" w:cs="Times New Roman"/>
          <w:sz w:val="24"/>
          <w:szCs w:val="24"/>
        </w:rPr>
        <w:t xml:space="preserve"> including the inflammatory response, which, in turn, </w:t>
      </w:r>
      <w:r w:rsidRPr="008C09B8">
        <w:rPr>
          <w:rFonts w:ascii="Times New Roman" w:eastAsia="Times New Roman" w:hAnsi="Times New Roman" w:cs="Times New Roman"/>
          <w:sz w:val="24"/>
          <w:szCs w:val="24"/>
        </w:rPr>
        <w:lastRenderedPageBreak/>
        <w:t xml:space="preserve">causes many of the clinical problems associated with autoimmune disorders such as </w:t>
      </w:r>
      <w:hyperlink r:id="rId15" w:tooltip="Rheumatoid arthritis" w:history="1">
        <w:r w:rsidRPr="008C09B8">
          <w:rPr>
            <w:rFonts w:ascii="Times New Roman" w:eastAsia="Times New Roman" w:hAnsi="Times New Roman" w:cs="Times New Roman"/>
            <w:sz w:val="24"/>
            <w:szCs w:val="24"/>
          </w:rPr>
          <w:t>rheumatoid arthritis</w:t>
        </w:r>
      </w:hyperlink>
      <w:r w:rsidRPr="008C09B8">
        <w:rPr>
          <w:rFonts w:ascii="Times New Roman" w:eastAsia="Times New Roman" w:hAnsi="Times New Roman" w:cs="Times New Roman"/>
          <w:sz w:val="24"/>
          <w:szCs w:val="24"/>
        </w:rPr>
        <w:t xml:space="preserve">, </w:t>
      </w:r>
      <w:hyperlink r:id="rId16" w:tooltip="Ankylosing spondylitis" w:history="1">
        <w:proofErr w:type="spellStart"/>
        <w:r w:rsidRPr="008C09B8">
          <w:rPr>
            <w:rFonts w:ascii="Times New Roman" w:eastAsia="Times New Roman" w:hAnsi="Times New Roman" w:cs="Times New Roman"/>
            <w:sz w:val="24"/>
            <w:szCs w:val="24"/>
          </w:rPr>
          <w:t>ankylosing</w:t>
        </w:r>
        <w:proofErr w:type="spellEnd"/>
        <w:r w:rsidRPr="008C09B8">
          <w:rPr>
            <w:rFonts w:ascii="Times New Roman" w:eastAsia="Times New Roman" w:hAnsi="Times New Roman" w:cs="Times New Roman"/>
            <w:sz w:val="24"/>
            <w:szCs w:val="24"/>
          </w:rPr>
          <w:t xml:space="preserve"> </w:t>
        </w:r>
        <w:proofErr w:type="spellStart"/>
        <w:r w:rsidRPr="008C09B8">
          <w:rPr>
            <w:rFonts w:ascii="Times New Roman" w:eastAsia="Times New Roman" w:hAnsi="Times New Roman" w:cs="Times New Roman"/>
            <w:sz w:val="24"/>
            <w:szCs w:val="24"/>
          </w:rPr>
          <w:t>spondylitis</w:t>
        </w:r>
        <w:proofErr w:type="spellEnd"/>
      </w:hyperlink>
      <w:r w:rsidRPr="008C09B8">
        <w:rPr>
          <w:rFonts w:ascii="Times New Roman" w:eastAsia="Times New Roman" w:hAnsi="Times New Roman" w:cs="Times New Roman"/>
          <w:sz w:val="24"/>
          <w:szCs w:val="24"/>
        </w:rPr>
        <w:t xml:space="preserve">, </w:t>
      </w:r>
      <w:hyperlink r:id="rId17" w:tooltip="Inflammatory bowel disease" w:history="1">
        <w:r w:rsidRPr="008C09B8">
          <w:rPr>
            <w:rFonts w:ascii="Times New Roman" w:eastAsia="Times New Roman" w:hAnsi="Times New Roman" w:cs="Times New Roman"/>
            <w:sz w:val="24"/>
            <w:szCs w:val="24"/>
          </w:rPr>
          <w:t>inflammatory bowel disease</w:t>
        </w:r>
      </w:hyperlink>
      <w:r w:rsidRPr="008C09B8">
        <w:rPr>
          <w:rFonts w:ascii="Times New Roman" w:eastAsia="Times New Roman" w:hAnsi="Times New Roman" w:cs="Times New Roman"/>
          <w:sz w:val="24"/>
          <w:szCs w:val="24"/>
        </w:rPr>
        <w:t xml:space="preserve">, </w:t>
      </w:r>
      <w:hyperlink r:id="rId18" w:tooltip="Psoriasis" w:history="1">
        <w:r w:rsidRPr="008C09B8">
          <w:rPr>
            <w:rFonts w:ascii="Times New Roman" w:eastAsia="Times New Roman" w:hAnsi="Times New Roman" w:cs="Times New Roman"/>
            <w:sz w:val="24"/>
            <w:szCs w:val="24"/>
          </w:rPr>
          <w:t>psoriasis</w:t>
        </w:r>
      </w:hyperlink>
      <w:r w:rsidRPr="008C09B8">
        <w:rPr>
          <w:rFonts w:ascii="Times New Roman" w:eastAsia="Times New Roman" w:hAnsi="Times New Roman" w:cs="Times New Roman"/>
          <w:sz w:val="24"/>
          <w:szCs w:val="24"/>
        </w:rPr>
        <w:t xml:space="preserve">, </w:t>
      </w:r>
      <w:hyperlink r:id="rId19" w:tooltip="Hidradenitis suppurativa" w:history="1">
        <w:proofErr w:type="spellStart"/>
        <w:r w:rsidRPr="008C09B8">
          <w:rPr>
            <w:rFonts w:ascii="Times New Roman" w:eastAsia="Times New Roman" w:hAnsi="Times New Roman" w:cs="Times New Roman"/>
            <w:sz w:val="24"/>
            <w:szCs w:val="24"/>
          </w:rPr>
          <w:t>hidradenitis</w:t>
        </w:r>
        <w:proofErr w:type="spellEnd"/>
        <w:r w:rsidRPr="008C09B8">
          <w:rPr>
            <w:rFonts w:ascii="Times New Roman" w:eastAsia="Times New Roman" w:hAnsi="Times New Roman" w:cs="Times New Roman"/>
            <w:sz w:val="24"/>
            <w:szCs w:val="24"/>
          </w:rPr>
          <w:t xml:space="preserve"> </w:t>
        </w:r>
        <w:proofErr w:type="spellStart"/>
        <w:r w:rsidRPr="008C09B8">
          <w:rPr>
            <w:rFonts w:ascii="Times New Roman" w:eastAsia="Times New Roman" w:hAnsi="Times New Roman" w:cs="Times New Roman"/>
            <w:sz w:val="24"/>
            <w:szCs w:val="24"/>
          </w:rPr>
          <w:t>suppurativa</w:t>
        </w:r>
        <w:proofErr w:type="spellEnd"/>
      </w:hyperlink>
      <w:r w:rsidRPr="008C09B8">
        <w:rPr>
          <w:rFonts w:ascii="Times New Roman" w:eastAsia="Times New Roman" w:hAnsi="Times New Roman" w:cs="Times New Roman"/>
          <w:sz w:val="24"/>
          <w:szCs w:val="24"/>
        </w:rPr>
        <w:t xml:space="preserve"> and refractory </w:t>
      </w:r>
      <w:hyperlink r:id="rId20" w:tooltip="Asthma" w:history="1">
        <w:r w:rsidRPr="008C09B8">
          <w:rPr>
            <w:rFonts w:ascii="Times New Roman" w:eastAsia="Times New Roman" w:hAnsi="Times New Roman" w:cs="Times New Roman"/>
            <w:sz w:val="24"/>
            <w:szCs w:val="24"/>
          </w:rPr>
          <w:t>asthma</w:t>
        </w:r>
      </w:hyperlink>
      <w:r>
        <w:rPr>
          <w:rFonts w:ascii="Times New Roman" w:eastAsia="Times New Roman" w:hAnsi="Times New Roman" w:cs="Times New Roman"/>
          <w:sz w:val="24"/>
          <w:szCs w:val="24"/>
        </w:rPr>
        <w:t xml:space="preserve"> [63]. </w:t>
      </w:r>
      <w:r w:rsidRPr="0017178E">
        <w:rPr>
          <w:rFonts w:ascii="Times New Roman" w:eastAsia="Times New Roman" w:hAnsi="Times New Roman" w:cs="Times New Roman"/>
          <w:sz w:val="24"/>
          <w:szCs w:val="24"/>
        </w:rPr>
        <w:t>Nitric oxide (NO) has a major role as a messenger molecu</w:t>
      </w:r>
      <w:r>
        <w:rPr>
          <w:rFonts w:ascii="Times New Roman" w:eastAsia="Times New Roman" w:hAnsi="Times New Roman" w:cs="Times New Roman"/>
          <w:sz w:val="24"/>
          <w:szCs w:val="24"/>
        </w:rPr>
        <w:t>le in most human organ systems [64]</w:t>
      </w:r>
      <w:r w:rsidRPr="00130F38">
        <w:rPr>
          <w:rFonts w:ascii="Times New Roman" w:eastAsia="Times New Roman" w:hAnsi="Times New Roman" w:cs="Times New Roman"/>
          <w:sz w:val="24"/>
          <w:szCs w:val="24"/>
        </w:rPr>
        <w:t>.</w:t>
      </w:r>
      <w:r w:rsidRPr="00130F38">
        <w:rPr>
          <w:rFonts w:ascii="Times New Roman" w:hAnsi="Times New Roman" w:cs="Times New Roman"/>
          <w:sz w:val="24"/>
          <w:szCs w:val="24"/>
        </w:rPr>
        <w:t xml:space="preserve"> However, higher concentrations</w:t>
      </w:r>
      <w:r>
        <w:rPr>
          <w:rFonts w:ascii="Times New Roman" w:hAnsi="Times New Roman" w:cs="Times New Roman"/>
          <w:sz w:val="24"/>
          <w:szCs w:val="24"/>
        </w:rPr>
        <w:t xml:space="preserve"> of NO</w:t>
      </w:r>
      <w:r w:rsidRPr="00130F38">
        <w:rPr>
          <w:rFonts w:ascii="Times New Roman" w:hAnsi="Times New Roman" w:cs="Times New Roman"/>
          <w:sz w:val="24"/>
          <w:szCs w:val="24"/>
        </w:rPr>
        <w:t xml:space="preserve"> can be toxic </w:t>
      </w:r>
      <w:r>
        <w:rPr>
          <w:rFonts w:ascii="Times New Roman" w:hAnsi="Times New Roman" w:cs="Times New Roman"/>
          <w:sz w:val="24"/>
          <w:szCs w:val="24"/>
        </w:rPr>
        <w:t xml:space="preserve">and damaging cellular constituents </w:t>
      </w:r>
      <w:r w:rsidRPr="00130F38">
        <w:rPr>
          <w:rFonts w:ascii="Times New Roman" w:hAnsi="Times New Roman" w:cs="Times New Roman"/>
          <w:sz w:val="24"/>
          <w:szCs w:val="24"/>
        </w:rPr>
        <w:t xml:space="preserve">such as </w:t>
      </w:r>
      <w:r>
        <w:rPr>
          <w:rFonts w:ascii="Times New Roman" w:hAnsi="Times New Roman" w:cs="Times New Roman"/>
          <w:sz w:val="24"/>
          <w:szCs w:val="24"/>
        </w:rPr>
        <w:t>DNA</w:t>
      </w:r>
      <w:r w:rsidRPr="00130F38">
        <w:rPr>
          <w:rFonts w:ascii="Times New Roman" w:hAnsi="Times New Roman" w:cs="Times New Roman"/>
          <w:sz w:val="24"/>
          <w:szCs w:val="24"/>
        </w:rPr>
        <w:t xml:space="preserve"> and inducing hy</w:t>
      </w:r>
      <w:r>
        <w:rPr>
          <w:rFonts w:ascii="Times New Roman" w:hAnsi="Times New Roman" w:cs="Times New Roman"/>
          <w:sz w:val="24"/>
          <w:szCs w:val="24"/>
        </w:rPr>
        <w:t xml:space="preserve">potension in those with sepsis [65]. Both TNF-alpha and NO are the indicators of kidney inflammation and poses increased oxidative threat to the exposed subjects. In the present investigation </w:t>
      </w:r>
      <w:proofErr w:type="spellStart"/>
      <w:r>
        <w:rPr>
          <w:rFonts w:ascii="Times New Roman" w:hAnsi="Times New Roman" w:cs="Times New Roman"/>
          <w:sz w:val="24"/>
          <w:szCs w:val="24"/>
        </w:rPr>
        <w:t>Cd</w:t>
      </w:r>
      <w:proofErr w:type="spellEnd"/>
      <w:r>
        <w:rPr>
          <w:rFonts w:ascii="Times New Roman" w:hAnsi="Times New Roman" w:cs="Times New Roman"/>
          <w:sz w:val="24"/>
          <w:szCs w:val="24"/>
        </w:rPr>
        <w:t xml:space="preserve"> intoxicated rats showed a marked increase in the levels of TNF-α and NO in the renal tissue clearly signifies the inflammation.  Administration of MPE to the </w:t>
      </w:r>
      <w:proofErr w:type="spellStart"/>
      <w:r>
        <w:rPr>
          <w:rFonts w:ascii="Times New Roman" w:hAnsi="Times New Roman" w:cs="Times New Roman"/>
          <w:sz w:val="24"/>
          <w:szCs w:val="24"/>
        </w:rPr>
        <w:t>Cd</w:t>
      </w:r>
      <w:proofErr w:type="spellEnd"/>
      <w:r>
        <w:rPr>
          <w:rFonts w:ascii="Times New Roman" w:hAnsi="Times New Roman" w:cs="Times New Roman"/>
          <w:sz w:val="24"/>
          <w:szCs w:val="24"/>
        </w:rPr>
        <w:t xml:space="preserve"> treated rats exhibited a significant reduction in the levels of renal TNF-α and NO which shows the anti-inflammatory ability of MPE.</w:t>
      </w:r>
    </w:p>
    <w:p w:rsidR="00C27B9C" w:rsidRDefault="00C27B9C" w:rsidP="00FB7224">
      <w:pPr>
        <w:pStyle w:val="F2-BodyText"/>
      </w:pPr>
      <w:r>
        <w:rPr>
          <w:szCs w:val="24"/>
        </w:rPr>
        <w:tab/>
      </w:r>
      <w:r w:rsidRPr="00122D49">
        <w:rPr>
          <w:szCs w:val="24"/>
        </w:rPr>
        <w:t xml:space="preserve">The </w:t>
      </w:r>
      <w:proofErr w:type="spellStart"/>
      <w:r w:rsidRPr="00122D49">
        <w:rPr>
          <w:szCs w:val="24"/>
        </w:rPr>
        <w:t>ren</w:t>
      </w:r>
      <w:r>
        <w:rPr>
          <w:szCs w:val="24"/>
        </w:rPr>
        <w:t>o</w:t>
      </w:r>
      <w:r w:rsidRPr="00122D49">
        <w:rPr>
          <w:szCs w:val="24"/>
        </w:rPr>
        <w:t>protective</w:t>
      </w:r>
      <w:proofErr w:type="spellEnd"/>
      <w:r w:rsidRPr="00122D49">
        <w:rPr>
          <w:szCs w:val="24"/>
        </w:rPr>
        <w:t xml:space="preserve"> nature of </w:t>
      </w:r>
      <w:r>
        <w:rPr>
          <w:szCs w:val="24"/>
        </w:rPr>
        <w:t>MPE</w:t>
      </w:r>
      <w:r w:rsidRPr="00122D49">
        <w:rPr>
          <w:szCs w:val="24"/>
        </w:rPr>
        <w:t xml:space="preserve"> is further </w:t>
      </w:r>
      <w:r>
        <w:rPr>
          <w:szCs w:val="24"/>
        </w:rPr>
        <w:t xml:space="preserve">evidenced </w:t>
      </w:r>
      <w:r w:rsidRPr="00122D49">
        <w:rPr>
          <w:szCs w:val="24"/>
        </w:rPr>
        <w:t>by the histological findings. The histopathological observation</w:t>
      </w:r>
      <w:r>
        <w:rPr>
          <w:szCs w:val="24"/>
        </w:rPr>
        <w:t xml:space="preserve"> </w:t>
      </w:r>
      <w:r w:rsidRPr="00122D49">
        <w:rPr>
          <w:szCs w:val="24"/>
        </w:rPr>
        <w:t xml:space="preserve">in </w:t>
      </w:r>
      <w:proofErr w:type="spellStart"/>
      <w:r>
        <w:rPr>
          <w:szCs w:val="24"/>
        </w:rPr>
        <w:t>Cd</w:t>
      </w:r>
      <w:proofErr w:type="spellEnd"/>
      <w:r w:rsidRPr="00122D49">
        <w:rPr>
          <w:szCs w:val="24"/>
        </w:rPr>
        <w:t xml:space="preserve"> treated rats showed the tubular necrosis, inflammatory</w:t>
      </w:r>
      <w:r>
        <w:rPr>
          <w:szCs w:val="24"/>
        </w:rPr>
        <w:t xml:space="preserve"> </w:t>
      </w:r>
      <w:r w:rsidRPr="00122D49">
        <w:rPr>
          <w:szCs w:val="24"/>
        </w:rPr>
        <w:t>cell infiltration, tubular degeneration, hemorrhage,</w:t>
      </w:r>
      <w:r>
        <w:rPr>
          <w:szCs w:val="24"/>
        </w:rPr>
        <w:t xml:space="preserve"> </w:t>
      </w:r>
      <w:r w:rsidRPr="00122D49">
        <w:rPr>
          <w:szCs w:val="24"/>
        </w:rPr>
        <w:t>swelling of tubules and vacuolization</w:t>
      </w:r>
      <w:r>
        <w:rPr>
          <w:szCs w:val="24"/>
        </w:rPr>
        <w:t xml:space="preserve"> (Fig.4C)</w:t>
      </w:r>
      <w:r w:rsidRPr="00122D49">
        <w:rPr>
          <w:szCs w:val="24"/>
        </w:rPr>
        <w:t>. This could be</w:t>
      </w:r>
      <w:r>
        <w:rPr>
          <w:szCs w:val="24"/>
        </w:rPr>
        <w:t xml:space="preserve"> due to the </w:t>
      </w:r>
      <w:r w:rsidRPr="00122D49">
        <w:rPr>
          <w:szCs w:val="24"/>
        </w:rPr>
        <w:t>increased formation of lipid peroxid</w:t>
      </w:r>
      <w:r>
        <w:rPr>
          <w:szCs w:val="24"/>
        </w:rPr>
        <w:t>ation end products and protein carbonylation in the renal tissue which</w:t>
      </w:r>
      <w:r w:rsidRPr="00122D49">
        <w:rPr>
          <w:szCs w:val="24"/>
        </w:rPr>
        <w:t xml:space="preserve"> leads to damage in</w:t>
      </w:r>
      <w:r>
        <w:rPr>
          <w:szCs w:val="24"/>
        </w:rPr>
        <w:t xml:space="preserve"> </w:t>
      </w:r>
      <w:r w:rsidRPr="00122D49">
        <w:rPr>
          <w:szCs w:val="24"/>
        </w:rPr>
        <w:t xml:space="preserve">membrane integrity and other pathological changes in </w:t>
      </w:r>
      <w:proofErr w:type="spellStart"/>
      <w:r>
        <w:rPr>
          <w:szCs w:val="24"/>
        </w:rPr>
        <w:t>Cd</w:t>
      </w:r>
      <w:proofErr w:type="spellEnd"/>
      <w:r w:rsidRPr="00122D49">
        <w:rPr>
          <w:szCs w:val="24"/>
        </w:rPr>
        <w:t xml:space="preserve"> intoxicated</w:t>
      </w:r>
      <w:r>
        <w:rPr>
          <w:szCs w:val="24"/>
        </w:rPr>
        <w:t xml:space="preserve"> </w:t>
      </w:r>
      <w:r w:rsidRPr="00122D49">
        <w:rPr>
          <w:szCs w:val="24"/>
        </w:rPr>
        <w:t xml:space="preserve">rats. Administration of </w:t>
      </w:r>
      <w:r>
        <w:rPr>
          <w:szCs w:val="24"/>
        </w:rPr>
        <w:t xml:space="preserve">MPE significantly </w:t>
      </w:r>
      <w:r w:rsidRPr="00122D49">
        <w:rPr>
          <w:szCs w:val="24"/>
        </w:rPr>
        <w:t xml:space="preserve">diminished the histological alterations provoked by </w:t>
      </w:r>
      <w:proofErr w:type="spellStart"/>
      <w:r>
        <w:rPr>
          <w:szCs w:val="24"/>
        </w:rPr>
        <w:t>Cd</w:t>
      </w:r>
      <w:proofErr w:type="spellEnd"/>
      <w:r w:rsidRPr="00122D49">
        <w:rPr>
          <w:szCs w:val="24"/>
        </w:rPr>
        <w:t xml:space="preserve"> is quite</w:t>
      </w:r>
      <w:r>
        <w:rPr>
          <w:szCs w:val="24"/>
        </w:rPr>
        <w:t xml:space="preserve"> </w:t>
      </w:r>
      <w:r w:rsidRPr="00122D49">
        <w:rPr>
          <w:szCs w:val="24"/>
        </w:rPr>
        <w:t>appreciable. It can be attributed to the antiradical, antioxidant,</w:t>
      </w:r>
      <w:r>
        <w:rPr>
          <w:szCs w:val="24"/>
        </w:rPr>
        <w:t xml:space="preserve"> </w:t>
      </w:r>
      <w:r w:rsidRPr="00122D49">
        <w:rPr>
          <w:szCs w:val="24"/>
        </w:rPr>
        <w:t>anti-inflammatory and metal</w:t>
      </w:r>
      <w:r>
        <w:rPr>
          <w:szCs w:val="24"/>
        </w:rPr>
        <w:t xml:space="preserve"> chelating efficacy of MPE </w:t>
      </w:r>
      <w:r w:rsidRPr="00122D49">
        <w:rPr>
          <w:szCs w:val="24"/>
        </w:rPr>
        <w:t>which significantly reduced the oxidative stress,</w:t>
      </w:r>
      <w:r>
        <w:rPr>
          <w:szCs w:val="24"/>
        </w:rPr>
        <w:t xml:space="preserve"> </w:t>
      </w:r>
      <w:r w:rsidRPr="00122D49">
        <w:rPr>
          <w:szCs w:val="24"/>
        </w:rPr>
        <w:t>leading to the reduction of histopathological alterations and</w:t>
      </w:r>
      <w:r>
        <w:rPr>
          <w:szCs w:val="24"/>
        </w:rPr>
        <w:t xml:space="preserve"> </w:t>
      </w:r>
      <w:r w:rsidRPr="00122D49">
        <w:rPr>
          <w:szCs w:val="24"/>
        </w:rPr>
        <w:t>restoration of normal physiological state of an organism</w:t>
      </w:r>
      <w:r>
        <w:rPr>
          <w:szCs w:val="24"/>
        </w:rPr>
        <w:t xml:space="preserve"> (Fig.4D)</w:t>
      </w:r>
      <w:r w:rsidRPr="00122D49">
        <w:rPr>
          <w:szCs w:val="24"/>
        </w:rPr>
        <w:t>.</w:t>
      </w:r>
      <w:r>
        <w:rPr>
          <w:szCs w:val="24"/>
        </w:rPr>
        <w:t xml:space="preserve"> </w:t>
      </w:r>
      <w:r>
        <w:t xml:space="preserve">Further, the membrane stabilizing properties of antioxidants present in MPE might be helpful to improve the histopathological alterations caused by </w:t>
      </w:r>
      <w:proofErr w:type="spellStart"/>
      <w:r>
        <w:t>Cd</w:t>
      </w:r>
      <w:proofErr w:type="spellEnd"/>
      <w:r>
        <w:t xml:space="preserve"> in the renal tissue of rats. </w:t>
      </w:r>
    </w:p>
    <w:p w:rsidR="00FC0C6B" w:rsidRDefault="00FC0C6B" w:rsidP="00FB7224">
      <w:pPr>
        <w:pStyle w:val="F2-BodyText"/>
      </w:pPr>
    </w:p>
    <w:p w:rsidR="00FC0C6B" w:rsidRPr="00FC0C6B" w:rsidRDefault="00FC0C6B" w:rsidP="00FC0C6B">
      <w:pPr>
        <w:pStyle w:val="F2-BodyText"/>
        <w:ind w:firstLine="0"/>
        <w:rPr>
          <w:b/>
        </w:rPr>
      </w:pPr>
      <w:r>
        <w:rPr>
          <w:b/>
        </w:rPr>
        <w:lastRenderedPageBreak/>
        <w:t>5.</w:t>
      </w:r>
      <w:r w:rsidRPr="00FC0C6B">
        <w:rPr>
          <w:b/>
        </w:rPr>
        <w:t>Conclusion</w:t>
      </w:r>
    </w:p>
    <w:p w:rsidR="00C27B9C" w:rsidRDefault="00C27B9C" w:rsidP="00FB7224">
      <w:pPr>
        <w:pStyle w:val="F2-BodyText"/>
      </w:pPr>
      <w:r>
        <w:t xml:space="preserve">In conclusion, the outcome of the present study indicates that MPE significantly protected against </w:t>
      </w:r>
      <w:proofErr w:type="spellStart"/>
      <w:r>
        <w:t>Cd</w:t>
      </w:r>
      <w:proofErr w:type="spellEnd"/>
      <w:r>
        <w:t xml:space="preserve">-induced </w:t>
      </w:r>
      <w:r w:rsidR="00C41880">
        <w:t xml:space="preserve">oxidative stress mediated </w:t>
      </w:r>
      <w:proofErr w:type="spellStart"/>
      <w:r>
        <w:t>nephrotoxicity</w:t>
      </w:r>
      <w:proofErr w:type="spellEnd"/>
      <w:r>
        <w:t xml:space="preserve"> in rats. The antioxidant, anti-</w:t>
      </w:r>
      <w:r w:rsidR="0094442B">
        <w:t>inflammatory and</w:t>
      </w:r>
      <w:r w:rsidR="00C41880">
        <w:t xml:space="preserve"> </w:t>
      </w:r>
      <w:r>
        <w:t xml:space="preserve">membrane stabilizing activities can be considered the key factors responsible for </w:t>
      </w:r>
      <w:r>
        <w:rPr>
          <w:spacing w:val="-4"/>
        </w:rPr>
        <w:t xml:space="preserve">the </w:t>
      </w:r>
      <w:proofErr w:type="spellStart"/>
      <w:r>
        <w:rPr>
          <w:spacing w:val="-4"/>
        </w:rPr>
        <w:t>nephroprotective</w:t>
      </w:r>
      <w:proofErr w:type="spellEnd"/>
      <w:r>
        <w:rPr>
          <w:spacing w:val="-4"/>
        </w:rPr>
        <w:t xml:space="preserve"> effect of MPE. Therefore, MPE represents a prospective </w:t>
      </w:r>
      <w:r>
        <w:t xml:space="preserve">therapeutic choice to avert the oxidative renal oxidative injury inflicted by </w:t>
      </w:r>
      <w:proofErr w:type="spellStart"/>
      <w:r>
        <w:t>Cd</w:t>
      </w:r>
      <w:proofErr w:type="spellEnd"/>
      <w:r w:rsidR="0094442B">
        <w:t xml:space="preserve"> in exposed </w:t>
      </w:r>
      <w:proofErr w:type="gramStart"/>
      <w:r w:rsidR="0094442B">
        <w:t xml:space="preserve">subjects </w:t>
      </w:r>
      <w:r>
        <w:t>.</w:t>
      </w:r>
      <w:proofErr w:type="gramEnd"/>
    </w:p>
    <w:p w:rsidR="004759BC" w:rsidRPr="00CA5B56" w:rsidRDefault="004759BC" w:rsidP="00FB7224">
      <w:pPr>
        <w:autoSpaceDE w:val="0"/>
        <w:autoSpaceDN w:val="0"/>
        <w:adjustRightInd w:val="0"/>
        <w:spacing w:line="480" w:lineRule="auto"/>
        <w:jc w:val="both"/>
        <w:outlineLvl w:val="0"/>
        <w:rPr>
          <w:rFonts w:ascii="Times New Roman" w:hAnsi="Times New Roman"/>
          <w:b/>
          <w:bCs/>
          <w:sz w:val="24"/>
          <w:szCs w:val="24"/>
        </w:rPr>
      </w:pPr>
      <w:r w:rsidRPr="00CA5B56">
        <w:rPr>
          <w:rFonts w:ascii="Times New Roman" w:hAnsi="Times New Roman"/>
          <w:b/>
          <w:bCs/>
          <w:sz w:val="24"/>
          <w:szCs w:val="24"/>
        </w:rPr>
        <w:t>Conflicts of interest statement</w:t>
      </w:r>
    </w:p>
    <w:p w:rsidR="004759BC" w:rsidRPr="00CA5B56" w:rsidRDefault="004759BC" w:rsidP="00FB7224">
      <w:pPr>
        <w:autoSpaceDE w:val="0"/>
        <w:autoSpaceDN w:val="0"/>
        <w:adjustRightInd w:val="0"/>
        <w:spacing w:line="480" w:lineRule="auto"/>
        <w:ind w:firstLine="720"/>
        <w:jc w:val="both"/>
        <w:rPr>
          <w:rFonts w:ascii="Times New Roman" w:hAnsi="Times New Roman"/>
          <w:i/>
          <w:sz w:val="24"/>
          <w:szCs w:val="24"/>
        </w:rPr>
      </w:pPr>
      <w:r w:rsidRPr="00CA5B56">
        <w:rPr>
          <w:rFonts w:ascii="Times New Roman" w:hAnsi="Times New Roman"/>
          <w:sz w:val="24"/>
          <w:szCs w:val="24"/>
        </w:rPr>
        <w:t>The authors declare that there are no conflicts of interest.</w:t>
      </w:r>
      <w:r w:rsidRPr="00CA5B56">
        <w:rPr>
          <w:rFonts w:ascii="Times New Roman" w:hAnsi="Times New Roman"/>
          <w:i/>
          <w:sz w:val="24"/>
          <w:szCs w:val="24"/>
        </w:rPr>
        <w:t xml:space="preserve"> </w:t>
      </w:r>
    </w:p>
    <w:p w:rsidR="004759BC" w:rsidRPr="00CA5B56" w:rsidRDefault="004759BC" w:rsidP="00FB7224">
      <w:pPr>
        <w:autoSpaceDE w:val="0"/>
        <w:autoSpaceDN w:val="0"/>
        <w:adjustRightInd w:val="0"/>
        <w:spacing w:line="480" w:lineRule="auto"/>
        <w:jc w:val="both"/>
        <w:outlineLvl w:val="0"/>
        <w:rPr>
          <w:rFonts w:ascii="Times New Roman" w:hAnsi="Times New Roman"/>
          <w:b/>
          <w:sz w:val="24"/>
          <w:szCs w:val="24"/>
        </w:rPr>
      </w:pPr>
      <w:r w:rsidRPr="00CA5B56">
        <w:rPr>
          <w:rFonts w:ascii="Times New Roman" w:hAnsi="Times New Roman"/>
          <w:b/>
          <w:sz w:val="24"/>
          <w:szCs w:val="24"/>
        </w:rPr>
        <w:t>Acknowledgement</w:t>
      </w:r>
    </w:p>
    <w:p w:rsidR="004759BC" w:rsidRPr="00CA5B56" w:rsidRDefault="004759BC" w:rsidP="00FB7224">
      <w:pPr>
        <w:autoSpaceDE w:val="0"/>
        <w:autoSpaceDN w:val="0"/>
        <w:adjustRightInd w:val="0"/>
        <w:spacing w:line="480" w:lineRule="auto"/>
        <w:ind w:firstLine="720"/>
        <w:jc w:val="both"/>
        <w:rPr>
          <w:rFonts w:ascii="Times New Roman" w:hAnsi="Times New Roman"/>
          <w:sz w:val="24"/>
          <w:szCs w:val="24"/>
        </w:rPr>
      </w:pPr>
      <w:r w:rsidRPr="00CA5B56">
        <w:rPr>
          <w:rFonts w:ascii="Times New Roman" w:hAnsi="Times New Roman"/>
          <w:sz w:val="24"/>
          <w:szCs w:val="24"/>
        </w:rPr>
        <w:t>Authors extend their thanks to the Professor and Head, Department of Zoology and UGC-SAP for their generous support in this study.</w:t>
      </w:r>
      <w:r w:rsidRPr="00CA5B56">
        <w:rPr>
          <w:rFonts w:ascii="Times New Roman" w:hAnsi="Times New Roman"/>
          <w:sz w:val="24"/>
          <w:szCs w:val="24"/>
        </w:rPr>
        <w:tab/>
      </w:r>
    </w:p>
    <w:p w:rsidR="00C27B9C" w:rsidRPr="00C97A9C" w:rsidRDefault="00C27B9C" w:rsidP="00FB7224">
      <w:pPr>
        <w:autoSpaceDE w:val="0"/>
        <w:autoSpaceDN w:val="0"/>
        <w:adjustRightInd w:val="0"/>
        <w:spacing w:after="0" w:line="480" w:lineRule="auto"/>
        <w:jc w:val="both"/>
        <w:rPr>
          <w:rFonts w:ascii="Times New Roman" w:hAnsi="Times New Roman" w:cs="Times New Roman"/>
          <w:b/>
          <w:sz w:val="24"/>
          <w:szCs w:val="24"/>
        </w:rPr>
      </w:pPr>
      <w:r w:rsidRPr="00C97A9C">
        <w:rPr>
          <w:rFonts w:ascii="Times New Roman" w:hAnsi="Times New Roman" w:cs="Times New Roman"/>
          <w:b/>
          <w:sz w:val="24"/>
          <w:szCs w:val="24"/>
        </w:rPr>
        <w:t>References:</w:t>
      </w:r>
    </w:p>
    <w:p w:rsidR="00C27B9C" w:rsidRPr="0094442B" w:rsidRDefault="00C27B9C" w:rsidP="00FB7224">
      <w:pPr>
        <w:pStyle w:val="ListParagraph"/>
        <w:tabs>
          <w:tab w:val="left" w:pos="1440"/>
        </w:tabs>
        <w:autoSpaceDE w:val="0"/>
        <w:autoSpaceDN w:val="0"/>
        <w:adjustRightInd w:val="0"/>
        <w:spacing w:after="0" w:line="480" w:lineRule="auto"/>
        <w:ind w:left="1080" w:hanging="360"/>
        <w:jc w:val="both"/>
        <w:rPr>
          <w:rFonts w:ascii="Times New Roman" w:hAnsi="Times New Roman" w:cs="Times New Roman"/>
          <w:sz w:val="24"/>
          <w:szCs w:val="24"/>
        </w:rPr>
      </w:pPr>
      <w:r w:rsidRPr="0094442B">
        <w:rPr>
          <w:rFonts w:ascii="Times New Roman" w:eastAsiaTheme="minorHAnsi" w:hAnsi="Times New Roman" w:cs="Times New Roman"/>
          <w:sz w:val="24"/>
          <w:szCs w:val="24"/>
        </w:rPr>
        <w:t>[1]</w:t>
      </w:r>
      <w:r w:rsidR="0094442B">
        <w:rPr>
          <w:rFonts w:ascii="Times New Roman" w:eastAsiaTheme="minorHAnsi" w:hAnsi="Times New Roman" w:cs="Times New Roman"/>
          <w:sz w:val="24"/>
          <w:szCs w:val="24"/>
        </w:rPr>
        <w:t xml:space="preserve"> </w:t>
      </w:r>
      <w:proofErr w:type="spellStart"/>
      <w:r w:rsidR="006D44D4">
        <w:rPr>
          <w:rFonts w:ascii="Times New Roman" w:eastAsiaTheme="minorHAnsi" w:hAnsi="Times New Roman" w:cs="Times New Roman"/>
          <w:sz w:val="24"/>
          <w:szCs w:val="24"/>
        </w:rPr>
        <w:t>Urani</w:t>
      </w:r>
      <w:proofErr w:type="spellEnd"/>
      <w:r w:rsidR="006D44D4">
        <w:rPr>
          <w:rFonts w:ascii="Times New Roman" w:eastAsiaTheme="minorHAnsi" w:hAnsi="Times New Roman" w:cs="Times New Roman"/>
          <w:sz w:val="24"/>
          <w:szCs w:val="24"/>
        </w:rPr>
        <w:t xml:space="preserve"> C,</w:t>
      </w:r>
      <w:r w:rsidRPr="0094442B">
        <w:rPr>
          <w:rFonts w:ascii="Times New Roman" w:eastAsiaTheme="minorHAnsi" w:hAnsi="Times New Roman" w:cs="Times New Roman"/>
          <w:sz w:val="24"/>
          <w:szCs w:val="24"/>
        </w:rPr>
        <w:t xml:space="preserve"> </w:t>
      </w:r>
      <w:proofErr w:type="spellStart"/>
      <w:r w:rsidRPr="0094442B">
        <w:rPr>
          <w:rFonts w:ascii="Times New Roman" w:eastAsiaTheme="minorHAnsi" w:hAnsi="Times New Roman" w:cs="Times New Roman"/>
          <w:sz w:val="24"/>
          <w:szCs w:val="24"/>
        </w:rPr>
        <w:t>Melchioretto</w:t>
      </w:r>
      <w:proofErr w:type="spellEnd"/>
      <w:r w:rsidRPr="0094442B">
        <w:rPr>
          <w:rFonts w:ascii="Times New Roman" w:eastAsiaTheme="minorHAnsi" w:hAnsi="Times New Roman" w:cs="Times New Roman"/>
          <w:sz w:val="24"/>
          <w:szCs w:val="24"/>
        </w:rPr>
        <w:t xml:space="preserve"> P, </w:t>
      </w:r>
      <w:proofErr w:type="spellStart"/>
      <w:r w:rsidRPr="0094442B">
        <w:rPr>
          <w:rFonts w:ascii="Times New Roman" w:eastAsiaTheme="minorHAnsi" w:hAnsi="Times New Roman" w:cs="Times New Roman"/>
          <w:sz w:val="24"/>
          <w:szCs w:val="24"/>
        </w:rPr>
        <w:t>Canevali</w:t>
      </w:r>
      <w:proofErr w:type="spellEnd"/>
      <w:r w:rsidRPr="0094442B">
        <w:rPr>
          <w:rFonts w:ascii="Times New Roman" w:eastAsiaTheme="minorHAnsi" w:hAnsi="Times New Roman" w:cs="Times New Roman"/>
          <w:sz w:val="24"/>
          <w:szCs w:val="24"/>
        </w:rPr>
        <w:t xml:space="preserve"> C, </w:t>
      </w:r>
      <w:proofErr w:type="spellStart"/>
      <w:r w:rsidRPr="0094442B">
        <w:rPr>
          <w:rFonts w:ascii="Times New Roman" w:eastAsiaTheme="minorHAnsi" w:hAnsi="Times New Roman" w:cs="Times New Roman"/>
          <w:sz w:val="24"/>
          <w:szCs w:val="24"/>
        </w:rPr>
        <w:t>Morazzoni</w:t>
      </w:r>
      <w:proofErr w:type="spellEnd"/>
      <w:r w:rsidRPr="0094442B">
        <w:rPr>
          <w:rFonts w:ascii="Times New Roman" w:eastAsiaTheme="minorHAnsi" w:hAnsi="Times New Roman" w:cs="Times New Roman"/>
          <w:sz w:val="24"/>
          <w:szCs w:val="24"/>
        </w:rPr>
        <w:t xml:space="preserve"> F, </w:t>
      </w:r>
      <w:proofErr w:type="spellStart"/>
      <w:r w:rsidRPr="0094442B">
        <w:rPr>
          <w:rFonts w:ascii="Times New Roman" w:eastAsiaTheme="minorHAnsi" w:hAnsi="Times New Roman" w:cs="Times New Roman"/>
          <w:sz w:val="24"/>
          <w:szCs w:val="24"/>
        </w:rPr>
        <w:t>Gribaldo</w:t>
      </w:r>
      <w:proofErr w:type="spellEnd"/>
      <w:r w:rsidRPr="0094442B">
        <w:rPr>
          <w:rFonts w:ascii="Times New Roman" w:eastAsiaTheme="minorHAnsi" w:hAnsi="Times New Roman" w:cs="Times New Roman"/>
          <w:sz w:val="24"/>
          <w:szCs w:val="24"/>
        </w:rPr>
        <w:t xml:space="preserve"> L</w:t>
      </w:r>
      <w:r w:rsidR="006D44D4">
        <w:rPr>
          <w:rFonts w:ascii="Times New Roman" w:eastAsiaTheme="minorHAnsi" w:hAnsi="Times New Roman" w:cs="Times New Roman"/>
          <w:sz w:val="24"/>
          <w:szCs w:val="24"/>
        </w:rPr>
        <w:t>.</w:t>
      </w:r>
      <w:r w:rsidRPr="0094442B">
        <w:rPr>
          <w:rFonts w:ascii="Times New Roman" w:eastAsiaTheme="minorHAnsi" w:hAnsi="Times New Roman" w:cs="Times New Roman"/>
          <w:sz w:val="24"/>
          <w:szCs w:val="24"/>
        </w:rPr>
        <w:t xml:space="preserve"> </w:t>
      </w:r>
      <w:proofErr w:type="spellStart"/>
      <w:r w:rsidRPr="0094442B">
        <w:rPr>
          <w:rFonts w:ascii="Times New Roman" w:eastAsiaTheme="minorHAnsi" w:hAnsi="Times New Roman" w:cs="Times New Roman"/>
          <w:sz w:val="24"/>
          <w:szCs w:val="24"/>
        </w:rPr>
        <w:t>Metallothionein</w:t>
      </w:r>
      <w:proofErr w:type="spellEnd"/>
      <w:r w:rsidRPr="0094442B">
        <w:rPr>
          <w:rFonts w:ascii="Times New Roman" w:eastAsiaTheme="minorHAnsi" w:hAnsi="Times New Roman" w:cs="Times New Roman"/>
          <w:sz w:val="24"/>
          <w:szCs w:val="24"/>
        </w:rPr>
        <w:t xml:space="preserve"> and hsp70 expression in HepG2 cells after prolonged cadmium exposure. </w:t>
      </w:r>
      <w:proofErr w:type="spellStart"/>
      <w:proofErr w:type="gramStart"/>
      <w:r w:rsidRPr="0094442B">
        <w:rPr>
          <w:rFonts w:ascii="Times New Roman" w:eastAsiaTheme="minorHAnsi" w:hAnsi="Times New Roman" w:cs="Times New Roman"/>
          <w:sz w:val="24"/>
          <w:szCs w:val="24"/>
        </w:rPr>
        <w:t>Toxicol</w:t>
      </w:r>
      <w:proofErr w:type="spellEnd"/>
      <w:r w:rsidRPr="0094442B">
        <w:rPr>
          <w:rFonts w:ascii="Times New Roman" w:eastAsiaTheme="minorHAnsi" w:hAnsi="Times New Roman" w:cs="Times New Roman"/>
          <w:sz w:val="24"/>
          <w:szCs w:val="24"/>
        </w:rPr>
        <w:t>.</w:t>
      </w:r>
      <w:proofErr w:type="gramEnd"/>
      <w:r w:rsidRPr="0094442B">
        <w:rPr>
          <w:rFonts w:ascii="Times New Roman" w:eastAsiaTheme="minorHAnsi" w:hAnsi="Times New Roman" w:cs="Times New Roman"/>
          <w:sz w:val="24"/>
          <w:szCs w:val="24"/>
        </w:rPr>
        <w:t xml:space="preserve"> In Vitro 2007; 21: 314–319.</w:t>
      </w:r>
    </w:p>
    <w:p w:rsidR="00C27B9C" w:rsidRPr="0094442B" w:rsidRDefault="00C27B9C" w:rsidP="00FB7224">
      <w:pPr>
        <w:pStyle w:val="ListParagraph"/>
        <w:tabs>
          <w:tab w:val="left" w:pos="1260"/>
        </w:tabs>
        <w:autoSpaceDE w:val="0"/>
        <w:autoSpaceDN w:val="0"/>
        <w:adjustRightInd w:val="0"/>
        <w:spacing w:after="0" w:line="480" w:lineRule="auto"/>
        <w:ind w:left="1080" w:hanging="360"/>
        <w:jc w:val="both"/>
        <w:rPr>
          <w:rFonts w:ascii="Times New Roman" w:hAnsi="Times New Roman" w:cs="Times New Roman"/>
          <w:sz w:val="24"/>
          <w:szCs w:val="24"/>
        </w:rPr>
      </w:pPr>
      <w:r w:rsidRPr="0094442B">
        <w:rPr>
          <w:rFonts w:ascii="Times New Roman" w:hAnsi="Times New Roman" w:cs="Times New Roman"/>
          <w:sz w:val="24"/>
          <w:szCs w:val="24"/>
        </w:rPr>
        <w:t>[2]</w:t>
      </w:r>
      <w:r w:rsidR="0094442B">
        <w:rPr>
          <w:rFonts w:ascii="Times New Roman" w:hAnsi="Times New Roman" w:cs="Times New Roman"/>
          <w:sz w:val="24"/>
          <w:szCs w:val="24"/>
        </w:rPr>
        <w:t xml:space="preserve"> </w:t>
      </w:r>
      <w:proofErr w:type="spellStart"/>
      <w:r w:rsidRPr="0094442B">
        <w:rPr>
          <w:rFonts w:ascii="Times New Roman" w:hAnsi="Times New Roman" w:cs="Times New Roman"/>
          <w:sz w:val="24"/>
          <w:szCs w:val="24"/>
        </w:rPr>
        <w:t>Amoruso</w:t>
      </w:r>
      <w:proofErr w:type="spellEnd"/>
      <w:r w:rsidRPr="0094442B">
        <w:rPr>
          <w:rFonts w:ascii="Times New Roman" w:hAnsi="Times New Roman" w:cs="Times New Roman"/>
          <w:sz w:val="24"/>
          <w:szCs w:val="24"/>
        </w:rPr>
        <w:t xml:space="preserve"> MA</w:t>
      </w:r>
      <w:r w:rsidR="006D44D4">
        <w:rPr>
          <w:rFonts w:ascii="Times New Roman" w:hAnsi="Times New Roman" w:cs="Times New Roman"/>
          <w:sz w:val="24"/>
          <w:szCs w:val="24"/>
        </w:rPr>
        <w:t>,</w:t>
      </w:r>
      <w:r w:rsidRPr="0094442B">
        <w:rPr>
          <w:rFonts w:ascii="Times New Roman" w:hAnsi="Times New Roman" w:cs="Times New Roman"/>
          <w:sz w:val="24"/>
          <w:szCs w:val="24"/>
        </w:rPr>
        <w:t xml:space="preserve"> </w:t>
      </w:r>
      <w:proofErr w:type="spellStart"/>
      <w:r w:rsidRPr="0094442B">
        <w:rPr>
          <w:rFonts w:ascii="Times New Roman" w:hAnsi="Times New Roman" w:cs="Times New Roman"/>
          <w:sz w:val="24"/>
          <w:szCs w:val="24"/>
        </w:rPr>
        <w:t>Witz</w:t>
      </w:r>
      <w:proofErr w:type="spellEnd"/>
      <w:r w:rsidR="006D44D4">
        <w:rPr>
          <w:rFonts w:ascii="Times New Roman" w:hAnsi="Times New Roman" w:cs="Times New Roman"/>
          <w:sz w:val="24"/>
          <w:szCs w:val="24"/>
        </w:rPr>
        <w:t>,</w:t>
      </w:r>
      <w:r w:rsidRPr="0094442B">
        <w:rPr>
          <w:rFonts w:ascii="Times New Roman" w:hAnsi="Times New Roman" w:cs="Times New Roman"/>
          <w:sz w:val="24"/>
          <w:szCs w:val="24"/>
        </w:rPr>
        <w:t xml:space="preserve"> G</w:t>
      </w:r>
      <w:r w:rsidR="006D44D4">
        <w:rPr>
          <w:rFonts w:ascii="Times New Roman" w:hAnsi="Times New Roman" w:cs="Times New Roman"/>
          <w:sz w:val="24"/>
          <w:szCs w:val="24"/>
        </w:rPr>
        <w:t>,</w:t>
      </w:r>
      <w:r w:rsidRPr="0094442B">
        <w:rPr>
          <w:rFonts w:ascii="Times New Roman" w:hAnsi="Times New Roman" w:cs="Times New Roman"/>
          <w:sz w:val="24"/>
          <w:szCs w:val="24"/>
        </w:rPr>
        <w:t xml:space="preserve"> Goldstein, BD. Enhancement of rat and human phagocyte superoxide anion radical production by cadmium </w:t>
      </w:r>
      <w:r w:rsidRPr="0094442B">
        <w:rPr>
          <w:rFonts w:ascii="Times New Roman" w:hAnsi="Times New Roman" w:cs="Times New Roman"/>
          <w:iCs/>
          <w:sz w:val="24"/>
          <w:szCs w:val="24"/>
        </w:rPr>
        <w:t>in vitro</w:t>
      </w:r>
      <w:r w:rsidRPr="0094442B">
        <w:rPr>
          <w:rFonts w:ascii="Times New Roman" w:hAnsi="Times New Roman" w:cs="Times New Roman"/>
          <w:sz w:val="24"/>
          <w:szCs w:val="24"/>
        </w:rPr>
        <w:t xml:space="preserve">. </w:t>
      </w:r>
      <w:proofErr w:type="spellStart"/>
      <w:proofErr w:type="gramStart"/>
      <w:r w:rsidRPr="0094442B">
        <w:rPr>
          <w:rFonts w:ascii="Times New Roman" w:hAnsi="Times New Roman" w:cs="Times New Roman"/>
          <w:sz w:val="24"/>
          <w:szCs w:val="24"/>
        </w:rPr>
        <w:t>Toxicol</w:t>
      </w:r>
      <w:proofErr w:type="spellEnd"/>
      <w:r w:rsidRPr="0094442B">
        <w:rPr>
          <w:rFonts w:ascii="Times New Roman" w:hAnsi="Times New Roman" w:cs="Times New Roman"/>
          <w:sz w:val="24"/>
          <w:szCs w:val="24"/>
        </w:rPr>
        <w:t>.</w:t>
      </w:r>
      <w:proofErr w:type="gramEnd"/>
      <w:r w:rsidRPr="0094442B">
        <w:rPr>
          <w:rFonts w:ascii="Times New Roman" w:hAnsi="Times New Roman" w:cs="Times New Roman"/>
          <w:sz w:val="24"/>
          <w:szCs w:val="24"/>
        </w:rPr>
        <w:t xml:space="preserve"> </w:t>
      </w:r>
      <w:proofErr w:type="spellStart"/>
      <w:proofErr w:type="gramStart"/>
      <w:r w:rsidRPr="0094442B">
        <w:rPr>
          <w:rFonts w:ascii="Times New Roman" w:hAnsi="Times New Roman" w:cs="Times New Roman"/>
          <w:sz w:val="24"/>
          <w:szCs w:val="24"/>
        </w:rPr>
        <w:t>Lett</w:t>
      </w:r>
      <w:proofErr w:type="spellEnd"/>
      <w:r w:rsidRPr="0094442B">
        <w:rPr>
          <w:rFonts w:ascii="Times New Roman" w:hAnsi="Times New Roman" w:cs="Times New Roman"/>
          <w:sz w:val="24"/>
          <w:szCs w:val="24"/>
        </w:rPr>
        <w:t>.</w:t>
      </w:r>
      <w:proofErr w:type="gramEnd"/>
      <w:r w:rsidRPr="0094442B">
        <w:rPr>
          <w:rFonts w:ascii="Times New Roman" w:hAnsi="Times New Roman" w:cs="Times New Roman"/>
          <w:sz w:val="24"/>
          <w:szCs w:val="24"/>
        </w:rPr>
        <w:t xml:space="preserve"> 1982; 10:133–138.</w:t>
      </w:r>
    </w:p>
    <w:p w:rsidR="00C27B9C" w:rsidRPr="0094442B" w:rsidRDefault="00C27B9C" w:rsidP="00FB7224">
      <w:pPr>
        <w:pStyle w:val="ListParagraph"/>
        <w:tabs>
          <w:tab w:val="left" w:pos="1260"/>
        </w:tabs>
        <w:autoSpaceDE w:val="0"/>
        <w:autoSpaceDN w:val="0"/>
        <w:adjustRightInd w:val="0"/>
        <w:spacing w:after="0" w:line="480" w:lineRule="auto"/>
        <w:ind w:left="1080" w:hanging="360"/>
        <w:jc w:val="both"/>
        <w:rPr>
          <w:rFonts w:ascii="Times New Roman" w:hAnsi="Times New Roman" w:cs="Times New Roman"/>
          <w:sz w:val="24"/>
          <w:szCs w:val="24"/>
        </w:rPr>
      </w:pPr>
      <w:r w:rsidRPr="0094442B">
        <w:rPr>
          <w:rFonts w:ascii="Times New Roman" w:hAnsi="Times New Roman" w:cs="Times New Roman"/>
          <w:sz w:val="24"/>
          <w:szCs w:val="24"/>
        </w:rPr>
        <w:t>[3]</w:t>
      </w:r>
      <w:r w:rsidR="0094442B">
        <w:rPr>
          <w:rFonts w:ascii="Times New Roman" w:hAnsi="Times New Roman" w:cs="Times New Roman"/>
          <w:sz w:val="24"/>
          <w:szCs w:val="24"/>
        </w:rPr>
        <w:t xml:space="preserve"> </w:t>
      </w:r>
      <w:proofErr w:type="spellStart"/>
      <w:r w:rsidRPr="0094442B">
        <w:rPr>
          <w:rFonts w:ascii="Times New Roman" w:hAnsi="Times New Roman" w:cs="Times New Roman"/>
          <w:sz w:val="24"/>
          <w:szCs w:val="24"/>
        </w:rPr>
        <w:t>Zhong</w:t>
      </w:r>
      <w:proofErr w:type="spellEnd"/>
      <w:r w:rsidRPr="0094442B">
        <w:rPr>
          <w:rFonts w:ascii="Times New Roman" w:hAnsi="Times New Roman" w:cs="Times New Roman"/>
          <w:sz w:val="24"/>
          <w:szCs w:val="24"/>
        </w:rPr>
        <w:t xml:space="preserve"> Z</w:t>
      </w:r>
      <w:r w:rsidR="006D44D4">
        <w:rPr>
          <w:rFonts w:ascii="Times New Roman" w:hAnsi="Times New Roman" w:cs="Times New Roman"/>
          <w:sz w:val="24"/>
          <w:szCs w:val="24"/>
        </w:rPr>
        <w:t>,</w:t>
      </w:r>
      <w:r w:rsidRPr="0094442B">
        <w:rPr>
          <w:rFonts w:ascii="Times New Roman" w:hAnsi="Times New Roman" w:cs="Times New Roman"/>
          <w:sz w:val="24"/>
          <w:szCs w:val="24"/>
        </w:rPr>
        <w:t xml:space="preserve"> Troll W</w:t>
      </w:r>
      <w:r w:rsidR="006D44D4">
        <w:rPr>
          <w:rFonts w:ascii="Times New Roman" w:hAnsi="Times New Roman" w:cs="Times New Roman"/>
          <w:sz w:val="24"/>
          <w:szCs w:val="24"/>
        </w:rPr>
        <w:t>,</w:t>
      </w:r>
      <w:r w:rsidRPr="0094442B">
        <w:rPr>
          <w:rFonts w:ascii="Times New Roman" w:hAnsi="Times New Roman" w:cs="Times New Roman"/>
          <w:sz w:val="24"/>
          <w:szCs w:val="24"/>
        </w:rPr>
        <w:t xml:space="preserve"> Koenig KL</w:t>
      </w:r>
      <w:r w:rsidR="006D44D4">
        <w:rPr>
          <w:rFonts w:ascii="Times New Roman" w:hAnsi="Times New Roman" w:cs="Times New Roman"/>
          <w:sz w:val="24"/>
          <w:szCs w:val="24"/>
        </w:rPr>
        <w:t>,</w:t>
      </w:r>
      <w:r w:rsidRPr="0094442B">
        <w:rPr>
          <w:rFonts w:ascii="Times New Roman" w:hAnsi="Times New Roman" w:cs="Times New Roman"/>
          <w:sz w:val="24"/>
          <w:szCs w:val="24"/>
        </w:rPr>
        <w:t xml:space="preserve"> </w:t>
      </w:r>
      <w:proofErr w:type="spellStart"/>
      <w:r w:rsidRPr="0094442B">
        <w:rPr>
          <w:rFonts w:ascii="Times New Roman" w:hAnsi="Times New Roman" w:cs="Times New Roman"/>
          <w:sz w:val="24"/>
          <w:szCs w:val="24"/>
        </w:rPr>
        <w:t>Frenkel</w:t>
      </w:r>
      <w:proofErr w:type="spellEnd"/>
      <w:r w:rsidRPr="0094442B">
        <w:rPr>
          <w:rFonts w:ascii="Times New Roman" w:hAnsi="Times New Roman" w:cs="Times New Roman"/>
          <w:sz w:val="24"/>
          <w:szCs w:val="24"/>
        </w:rPr>
        <w:t xml:space="preserve"> K. Carcinogenic. </w:t>
      </w:r>
      <w:r w:rsidR="006D44D4" w:rsidRPr="0094442B">
        <w:rPr>
          <w:rFonts w:ascii="Times New Roman" w:hAnsi="Times New Roman" w:cs="Times New Roman"/>
          <w:sz w:val="24"/>
          <w:szCs w:val="24"/>
        </w:rPr>
        <w:t>Sulfide</w:t>
      </w:r>
      <w:r w:rsidRPr="0094442B">
        <w:rPr>
          <w:rFonts w:ascii="Times New Roman" w:hAnsi="Times New Roman" w:cs="Times New Roman"/>
          <w:sz w:val="24"/>
          <w:szCs w:val="24"/>
        </w:rPr>
        <w:t xml:space="preserve"> salts of nickel and cadmium induce H2O2 formation </w:t>
      </w:r>
      <w:r w:rsidR="006D44D4" w:rsidRPr="0094442B">
        <w:rPr>
          <w:rFonts w:ascii="Times New Roman" w:hAnsi="Times New Roman" w:cs="Times New Roman"/>
          <w:sz w:val="24"/>
          <w:szCs w:val="24"/>
        </w:rPr>
        <w:t xml:space="preserve">by. </w:t>
      </w:r>
      <w:r w:rsidRPr="0094442B">
        <w:rPr>
          <w:rFonts w:ascii="Times New Roman" w:hAnsi="Times New Roman" w:cs="Times New Roman"/>
          <w:sz w:val="24"/>
          <w:szCs w:val="24"/>
        </w:rPr>
        <w:t>Human plymorphonuclear leukocytes. Cancer Res.1990; 20:7564– 7570.</w:t>
      </w:r>
    </w:p>
    <w:p w:rsidR="00C27B9C" w:rsidRPr="0094442B" w:rsidRDefault="00C27B9C" w:rsidP="00FB7224">
      <w:pPr>
        <w:pStyle w:val="ListParagraph"/>
        <w:tabs>
          <w:tab w:val="left" w:pos="1530"/>
        </w:tabs>
        <w:autoSpaceDE w:val="0"/>
        <w:autoSpaceDN w:val="0"/>
        <w:adjustRightInd w:val="0"/>
        <w:spacing w:after="0" w:line="480" w:lineRule="auto"/>
        <w:ind w:left="1080" w:hanging="360"/>
        <w:jc w:val="both"/>
        <w:rPr>
          <w:rFonts w:ascii="Times New Roman" w:hAnsi="Times New Roman" w:cs="Times New Roman"/>
          <w:sz w:val="24"/>
          <w:szCs w:val="24"/>
        </w:rPr>
      </w:pPr>
      <w:r w:rsidRPr="0094442B">
        <w:rPr>
          <w:rFonts w:ascii="Times New Roman" w:hAnsi="Times New Roman" w:cs="Times New Roman"/>
          <w:sz w:val="24"/>
          <w:szCs w:val="24"/>
        </w:rPr>
        <w:lastRenderedPageBreak/>
        <w:t>[4]</w:t>
      </w:r>
      <w:r w:rsidR="0094442B">
        <w:rPr>
          <w:rFonts w:ascii="Times New Roman" w:hAnsi="Times New Roman" w:cs="Times New Roman"/>
          <w:sz w:val="24"/>
          <w:szCs w:val="24"/>
        </w:rPr>
        <w:t xml:space="preserve"> </w:t>
      </w:r>
      <w:r w:rsidRPr="0094442B">
        <w:rPr>
          <w:rFonts w:ascii="Times New Roman" w:hAnsi="Times New Roman" w:cs="Times New Roman"/>
          <w:sz w:val="24"/>
          <w:szCs w:val="24"/>
        </w:rPr>
        <w:t>Ochi T</w:t>
      </w:r>
      <w:r w:rsidR="006D44D4">
        <w:rPr>
          <w:rFonts w:ascii="Times New Roman" w:hAnsi="Times New Roman" w:cs="Times New Roman"/>
          <w:sz w:val="24"/>
          <w:szCs w:val="24"/>
        </w:rPr>
        <w:t>,</w:t>
      </w:r>
      <w:r w:rsidRPr="0094442B">
        <w:rPr>
          <w:rFonts w:ascii="Times New Roman" w:hAnsi="Times New Roman" w:cs="Times New Roman"/>
          <w:sz w:val="24"/>
          <w:szCs w:val="24"/>
        </w:rPr>
        <w:t xml:space="preserve"> </w:t>
      </w:r>
      <w:proofErr w:type="spellStart"/>
      <w:r w:rsidRPr="0094442B">
        <w:rPr>
          <w:rFonts w:ascii="Times New Roman" w:hAnsi="Times New Roman" w:cs="Times New Roman"/>
          <w:sz w:val="24"/>
          <w:szCs w:val="24"/>
        </w:rPr>
        <w:t>Otsuka</w:t>
      </w:r>
      <w:proofErr w:type="spellEnd"/>
      <w:r w:rsidRPr="0094442B">
        <w:rPr>
          <w:rFonts w:ascii="Times New Roman" w:hAnsi="Times New Roman" w:cs="Times New Roman"/>
          <w:sz w:val="24"/>
          <w:szCs w:val="24"/>
        </w:rPr>
        <w:t xml:space="preserve"> F</w:t>
      </w:r>
      <w:r w:rsidR="006D44D4">
        <w:rPr>
          <w:rFonts w:ascii="Times New Roman" w:hAnsi="Times New Roman" w:cs="Times New Roman"/>
          <w:sz w:val="24"/>
          <w:szCs w:val="24"/>
        </w:rPr>
        <w:t>,</w:t>
      </w:r>
      <w:r w:rsidRPr="0094442B">
        <w:rPr>
          <w:rFonts w:ascii="Times New Roman" w:hAnsi="Times New Roman" w:cs="Times New Roman"/>
          <w:sz w:val="24"/>
          <w:szCs w:val="24"/>
        </w:rPr>
        <w:t xml:space="preserve"> Takahashi K</w:t>
      </w:r>
      <w:r w:rsidR="006D44D4">
        <w:rPr>
          <w:rFonts w:ascii="Times New Roman" w:hAnsi="Times New Roman" w:cs="Times New Roman"/>
          <w:sz w:val="24"/>
          <w:szCs w:val="24"/>
        </w:rPr>
        <w:t>,</w:t>
      </w:r>
      <w:r w:rsidRPr="0094442B">
        <w:rPr>
          <w:rFonts w:ascii="Times New Roman" w:hAnsi="Times New Roman" w:cs="Times New Roman"/>
          <w:sz w:val="24"/>
          <w:szCs w:val="24"/>
        </w:rPr>
        <w:t xml:space="preserve"> Oshawa M. Glutathione and metallothioneins as cellular defense against cadmium toxicity in culture </w:t>
      </w:r>
      <w:proofErr w:type="spellStart"/>
      <w:proofErr w:type="gramStart"/>
      <w:r w:rsidRPr="0094442B">
        <w:rPr>
          <w:rFonts w:ascii="Times New Roman" w:hAnsi="Times New Roman" w:cs="Times New Roman"/>
          <w:sz w:val="24"/>
          <w:szCs w:val="24"/>
        </w:rPr>
        <w:t>chinese</w:t>
      </w:r>
      <w:proofErr w:type="spellEnd"/>
      <w:proofErr w:type="gramEnd"/>
      <w:r w:rsidRPr="0094442B">
        <w:rPr>
          <w:rFonts w:ascii="Times New Roman" w:hAnsi="Times New Roman" w:cs="Times New Roman"/>
          <w:sz w:val="24"/>
          <w:szCs w:val="24"/>
        </w:rPr>
        <w:t xml:space="preserve"> hamster cells. Chem. Biol. Interactions 1988; 65:1–14.</w:t>
      </w:r>
    </w:p>
    <w:p w:rsidR="00C27B9C" w:rsidRPr="0094442B" w:rsidRDefault="00C27B9C" w:rsidP="00FB7224">
      <w:pPr>
        <w:pStyle w:val="ListParagraph"/>
        <w:tabs>
          <w:tab w:val="left" w:pos="1530"/>
        </w:tabs>
        <w:autoSpaceDE w:val="0"/>
        <w:autoSpaceDN w:val="0"/>
        <w:adjustRightInd w:val="0"/>
        <w:spacing w:after="0" w:line="480" w:lineRule="auto"/>
        <w:ind w:left="1080" w:hanging="360"/>
        <w:jc w:val="both"/>
        <w:rPr>
          <w:rFonts w:ascii="Times New Roman" w:hAnsi="Times New Roman" w:cs="Times New Roman"/>
          <w:sz w:val="24"/>
          <w:szCs w:val="24"/>
        </w:rPr>
      </w:pPr>
      <w:r w:rsidRPr="0094442B">
        <w:rPr>
          <w:rFonts w:ascii="Times New Roman" w:hAnsi="Times New Roman" w:cs="Times New Roman"/>
          <w:sz w:val="24"/>
          <w:szCs w:val="24"/>
        </w:rPr>
        <w:t>[5]</w:t>
      </w:r>
      <w:r w:rsidR="0094442B">
        <w:rPr>
          <w:rFonts w:ascii="Times New Roman" w:hAnsi="Times New Roman" w:cs="Times New Roman"/>
          <w:sz w:val="24"/>
          <w:szCs w:val="24"/>
        </w:rPr>
        <w:t xml:space="preserve"> </w:t>
      </w:r>
      <w:r w:rsidRPr="0094442B">
        <w:rPr>
          <w:rFonts w:ascii="Times New Roman" w:hAnsi="Times New Roman" w:cs="Times New Roman"/>
          <w:sz w:val="24"/>
          <w:szCs w:val="24"/>
        </w:rPr>
        <w:t xml:space="preserve">Sugiyama M. Role of cellular antioxidants in metal-induced damage. Cell. Biol. </w:t>
      </w:r>
      <w:proofErr w:type="spellStart"/>
      <w:r w:rsidRPr="0094442B">
        <w:rPr>
          <w:rFonts w:ascii="Times New Roman" w:hAnsi="Times New Roman" w:cs="Times New Roman"/>
          <w:sz w:val="24"/>
          <w:szCs w:val="24"/>
        </w:rPr>
        <w:t>Toxicol</w:t>
      </w:r>
      <w:proofErr w:type="spellEnd"/>
      <w:r w:rsidRPr="0094442B">
        <w:rPr>
          <w:rFonts w:ascii="Times New Roman" w:hAnsi="Times New Roman" w:cs="Times New Roman"/>
          <w:sz w:val="24"/>
          <w:szCs w:val="24"/>
        </w:rPr>
        <w:t>. 1994; 10:1–22.</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eastAsiaTheme="minorHAnsi" w:hAnsi="Times New Roman" w:cs="Times New Roman"/>
          <w:sz w:val="24"/>
          <w:szCs w:val="24"/>
        </w:rPr>
      </w:pPr>
      <w:r w:rsidRPr="0094442B">
        <w:rPr>
          <w:rFonts w:ascii="Times New Roman" w:eastAsiaTheme="minorHAnsi" w:hAnsi="Times New Roman" w:cs="Times New Roman"/>
          <w:sz w:val="24"/>
          <w:szCs w:val="24"/>
        </w:rPr>
        <w:t>[6]</w:t>
      </w:r>
      <w:r w:rsidR="006D44D4">
        <w:rPr>
          <w:rFonts w:ascii="Times New Roman" w:eastAsiaTheme="minorHAnsi" w:hAnsi="Times New Roman" w:cs="Times New Roman"/>
          <w:sz w:val="24"/>
          <w:szCs w:val="24"/>
        </w:rPr>
        <w:t xml:space="preserve"> </w:t>
      </w:r>
      <w:proofErr w:type="spellStart"/>
      <w:r w:rsidRPr="0094442B">
        <w:rPr>
          <w:rFonts w:ascii="Times New Roman" w:eastAsiaTheme="minorHAnsi" w:hAnsi="Times New Roman" w:cs="Times New Roman"/>
          <w:sz w:val="24"/>
          <w:szCs w:val="24"/>
        </w:rPr>
        <w:t>Satarug</w:t>
      </w:r>
      <w:proofErr w:type="spellEnd"/>
      <w:r w:rsidRPr="0094442B">
        <w:rPr>
          <w:rFonts w:ascii="Times New Roman" w:eastAsiaTheme="minorHAnsi" w:hAnsi="Times New Roman" w:cs="Times New Roman"/>
          <w:sz w:val="24"/>
          <w:szCs w:val="24"/>
        </w:rPr>
        <w:t xml:space="preserve"> S, Garrett SH, </w:t>
      </w:r>
      <w:proofErr w:type="spellStart"/>
      <w:r w:rsidRPr="0094442B">
        <w:rPr>
          <w:rFonts w:ascii="Times New Roman" w:eastAsiaTheme="minorHAnsi" w:hAnsi="Times New Roman" w:cs="Times New Roman"/>
          <w:sz w:val="24"/>
          <w:szCs w:val="24"/>
        </w:rPr>
        <w:t>Sens</w:t>
      </w:r>
      <w:proofErr w:type="spellEnd"/>
      <w:r w:rsidRPr="0094442B">
        <w:rPr>
          <w:rFonts w:ascii="Times New Roman" w:eastAsiaTheme="minorHAnsi" w:hAnsi="Times New Roman" w:cs="Times New Roman"/>
          <w:sz w:val="24"/>
          <w:szCs w:val="24"/>
        </w:rPr>
        <w:t xml:space="preserve"> MA, </w:t>
      </w:r>
      <w:proofErr w:type="spellStart"/>
      <w:r w:rsidRPr="0094442B">
        <w:rPr>
          <w:rFonts w:ascii="Times New Roman" w:eastAsiaTheme="minorHAnsi" w:hAnsi="Times New Roman" w:cs="Times New Roman"/>
          <w:sz w:val="24"/>
          <w:szCs w:val="24"/>
        </w:rPr>
        <w:t>Sens</w:t>
      </w:r>
      <w:proofErr w:type="spellEnd"/>
      <w:r w:rsidRPr="0094442B">
        <w:rPr>
          <w:rFonts w:ascii="Times New Roman" w:eastAsiaTheme="minorHAnsi" w:hAnsi="Times New Roman" w:cs="Times New Roman"/>
          <w:sz w:val="24"/>
          <w:szCs w:val="24"/>
        </w:rPr>
        <w:t xml:space="preserve"> DA. </w:t>
      </w:r>
      <w:proofErr w:type="gramStart"/>
      <w:r w:rsidRPr="0094442B">
        <w:rPr>
          <w:rFonts w:ascii="Times New Roman" w:eastAsiaTheme="minorHAnsi" w:hAnsi="Times New Roman" w:cs="Times New Roman"/>
          <w:sz w:val="24"/>
          <w:szCs w:val="24"/>
        </w:rPr>
        <w:t>Cadmium, environmental exposure, and health outcomes.</w:t>
      </w:r>
      <w:proofErr w:type="gramEnd"/>
      <w:r w:rsidRPr="0094442B">
        <w:rPr>
          <w:rFonts w:ascii="Times New Roman" w:eastAsiaTheme="minorHAnsi" w:hAnsi="Times New Roman" w:cs="Times New Roman"/>
          <w:sz w:val="24"/>
          <w:szCs w:val="24"/>
        </w:rPr>
        <w:t xml:space="preserve"> Environ Health </w:t>
      </w:r>
      <w:proofErr w:type="spellStart"/>
      <w:r w:rsidRPr="0094442B">
        <w:rPr>
          <w:rFonts w:ascii="Times New Roman" w:eastAsiaTheme="minorHAnsi" w:hAnsi="Times New Roman" w:cs="Times New Roman"/>
          <w:sz w:val="24"/>
          <w:szCs w:val="24"/>
        </w:rPr>
        <w:t>Perspect</w:t>
      </w:r>
      <w:proofErr w:type="spellEnd"/>
      <w:r w:rsidRPr="0094442B">
        <w:rPr>
          <w:rFonts w:ascii="Times New Roman" w:eastAsiaTheme="minorHAnsi" w:hAnsi="Times New Roman" w:cs="Times New Roman"/>
          <w:sz w:val="24"/>
          <w:szCs w:val="24"/>
        </w:rPr>
        <w:t xml:space="preserve"> 2010; 118:182–190.</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eastAsiaTheme="minorHAnsi" w:hAnsi="Times New Roman" w:cs="Times New Roman"/>
          <w:sz w:val="24"/>
          <w:szCs w:val="24"/>
        </w:rPr>
      </w:pPr>
      <w:r w:rsidRPr="0094442B">
        <w:rPr>
          <w:rFonts w:ascii="Times New Roman" w:eastAsiaTheme="minorHAnsi" w:hAnsi="Times New Roman" w:cs="Times New Roman"/>
          <w:sz w:val="24"/>
          <w:szCs w:val="24"/>
        </w:rPr>
        <w:t>[7]</w:t>
      </w:r>
      <w:r w:rsidR="006D44D4">
        <w:rPr>
          <w:rFonts w:ascii="Times New Roman" w:eastAsiaTheme="minorHAnsi" w:hAnsi="Times New Roman" w:cs="Times New Roman"/>
          <w:sz w:val="24"/>
          <w:szCs w:val="24"/>
        </w:rPr>
        <w:t xml:space="preserve"> </w:t>
      </w:r>
      <w:proofErr w:type="spellStart"/>
      <w:r w:rsidRPr="0094442B">
        <w:rPr>
          <w:rFonts w:ascii="Times New Roman" w:eastAsiaTheme="minorHAnsi" w:hAnsi="Times New Roman" w:cs="Times New Roman"/>
          <w:sz w:val="24"/>
          <w:szCs w:val="24"/>
        </w:rPr>
        <w:t>Valko</w:t>
      </w:r>
      <w:proofErr w:type="spellEnd"/>
      <w:r w:rsidRPr="0094442B">
        <w:rPr>
          <w:rFonts w:ascii="Times New Roman" w:eastAsiaTheme="minorHAnsi" w:hAnsi="Times New Roman" w:cs="Times New Roman"/>
          <w:sz w:val="24"/>
          <w:szCs w:val="24"/>
        </w:rPr>
        <w:t xml:space="preserve"> M, Morris H</w:t>
      </w:r>
      <w:r w:rsidR="006D44D4">
        <w:rPr>
          <w:rFonts w:ascii="Times New Roman" w:eastAsiaTheme="minorHAnsi" w:hAnsi="Times New Roman" w:cs="Times New Roman"/>
          <w:sz w:val="24"/>
          <w:szCs w:val="24"/>
        </w:rPr>
        <w:t>, Cronin</w:t>
      </w:r>
      <w:r w:rsidRPr="0094442B">
        <w:rPr>
          <w:rFonts w:ascii="Times New Roman" w:eastAsiaTheme="minorHAnsi" w:hAnsi="Times New Roman" w:cs="Times New Roman"/>
          <w:sz w:val="24"/>
          <w:szCs w:val="24"/>
        </w:rPr>
        <w:t xml:space="preserve"> MT. Metals, toxicity and oxidative stress. Curr. Med. Chem. 2005; 12, 1161–1208.</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hAnsi="Times New Roman" w:cs="Times New Roman"/>
          <w:sz w:val="24"/>
          <w:szCs w:val="24"/>
        </w:rPr>
      </w:pPr>
      <w:r w:rsidRPr="0094442B">
        <w:rPr>
          <w:rFonts w:ascii="Times New Roman" w:hAnsi="Times New Roman" w:cs="Times New Roman"/>
          <w:sz w:val="24"/>
          <w:szCs w:val="24"/>
        </w:rPr>
        <w:t>[8]</w:t>
      </w:r>
      <w:r w:rsidR="006D44D4">
        <w:rPr>
          <w:rFonts w:ascii="Times New Roman" w:hAnsi="Times New Roman" w:cs="Times New Roman"/>
          <w:sz w:val="24"/>
          <w:szCs w:val="24"/>
        </w:rPr>
        <w:t xml:space="preserve"> </w:t>
      </w:r>
      <w:proofErr w:type="spellStart"/>
      <w:r w:rsidRPr="0094442B">
        <w:rPr>
          <w:rFonts w:ascii="Times New Roman" w:hAnsi="Times New Roman" w:cs="Times New Roman"/>
          <w:sz w:val="24"/>
          <w:szCs w:val="24"/>
        </w:rPr>
        <w:t>Rikans</w:t>
      </w:r>
      <w:proofErr w:type="spellEnd"/>
      <w:r w:rsidRPr="0094442B">
        <w:rPr>
          <w:rFonts w:ascii="Times New Roman" w:hAnsi="Times New Roman" w:cs="Times New Roman"/>
          <w:sz w:val="24"/>
          <w:szCs w:val="24"/>
        </w:rPr>
        <w:t xml:space="preserve"> LE, </w:t>
      </w:r>
      <w:proofErr w:type="spellStart"/>
      <w:r w:rsidRPr="0094442B">
        <w:rPr>
          <w:rFonts w:ascii="Times New Roman" w:hAnsi="Times New Roman" w:cs="Times New Roman"/>
          <w:sz w:val="24"/>
          <w:szCs w:val="24"/>
        </w:rPr>
        <w:t>Yamano</w:t>
      </w:r>
      <w:proofErr w:type="spellEnd"/>
      <w:r w:rsidRPr="0094442B">
        <w:rPr>
          <w:rFonts w:ascii="Times New Roman" w:hAnsi="Times New Roman" w:cs="Times New Roman"/>
          <w:sz w:val="24"/>
          <w:szCs w:val="24"/>
        </w:rPr>
        <w:t xml:space="preserve"> T. Mechanisms of cadmium mediated acute hepatotoxicity. </w:t>
      </w:r>
      <w:proofErr w:type="gramStart"/>
      <w:r w:rsidRPr="0094442B">
        <w:rPr>
          <w:rFonts w:ascii="Times New Roman" w:hAnsi="Times New Roman" w:cs="Times New Roman"/>
          <w:sz w:val="24"/>
          <w:szCs w:val="24"/>
        </w:rPr>
        <w:t xml:space="preserve">J </w:t>
      </w:r>
      <w:proofErr w:type="spellStart"/>
      <w:r w:rsidRPr="0094442B">
        <w:rPr>
          <w:rFonts w:ascii="Times New Roman" w:hAnsi="Times New Roman" w:cs="Times New Roman"/>
          <w:sz w:val="24"/>
          <w:szCs w:val="24"/>
        </w:rPr>
        <w:t>Biochem</w:t>
      </w:r>
      <w:proofErr w:type="spellEnd"/>
      <w:r w:rsidRPr="0094442B">
        <w:rPr>
          <w:rFonts w:ascii="Times New Roman" w:hAnsi="Times New Roman" w:cs="Times New Roman"/>
          <w:sz w:val="24"/>
          <w:szCs w:val="24"/>
        </w:rPr>
        <w:t xml:space="preserve"> Mol </w:t>
      </w:r>
      <w:proofErr w:type="spellStart"/>
      <w:r w:rsidRPr="0094442B">
        <w:rPr>
          <w:rFonts w:ascii="Times New Roman" w:hAnsi="Times New Roman" w:cs="Times New Roman"/>
          <w:sz w:val="24"/>
          <w:szCs w:val="24"/>
        </w:rPr>
        <w:t>Toxicol</w:t>
      </w:r>
      <w:proofErr w:type="spellEnd"/>
      <w:r w:rsidR="00180C23">
        <w:rPr>
          <w:rFonts w:ascii="Times New Roman" w:hAnsi="Times New Roman" w:cs="Times New Roman"/>
          <w:sz w:val="24"/>
          <w:szCs w:val="24"/>
        </w:rPr>
        <w:t>.</w:t>
      </w:r>
      <w:proofErr w:type="gramEnd"/>
      <w:r w:rsidRPr="0094442B">
        <w:rPr>
          <w:rFonts w:ascii="Times New Roman" w:hAnsi="Times New Roman" w:cs="Times New Roman"/>
          <w:sz w:val="24"/>
          <w:szCs w:val="24"/>
        </w:rPr>
        <w:t xml:space="preserve"> 2000; 14:110–7.</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hAnsi="Times New Roman" w:cs="Times New Roman"/>
          <w:sz w:val="24"/>
          <w:szCs w:val="24"/>
        </w:rPr>
      </w:pPr>
      <w:r w:rsidRPr="0094442B">
        <w:rPr>
          <w:rFonts w:ascii="Times New Roman" w:hAnsi="Times New Roman" w:cs="Times New Roman"/>
          <w:sz w:val="24"/>
          <w:szCs w:val="24"/>
        </w:rPr>
        <w:t>[9]</w:t>
      </w:r>
      <w:r w:rsidR="00180C23">
        <w:rPr>
          <w:rFonts w:ascii="Times New Roman" w:hAnsi="Times New Roman" w:cs="Times New Roman"/>
          <w:sz w:val="24"/>
          <w:szCs w:val="24"/>
        </w:rPr>
        <w:t xml:space="preserve"> </w:t>
      </w:r>
      <w:r w:rsidRPr="0094442B">
        <w:rPr>
          <w:rFonts w:ascii="Times New Roman" w:hAnsi="Times New Roman" w:cs="Times New Roman"/>
          <w:sz w:val="24"/>
          <w:szCs w:val="24"/>
        </w:rPr>
        <w:t xml:space="preserve">Wang Y, Fang J, Leonard SS, </w:t>
      </w:r>
      <w:proofErr w:type="spellStart"/>
      <w:r w:rsidRPr="0094442B">
        <w:rPr>
          <w:rFonts w:ascii="Times New Roman" w:hAnsi="Times New Roman" w:cs="Times New Roman"/>
          <w:sz w:val="24"/>
          <w:szCs w:val="24"/>
        </w:rPr>
        <w:t>Rao</w:t>
      </w:r>
      <w:proofErr w:type="spellEnd"/>
      <w:r w:rsidRPr="0094442B">
        <w:rPr>
          <w:rFonts w:ascii="Times New Roman" w:hAnsi="Times New Roman" w:cs="Times New Roman"/>
          <w:sz w:val="24"/>
          <w:szCs w:val="24"/>
        </w:rPr>
        <w:t xml:space="preserve"> KMK. Cadmium inhibits electron transfer chain and induced reactive oxygen species. Free </w:t>
      </w:r>
      <w:proofErr w:type="spellStart"/>
      <w:r w:rsidRPr="0094442B">
        <w:rPr>
          <w:rFonts w:ascii="Times New Roman" w:hAnsi="Times New Roman" w:cs="Times New Roman"/>
          <w:sz w:val="24"/>
          <w:szCs w:val="24"/>
        </w:rPr>
        <w:t>Radic</w:t>
      </w:r>
      <w:proofErr w:type="spellEnd"/>
      <w:r w:rsidRPr="0094442B">
        <w:rPr>
          <w:rFonts w:ascii="Times New Roman" w:hAnsi="Times New Roman" w:cs="Times New Roman"/>
          <w:sz w:val="24"/>
          <w:szCs w:val="24"/>
        </w:rPr>
        <w:t xml:space="preserve"> </w:t>
      </w:r>
      <w:proofErr w:type="spellStart"/>
      <w:r w:rsidRPr="0094442B">
        <w:rPr>
          <w:rFonts w:ascii="Times New Roman" w:hAnsi="Times New Roman" w:cs="Times New Roman"/>
          <w:sz w:val="24"/>
          <w:szCs w:val="24"/>
        </w:rPr>
        <w:t>Biol</w:t>
      </w:r>
      <w:proofErr w:type="spellEnd"/>
      <w:r w:rsidRPr="0094442B">
        <w:rPr>
          <w:rFonts w:ascii="Times New Roman" w:hAnsi="Times New Roman" w:cs="Times New Roman"/>
          <w:sz w:val="24"/>
          <w:szCs w:val="24"/>
        </w:rPr>
        <w:t xml:space="preserve"> Med</w:t>
      </w:r>
      <w:r w:rsidR="00180C23">
        <w:rPr>
          <w:rFonts w:ascii="Times New Roman" w:hAnsi="Times New Roman" w:cs="Times New Roman"/>
          <w:sz w:val="24"/>
          <w:szCs w:val="24"/>
        </w:rPr>
        <w:t>.</w:t>
      </w:r>
      <w:r w:rsidRPr="0094442B">
        <w:rPr>
          <w:rFonts w:ascii="Times New Roman" w:hAnsi="Times New Roman" w:cs="Times New Roman"/>
          <w:sz w:val="24"/>
          <w:szCs w:val="24"/>
        </w:rPr>
        <w:t xml:space="preserve"> 2004; 36:1434–43.</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hAnsi="Times New Roman" w:cs="Times New Roman"/>
          <w:sz w:val="24"/>
          <w:szCs w:val="24"/>
        </w:rPr>
      </w:pPr>
      <w:r w:rsidRPr="0094442B">
        <w:rPr>
          <w:rFonts w:ascii="Times New Roman" w:hAnsi="Times New Roman" w:cs="Times New Roman"/>
          <w:sz w:val="24"/>
          <w:szCs w:val="24"/>
        </w:rPr>
        <w:t>[10]</w:t>
      </w:r>
      <w:r w:rsidR="00180C23">
        <w:rPr>
          <w:rFonts w:ascii="Times New Roman" w:hAnsi="Times New Roman" w:cs="Times New Roman"/>
          <w:sz w:val="24"/>
          <w:szCs w:val="24"/>
        </w:rPr>
        <w:t xml:space="preserve"> </w:t>
      </w:r>
      <w:r w:rsidRPr="0094442B">
        <w:rPr>
          <w:rFonts w:ascii="Times New Roman" w:hAnsi="Times New Roman" w:cs="Times New Roman"/>
          <w:sz w:val="24"/>
          <w:szCs w:val="24"/>
        </w:rPr>
        <w:t xml:space="preserve">Morales AI, Vicente-Sanchez C, </w:t>
      </w:r>
      <w:proofErr w:type="spellStart"/>
      <w:r w:rsidRPr="0094442B">
        <w:rPr>
          <w:rFonts w:ascii="Times New Roman" w:hAnsi="Times New Roman" w:cs="Times New Roman"/>
          <w:sz w:val="24"/>
          <w:szCs w:val="24"/>
        </w:rPr>
        <w:t>Egido</w:t>
      </w:r>
      <w:proofErr w:type="spellEnd"/>
      <w:r w:rsidRPr="0094442B">
        <w:rPr>
          <w:rFonts w:ascii="Times New Roman" w:hAnsi="Times New Roman" w:cs="Times New Roman"/>
          <w:sz w:val="24"/>
          <w:szCs w:val="24"/>
        </w:rPr>
        <w:t xml:space="preserve"> J, </w:t>
      </w:r>
      <w:proofErr w:type="spellStart"/>
      <w:r w:rsidRPr="0094442B">
        <w:rPr>
          <w:rFonts w:ascii="Times New Roman" w:hAnsi="Times New Roman" w:cs="Times New Roman"/>
          <w:sz w:val="24"/>
          <w:szCs w:val="24"/>
        </w:rPr>
        <w:t>Arevalo</w:t>
      </w:r>
      <w:proofErr w:type="spellEnd"/>
      <w:r w:rsidRPr="0094442B">
        <w:rPr>
          <w:rFonts w:ascii="Times New Roman" w:hAnsi="Times New Roman" w:cs="Times New Roman"/>
          <w:sz w:val="24"/>
          <w:szCs w:val="24"/>
        </w:rPr>
        <w:t xml:space="preserve"> MA, </w:t>
      </w:r>
      <w:proofErr w:type="spellStart"/>
      <w:r w:rsidRPr="0094442B">
        <w:rPr>
          <w:rFonts w:ascii="Times New Roman" w:hAnsi="Times New Roman" w:cs="Times New Roman"/>
          <w:sz w:val="24"/>
          <w:szCs w:val="24"/>
        </w:rPr>
        <w:t>Lopeznovoa</w:t>
      </w:r>
      <w:proofErr w:type="spellEnd"/>
      <w:r w:rsidRPr="0094442B">
        <w:rPr>
          <w:rFonts w:ascii="Times New Roman" w:hAnsi="Times New Roman" w:cs="Times New Roman"/>
          <w:sz w:val="24"/>
          <w:szCs w:val="24"/>
        </w:rPr>
        <w:t xml:space="preserve"> JM. Protective effect of </w:t>
      </w:r>
      <w:proofErr w:type="spellStart"/>
      <w:r w:rsidRPr="0094442B">
        <w:rPr>
          <w:rFonts w:ascii="Times New Roman" w:hAnsi="Times New Roman" w:cs="Times New Roman"/>
          <w:sz w:val="24"/>
          <w:szCs w:val="24"/>
        </w:rPr>
        <w:t>quercetin</w:t>
      </w:r>
      <w:proofErr w:type="spellEnd"/>
      <w:r w:rsidRPr="0094442B">
        <w:rPr>
          <w:rFonts w:ascii="Times New Roman" w:hAnsi="Times New Roman" w:cs="Times New Roman"/>
          <w:sz w:val="24"/>
          <w:szCs w:val="24"/>
        </w:rPr>
        <w:t xml:space="preserve"> on </w:t>
      </w:r>
      <w:proofErr w:type="spellStart"/>
      <w:r w:rsidRPr="0094442B">
        <w:rPr>
          <w:rFonts w:ascii="Times New Roman" w:hAnsi="Times New Roman" w:cs="Times New Roman"/>
          <w:sz w:val="24"/>
          <w:szCs w:val="24"/>
        </w:rPr>
        <w:t>experi</w:t>
      </w:r>
      <w:proofErr w:type="spellEnd"/>
      <w:r w:rsidRPr="0094442B">
        <w:rPr>
          <w:rFonts w:ascii="Times New Roman" w:hAnsi="Times New Roman" w:cs="Times New Roman"/>
          <w:sz w:val="24"/>
          <w:szCs w:val="24"/>
        </w:rPr>
        <w:t xml:space="preserve">- mental chronic cadmium </w:t>
      </w:r>
      <w:proofErr w:type="spellStart"/>
      <w:r w:rsidRPr="0094442B">
        <w:rPr>
          <w:rFonts w:ascii="Times New Roman" w:hAnsi="Times New Roman" w:cs="Times New Roman"/>
          <w:sz w:val="24"/>
          <w:szCs w:val="24"/>
        </w:rPr>
        <w:t>nephrotoxicity</w:t>
      </w:r>
      <w:proofErr w:type="spellEnd"/>
      <w:r w:rsidRPr="0094442B">
        <w:rPr>
          <w:rFonts w:ascii="Times New Roman" w:hAnsi="Times New Roman" w:cs="Times New Roman"/>
          <w:sz w:val="24"/>
          <w:szCs w:val="24"/>
        </w:rPr>
        <w:t xml:space="preserve"> in rats is based on its antioxidant properties. </w:t>
      </w:r>
      <w:proofErr w:type="gramStart"/>
      <w:r w:rsidRPr="0094442B">
        <w:rPr>
          <w:rFonts w:ascii="Times New Roman" w:hAnsi="Times New Roman" w:cs="Times New Roman"/>
          <w:sz w:val="24"/>
          <w:szCs w:val="24"/>
        </w:rPr>
        <w:t xml:space="preserve">Food </w:t>
      </w:r>
      <w:proofErr w:type="spellStart"/>
      <w:r w:rsidRPr="0094442B">
        <w:rPr>
          <w:rFonts w:ascii="Times New Roman" w:hAnsi="Times New Roman" w:cs="Times New Roman"/>
          <w:sz w:val="24"/>
          <w:szCs w:val="24"/>
        </w:rPr>
        <w:t>Chem</w:t>
      </w:r>
      <w:proofErr w:type="spellEnd"/>
      <w:r w:rsidRPr="0094442B">
        <w:rPr>
          <w:rFonts w:ascii="Times New Roman" w:hAnsi="Times New Roman" w:cs="Times New Roman"/>
          <w:sz w:val="24"/>
          <w:szCs w:val="24"/>
        </w:rPr>
        <w:t xml:space="preserve"> </w:t>
      </w:r>
      <w:proofErr w:type="spellStart"/>
      <w:r w:rsidRPr="0094442B">
        <w:rPr>
          <w:rFonts w:ascii="Times New Roman" w:hAnsi="Times New Roman" w:cs="Times New Roman"/>
          <w:sz w:val="24"/>
          <w:szCs w:val="24"/>
        </w:rPr>
        <w:t>Toxicol</w:t>
      </w:r>
      <w:proofErr w:type="spellEnd"/>
      <w:r w:rsidR="00180C23">
        <w:rPr>
          <w:rFonts w:ascii="Times New Roman" w:hAnsi="Times New Roman" w:cs="Times New Roman"/>
          <w:sz w:val="24"/>
          <w:szCs w:val="24"/>
        </w:rPr>
        <w:t>.</w:t>
      </w:r>
      <w:proofErr w:type="gramEnd"/>
      <w:r w:rsidRPr="0094442B">
        <w:rPr>
          <w:rFonts w:ascii="Times New Roman" w:hAnsi="Times New Roman" w:cs="Times New Roman"/>
          <w:sz w:val="24"/>
          <w:szCs w:val="24"/>
        </w:rPr>
        <w:t xml:space="preserve"> 2006; 44: 2092–100.</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hAnsi="Times New Roman" w:cs="Times New Roman"/>
          <w:sz w:val="24"/>
          <w:szCs w:val="24"/>
        </w:rPr>
      </w:pPr>
      <w:r w:rsidRPr="0094442B">
        <w:rPr>
          <w:rFonts w:ascii="Times New Roman" w:hAnsi="Times New Roman" w:cs="Times New Roman"/>
          <w:sz w:val="24"/>
          <w:szCs w:val="24"/>
        </w:rPr>
        <w:t>[11]</w:t>
      </w:r>
      <w:r w:rsidR="00180C23">
        <w:rPr>
          <w:rFonts w:ascii="Times New Roman" w:hAnsi="Times New Roman" w:cs="Times New Roman"/>
          <w:sz w:val="24"/>
          <w:szCs w:val="24"/>
        </w:rPr>
        <w:t xml:space="preserve"> </w:t>
      </w:r>
      <w:proofErr w:type="spellStart"/>
      <w:r w:rsidRPr="0094442B">
        <w:rPr>
          <w:rFonts w:ascii="Times New Roman" w:hAnsi="Times New Roman" w:cs="Times New Roman"/>
          <w:sz w:val="24"/>
          <w:szCs w:val="24"/>
        </w:rPr>
        <w:t>Herak-Kramberger</w:t>
      </w:r>
      <w:proofErr w:type="spellEnd"/>
      <w:r w:rsidRPr="0094442B">
        <w:rPr>
          <w:rFonts w:ascii="Times New Roman" w:hAnsi="Times New Roman" w:cs="Times New Roman"/>
          <w:sz w:val="24"/>
          <w:szCs w:val="24"/>
        </w:rPr>
        <w:t xml:space="preserve"> CM, </w:t>
      </w:r>
      <w:proofErr w:type="spellStart"/>
      <w:r w:rsidRPr="0094442B">
        <w:rPr>
          <w:rFonts w:ascii="Times New Roman" w:hAnsi="Times New Roman" w:cs="Times New Roman"/>
          <w:sz w:val="24"/>
          <w:szCs w:val="24"/>
        </w:rPr>
        <w:t>SabolicI</w:t>
      </w:r>
      <w:proofErr w:type="spellEnd"/>
      <w:r w:rsidRPr="0094442B">
        <w:rPr>
          <w:rFonts w:ascii="Times New Roman" w:hAnsi="Times New Roman" w:cs="Times New Roman"/>
          <w:sz w:val="24"/>
          <w:szCs w:val="24"/>
        </w:rPr>
        <w:t xml:space="preserve">. The integrity of renal cortical brush-border and </w:t>
      </w:r>
      <w:proofErr w:type="spellStart"/>
      <w:r w:rsidRPr="0094442B">
        <w:rPr>
          <w:rFonts w:ascii="Times New Roman" w:hAnsi="Times New Roman" w:cs="Times New Roman"/>
          <w:sz w:val="24"/>
          <w:szCs w:val="24"/>
        </w:rPr>
        <w:t>basolateral</w:t>
      </w:r>
      <w:proofErr w:type="spellEnd"/>
      <w:r w:rsidRPr="0094442B">
        <w:rPr>
          <w:rFonts w:ascii="Times New Roman" w:hAnsi="Times New Roman" w:cs="Times New Roman"/>
          <w:sz w:val="24"/>
          <w:szCs w:val="24"/>
        </w:rPr>
        <w:t xml:space="preserve"> membrane </w:t>
      </w:r>
      <w:proofErr w:type="spellStart"/>
      <w:r w:rsidRPr="0094442B">
        <w:rPr>
          <w:rFonts w:ascii="Times New Roman" w:hAnsi="Times New Roman" w:cs="Times New Roman"/>
          <w:sz w:val="24"/>
          <w:szCs w:val="24"/>
        </w:rPr>
        <w:t>vesiclesis</w:t>
      </w:r>
      <w:proofErr w:type="spellEnd"/>
      <w:r w:rsidRPr="0094442B">
        <w:rPr>
          <w:rFonts w:ascii="Times New Roman" w:hAnsi="Times New Roman" w:cs="Times New Roman"/>
          <w:sz w:val="24"/>
          <w:szCs w:val="24"/>
        </w:rPr>
        <w:t xml:space="preserve"> damaged invitro by </w:t>
      </w:r>
      <w:proofErr w:type="spellStart"/>
      <w:r w:rsidRPr="0094442B">
        <w:rPr>
          <w:rFonts w:ascii="Times New Roman" w:hAnsi="Times New Roman" w:cs="Times New Roman"/>
          <w:sz w:val="24"/>
          <w:szCs w:val="24"/>
        </w:rPr>
        <w:t>nephrotoxic</w:t>
      </w:r>
      <w:proofErr w:type="spellEnd"/>
      <w:r w:rsidRPr="0094442B">
        <w:rPr>
          <w:rFonts w:ascii="Times New Roman" w:hAnsi="Times New Roman" w:cs="Times New Roman"/>
          <w:sz w:val="24"/>
          <w:szCs w:val="24"/>
        </w:rPr>
        <w:t xml:space="preserve"> </w:t>
      </w:r>
      <w:proofErr w:type="spellStart"/>
      <w:r w:rsidRPr="0094442B">
        <w:rPr>
          <w:rFonts w:ascii="Times New Roman" w:hAnsi="Times New Roman" w:cs="Times New Roman"/>
          <w:sz w:val="24"/>
          <w:szCs w:val="24"/>
        </w:rPr>
        <w:t>heavymetals.Toxicology</w:t>
      </w:r>
      <w:proofErr w:type="spellEnd"/>
      <w:r w:rsidR="00180C23">
        <w:rPr>
          <w:rFonts w:ascii="Times New Roman" w:hAnsi="Times New Roman" w:cs="Times New Roman"/>
          <w:sz w:val="24"/>
          <w:szCs w:val="24"/>
        </w:rPr>
        <w:t xml:space="preserve">. </w:t>
      </w:r>
      <w:r w:rsidRPr="0094442B">
        <w:rPr>
          <w:rFonts w:ascii="Times New Roman" w:hAnsi="Times New Roman" w:cs="Times New Roman"/>
          <w:sz w:val="24"/>
          <w:szCs w:val="24"/>
        </w:rPr>
        <w:t>2001; 156:139–47.</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hAnsi="Times New Roman" w:cs="Times New Roman"/>
          <w:sz w:val="24"/>
          <w:szCs w:val="24"/>
        </w:rPr>
      </w:pPr>
      <w:r w:rsidRPr="0094442B">
        <w:rPr>
          <w:rFonts w:ascii="Times New Roman" w:hAnsi="Times New Roman" w:cs="Times New Roman"/>
          <w:sz w:val="24"/>
          <w:szCs w:val="24"/>
        </w:rPr>
        <w:t>[12]</w:t>
      </w:r>
      <w:r w:rsidR="00180C23">
        <w:rPr>
          <w:rFonts w:ascii="Times New Roman" w:hAnsi="Times New Roman" w:cs="Times New Roman"/>
          <w:sz w:val="24"/>
          <w:szCs w:val="24"/>
        </w:rPr>
        <w:t xml:space="preserve"> </w:t>
      </w:r>
      <w:proofErr w:type="spellStart"/>
      <w:r w:rsidRPr="0094442B">
        <w:rPr>
          <w:rFonts w:ascii="Times New Roman" w:hAnsi="Times New Roman" w:cs="Times New Roman"/>
          <w:sz w:val="24"/>
          <w:szCs w:val="24"/>
        </w:rPr>
        <w:t>Shaikh</w:t>
      </w:r>
      <w:proofErr w:type="spellEnd"/>
      <w:r w:rsidRPr="0094442B">
        <w:rPr>
          <w:rFonts w:ascii="Times New Roman" w:hAnsi="Times New Roman" w:cs="Times New Roman"/>
          <w:sz w:val="24"/>
          <w:szCs w:val="24"/>
        </w:rPr>
        <w:t xml:space="preserve"> ZA, Vu TT, </w:t>
      </w:r>
      <w:proofErr w:type="spellStart"/>
      <w:r w:rsidRPr="0094442B">
        <w:rPr>
          <w:rFonts w:ascii="Times New Roman" w:hAnsi="Times New Roman" w:cs="Times New Roman"/>
          <w:sz w:val="24"/>
          <w:szCs w:val="24"/>
        </w:rPr>
        <w:t>Zaman</w:t>
      </w:r>
      <w:proofErr w:type="spellEnd"/>
      <w:r w:rsidRPr="0094442B">
        <w:rPr>
          <w:rFonts w:ascii="Times New Roman" w:hAnsi="Times New Roman" w:cs="Times New Roman"/>
          <w:sz w:val="24"/>
          <w:szCs w:val="24"/>
        </w:rPr>
        <w:t xml:space="preserve"> K. Oxidative stress as a mechanism of chronic cadmium induced hepatotoxicity and renal toxicity and protection by antioxidants. </w:t>
      </w:r>
      <w:proofErr w:type="spellStart"/>
      <w:r w:rsidRPr="0094442B">
        <w:rPr>
          <w:rFonts w:ascii="Times New Roman" w:hAnsi="Times New Roman" w:cs="Times New Roman"/>
          <w:sz w:val="24"/>
          <w:szCs w:val="24"/>
        </w:rPr>
        <w:t>Toxicol</w:t>
      </w:r>
      <w:proofErr w:type="spellEnd"/>
      <w:r w:rsidRPr="0094442B">
        <w:rPr>
          <w:rFonts w:ascii="Times New Roman" w:hAnsi="Times New Roman" w:cs="Times New Roman"/>
          <w:sz w:val="24"/>
          <w:szCs w:val="24"/>
        </w:rPr>
        <w:t xml:space="preserve"> </w:t>
      </w:r>
      <w:proofErr w:type="spellStart"/>
      <w:r w:rsidRPr="0094442B">
        <w:rPr>
          <w:rFonts w:ascii="Times New Roman" w:hAnsi="Times New Roman" w:cs="Times New Roman"/>
          <w:sz w:val="24"/>
          <w:szCs w:val="24"/>
        </w:rPr>
        <w:t>Appl</w:t>
      </w:r>
      <w:proofErr w:type="spellEnd"/>
      <w:r w:rsidRPr="0094442B">
        <w:rPr>
          <w:rFonts w:ascii="Times New Roman" w:hAnsi="Times New Roman" w:cs="Times New Roman"/>
          <w:sz w:val="24"/>
          <w:szCs w:val="24"/>
        </w:rPr>
        <w:t xml:space="preserve"> </w:t>
      </w:r>
      <w:proofErr w:type="spellStart"/>
      <w:r w:rsidRPr="0094442B">
        <w:rPr>
          <w:rFonts w:ascii="Times New Roman" w:hAnsi="Times New Roman" w:cs="Times New Roman"/>
          <w:sz w:val="24"/>
          <w:szCs w:val="24"/>
        </w:rPr>
        <w:t>Pharmacol</w:t>
      </w:r>
      <w:proofErr w:type="spellEnd"/>
      <w:r w:rsidR="00180C23">
        <w:rPr>
          <w:rFonts w:ascii="Times New Roman" w:hAnsi="Times New Roman" w:cs="Times New Roman"/>
          <w:sz w:val="24"/>
          <w:szCs w:val="24"/>
        </w:rPr>
        <w:t>.</w:t>
      </w:r>
      <w:r w:rsidRPr="0094442B">
        <w:rPr>
          <w:rFonts w:ascii="Times New Roman" w:hAnsi="Times New Roman" w:cs="Times New Roman"/>
          <w:sz w:val="24"/>
          <w:szCs w:val="24"/>
        </w:rPr>
        <w:t xml:space="preserve"> 1999; 154:256–63.</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hAnsi="Times New Roman" w:cs="Times New Roman"/>
          <w:sz w:val="24"/>
          <w:szCs w:val="24"/>
        </w:rPr>
      </w:pPr>
      <w:r w:rsidRPr="0094442B">
        <w:rPr>
          <w:rFonts w:ascii="Times New Roman" w:hAnsi="Times New Roman" w:cs="Times New Roman"/>
          <w:sz w:val="24"/>
          <w:szCs w:val="24"/>
        </w:rPr>
        <w:lastRenderedPageBreak/>
        <w:t>[13]</w:t>
      </w:r>
      <w:r w:rsidR="00180C23">
        <w:rPr>
          <w:rFonts w:ascii="Times New Roman" w:hAnsi="Times New Roman" w:cs="Times New Roman"/>
          <w:sz w:val="24"/>
          <w:szCs w:val="24"/>
        </w:rPr>
        <w:t xml:space="preserve"> </w:t>
      </w:r>
      <w:proofErr w:type="spellStart"/>
      <w:r w:rsidRPr="0094442B">
        <w:rPr>
          <w:rFonts w:ascii="Times New Roman" w:hAnsi="Times New Roman" w:cs="Times New Roman"/>
          <w:sz w:val="24"/>
          <w:szCs w:val="24"/>
        </w:rPr>
        <w:t>Vallee</w:t>
      </w:r>
      <w:proofErr w:type="spellEnd"/>
      <w:r w:rsidRPr="0094442B">
        <w:rPr>
          <w:rFonts w:ascii="Times New Roman" w:hAnsi="Times New Roman" w:cs="Times New Roman"/>
          <w:sz w:val="24"/>
          <w:szCs w:val="24"/>
        </w:rPr>
        <w:t xml:space="preserve"> BL, Ulmer DD. Biochemical effects of mercury, cadmium and lead. </w:t>
      </w:r>
      <w:proofErr w:type="spellStart"/>
      <w:proofErr w:type="gramStart"/>
      <w:r w:rsidRPr="0094442B">
        <w:rPr>
          <w:rFonts w:ascii="Times New Roman" w:hAnsi="Times New Roman" w:cs="Times New Roman"/>
          <w:sz w:val="24"/>
          <w:szCs w:val="24"/>
        </w:rPr>
        <w:t>Annu</w:t>
      </w:r>
      <w:proofErr w:type="spellEnd"/>
      <w:r w:rsidRPr="0094442B">
        <w:rPr>
          <w:rFonts w:ascii="Times New Roman" w:hAnsi="Times New Roman" w:cs="Times New Roman"/>
          <w:sz w:val="24"/>
          <w:szCs w:val="24"/>
        </w:rPr>
        <w:t xml:space="preserve"> Rev </w:t>
      </w:r>
      <w:proofErr w:type="spellStart"/>
      <w:r w:rsidRPr="0094442B">
        <w:rPr>
          <w:rFonts w:ascii="Times New Roman" w:hAnsi="Times New Roman" w:cs="Times New Roman"/>
          <w:sz w:val="24"/>
          <w:szCs w:val="24"/>
        </w:rPr>
        <w:t>Biochem</w:t>
      </w:r>
      <w:proofErr w:type="spellEnd"/>
      <w:r w:rsidR="00180C23">
        <w:rPr>
          <w:rFonts w:ascii="Times New Roman" w:hAnsi="Times New Roman" w:cs="Times New Roman"/>
          <w:sz w:val="24"/>
          <w:szCs w:val="24"/>
        </w:rPr>
        <w:t>.</w:t>
      </w:r>
      <w:proofErr w:type="gramEnd"/>
      <w:r w:rsidRPr="0094442B">
        <w:rPr>
          <w:rFonts w:ascii="Times New Roman" w:hAnsi="Times New Roman" w:cs="Times New Roman"/>
          <w:sz w:val="24"/>
          <w:szCs w:val="24"/>
        </w:rPr>
        <w:t xml:space="preserve"> 1972; 41:91–128.</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hAnsi="Times New Roman" w:cs="Times New Roman"/>
          <w:sz w:val="24"/>
          <w:szCs w:val="24"/>
        </w:rPr>
      </w:pPr>
      <w:r w:rsidRPr="0094442B">
        <w:rPr>
          <w:rFonts w:ascii="Times New Roman" w:hAnsi="Times New Roman" w:cs="Times New Roman"/>
          <w:sz w:val="24"/>
          <w:szCs w:val="24"/>
        </w:rPr>
        <w:t>[14]</w:t>
      </w:r>
      <w:r w:rsidR="00180C23">
        <w:rPr>
          <w:rFonts w:ascii="Times New Roman" w:hAnsi="Times New Roman" w:cs="Times New Roman"/>
          <w:sz w:val="24"/>
          <w:szCs w:val="24"/>
        </w:rPr>
        <w:t xml:space="preserve"> </w:t>
      </w:r>
      <w:proofErr w:type="spellStart"/>
      <w:r w:rsidRPr="0094442B">
        <w:rPr>
          <w:rFonts w:ascii="Times New Roman" w:hAnsi="Times New Roman" w:cs="Times New Roman"/>
          <w:sz w:val="24"/>
          <w:szCs w:val="24"/>
        </w:rPr>
        <w:t>Uivarosi</w:t>
      </w:r>
      <w:proofErr w:type="spellEnd"/>
      <w:r w:rsidRPr="0094442B">
        <w:rPr>
          <w:rFonts w:ascii="Times New Roman" w:hAnsi="Times New Roman" w:cs="Times New Roman"/>
          <w:sz w:val="24"/>
          <w:szCs w:val="24"/>
        </w:rPr>
        <w:t xml:space="preserve"> V, </w:t>
      </w:r>
      <w:proofErr w:type="spellStart"/>
      <w:r w:rsidRPr="0094442B">
        <w:rPr>
          <w:rFonts w:ascii="Times New Roman" w:hAnsi="Times New Roman" w:cs="Times New Roman"/>
          <w:sz w:val="24"/>
          <w:szCs w:val="24"/>
        </w:rPr>
        <w:t>Barbuceanu</w:t>
      </w:r>
      <w:proofErr w:type="spellEnd"/>
      <w:r w:rsidRPr="0094442B">
        <w:rPr>
          <w:rFonts w:ascii="Times New Roman" w:hAnsi="Times New Roman" w:cs="Times New Roman"/>
          <w:sz w:val="24"/>
          <w:szCs w:val="24"/>
        </w:rPr>
        <w:t xml:space="preserve"> SF, </w:t>
      </w:r>
      <w:proofErr w:type="spellStart"/>
      <w:r w:rsidRPr="0094442B">
        <w:rPr>
          <w:rFonts w:ascii="Times New Roman" w:hAnsi="Times New Roman" w:cs="Times New Roman"/>
          <w:sz w:val="24"/>
          <w:szCs w:val="24"/>
        </w:rPr>
        <w:t>Aldea</w:t>
      </w:r>
      <w:proofErr w:type="spellEnd"/>
      <w:r w:rsidRPr="0094442B">
        <w:rPr>
          <w:rFonts w:ascii="Times New Roman" w:hAnsi="Times New Roman" w:cs="Times New Roman"/>
          <w:sz w:val="24"/>
          <w:szCs w:val="24"/>
        </w:rPr>
        <w:t xml:space="preserve"> V, </w:t>
      </w:r>
      <w:proofErr w:type="spellStart"/>
      <w:r w:rsidRPr="0094442B">
        <w:rPr>
          <w:rFonts w:ascii="Times New Roman" w:hAnsi="Times New Roman" w:cs="Times New Roman"/>
          <w:sz w:val="24"/>
          <w:szCs w:val="24"/>
        </w:rPr>
        <w:t>Arama</w:t>
      </w:r>
      <w:proofErr w:type="spellEnd"/>
      <w:r w:rsidRPr="0094442B">
        <w:rPr>
          <w:rFonts w:ascii="Times New Roman" w:hAnsi="Times New Roman" w:cs="Times New Roman"/>
          <w:sz w:val="24"/>
          <w:szCs w:val="24"/>
        </w:rPr>
        <w:t xml:space="preserve"> CC, </w:t>
      </w:r>
      <w:proofErr w:type="spellStart"/>
      <w:r w:rsidRPr="0094442B">
        <w:rPr>
          <w:rFonts w:ascii="Times New Roman" w:hAnsi="Times New Roman" w:cs="Times New Roman"/>
          <w:sz w:val="24"/>
          <w:szCs w:val="24"/>
        </w:rPr>
        <w:t>Badea</w:t>
      </w:r>
      <w:proofErr w:type="spellEnd"/>
      <w:r w:rsidRPr="0094442B">
        <w:rPr>
          <w:rFonts w:ascii="Times New Roman" w:hAnsi="Times New Roman" w:cs="Times New Roman"/>
          <w:sz w:val="24"/>
          <w:szCs w:val="24"/>
        </w:rPr>
        <w:t xml:space="preserve"> M, </w:t>
      </w:r>
      <w:proofErr w:type="spellStart"/>
      <w:r w:rsidRPr="0094442B">
        <w:rPr>
          <w:rFonts w:ascii="Times New Roman" w:hAnsi="Times New Roman" w:cs="Times New Roman"/>
          <w:sz w:val="24"/>
          <w:szCs w:val="24"/>
        </w:rPr>
        <w:t>Olar</w:t>
      </w:r>
      <w:proofErr w:type="spellEnd"/>
      <w:r w:rsidRPr="0094442B">
        <w:rPr>
          <w:rFonts w:ascii="Times New Roman" w:hAnsi="Times New Roman" w:cs="Times New Roman"/>
          <w:sz w:val="24"/>
          <w:szCs w:val="24"/>
        </w:rPr>
        <w:t xml:space="preserve"> R, </w:t>
      </w:r>
      <w:proofErr w:type="spellStart"/>
      <w:r w:rsidRPr="0094442B">
        <w:rPr>
          <w:rFonts w:ascii="Times New Roman" w:hAnsi="Times New Roman" w:cs="Times New Roman"/>
          <w:sz w:val="24"/>
          <w:szCs w:val="24"/>
        </w:rPr>
        <w:t>Marinescu</w:t>
      </w:r>
      <w:proofErr w:type="spellEnd"/>
      <w:r w:rsidRPr="0094442B">
        <w:rPr>
          <w:rFonts w:ascii="Times New Roman" w:hAnsi="Times New Roman" w:cs="Times New Roman"/>
          <w:sz w:val="24"/>
          <w:szCs w:val="24"/>
        </w:rPr>
        <w:t xml:space="preserve"> D. Synthesis, spectral and thermal studies of new </w:t>
      </w:r>
      <w:proofErr w:type="spellStart"/>
      <w:r w:rsidRPr="0094442B">
        <w:rPr>
          <w:rFonts w:ascii="Times New Roman" w:hAnsi="Times New Roman" w:cs="Times New Roman"/>
          <w:sz w:val="24"/>
          <w:szCs w:val="24"/>
        </w:rPr>
        <w:t>rutin</w:t>
      </w:r>
      <w:proofErr w:type="spellEnd"/>
      <w:r w:rsidRPr="0094442B">
        <w:rPr>
          <w:rFonts w:ascii="Times New Roman" w:hAnsi="Times New Roman" w:cs="Times New Roman"/>
          <w:sz w:val="24"/>
          <w:szCs w:val="24"/>
        </w:rPr>
        <w:t xml:space="preserve"> </w:t>
      </w:r>
      <w:proofErr w:type="spellStart"/>
      <w:r w:rsidRPr="0094442B">
        <w:rPr>
          <w:rFonts w:ascii="Times New Roman" w:hAnsi="Times New Roman" w:cs="Times New Roman"/>
          <w:sz w:val="24"/>
          <w:szCs w:val="24"/>
        </w:rPr>
        <w:t>vanadyl</w:t>
      </w:r>
      <w:proofErr w:type="spellEnd"/>
      <w:r w:rsidRPr="0094442B">
        <w:rPr>
          <w:rFonts w:ascii="Times New Roman" w:hAnsi="Times New Roman" w:cs="Times New Roman"/>
          <w:sz w:val="24"/>
          <w:szCs w:val="24"/>
        </w:rPr>
        <w:t xml:space="preserve"> complexes. Molecules 2010; 15:1578–1589</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hAnsi="Times New Roman" w:cs="Times New Roman"/>
          <w:sz w:val="24"/>
          <w:szCs w:val="24"/>
        </w:rPr>
      </w:pPr>
      <w:r w:rsidRPr="0094442B">
        <w:rPr>
          <w:rFonts w:ascii="Times New Roman" w:hAnsi="Times New Roman" w:cs="Times New Roman"/>
          <w:color w:val="231F20"/>
          <w:sz w:val="24"/>
          <w:szCs w:val="24"/>
        </w:rPr>
        <w:t>[15]</w:t>
      </w:r>
      <w:r w:rsidR="00180C23">
        <w:rPr>
          <w:rFonts w:ascii="Times New Roman" w:hAnsi="Times New Roman" w:cs="Times New Roman"/>
          <w:color w:val="231F20"/>
          <w:sz w:val="24"/>
          <w:szCs w:val="24"/>
        </w:rPr>
        <w:t xml:space="preserve"> </w:t>
      </w:r>
      <w:proofErr w:type="spellStart"/>
      <w:r w:rsidRPr="0094442B">
        <w:rPr>
          <w:rFonts w:ascii="Times New Roman" w:hAnsi="Times New Roman" w:cs="Times New Roman"/>
          <w:color w:val="231F20"/>
          <w:sz w:val="24"/>
          <w:szCs w:val="24"/>
        </w:rPr>
        <w:t>Rastogi</w:t>
      </w:r>
      <w:proofErr w:type="spellEnd"/>
      <w:r w:rsidRPr="0094442B">
        <w:rPr>
          <w:rFonts w:ascii="Times New Roman" w:hAnsi="Times New Roman" w:cs="Times New Roman"/>
          <w:color w:val="231F20"/>
          <w:sz w:val="24"/>
          <w:szCs w:val="24"/>
        </w:rPr>
        <w:t xml:space="preserve"> RP, </w:t>
      </w:r>
      <w:proofErr w:type="spellStart"/>
      <w:r w:rsidRPr="0094442B">
        <w:rPr>
          <w:rFonts w:ascii="Times New Roman" w:hAnsi="Times New Roman" w:cs="Times New Roman"/>
          <w:color w:val="231F20"/>
          <w:sz w:val="24"/>
          <w:szCs w:val="24"/>
        </w:rPr>
        <w:t>Mehrotra</w:t>
      </w:r>
      <w:proofErr w:type="spellEnd"/>
      <w:r w:rsidRPr="0094442B">
        <w:rPr>
          <w:rFonts w:ascii="Times New Roman" w:hAnsi="Times New Roman" w:cs="Times New Roman"/>
          <w:color w:val="231F20"/>
          <w:sz w:val="24"/>
          <w:szCs w:val="24"/>
        </w:rPr>
        <w:t xml:space="preserve"> BN. Compendium of Indian Medicinal Plants, Vol. 3 (1980–81). CDRI and PID, New Delhi, India, 1991; 420.</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hAnsi="Times New Roman" w:cs="Times New Roman"/>
          <w:color w:val="231F20"/>
          <w:sz w:val="24"/>
          <w:szCs w:val="24"/>
        </w:rPr>
      </w:pPr>
      <w:r w:rsidRPr="0094442B">
        <w:rPr>
          <w:rFonts w:ascii="Times New Roman" w:hAnsi="Times New Roman" w:cs="Times New Roman"/>
          <w:color w:val="231F20"/>
          <w:sz w:val="24"/>
          <w:szCs w:val="24"/>
        </w:rPr>
        <w:t>[16]</w:t>
      </w:r>
      <w:r w:rsidR="00180C23">
        <w:rPr>
          <w:rFonts w:ascii="Times New Roman" w:hAnsi="Times New Roman" w:cs="Times New Roman"/>
          <w:color w:val="231F20"/>
          <w:sz w:val="24"/>
          <w:szCs w:val="24"/>
        </w:rPr>
        <w:t xml:space="preserve"> </w:t>
      </w:r>
      <w:proofErr w:type="spellStart"/>
      <w:r w:rsidRPr="0094442B">
        <w:rPr>
          <w:rFonts w:ascii="Times New Roman" w:hAnsi="Times New Roman" w:cs="Times New Roman"/>
          <w:color w:val="231F20"/>
          <w:sz w:val="24"/>
          <w:szCs w:val="24"/>
        </w:rPr>
        <w:t>Krishnaswamy</w:t>
      </w:r>
      <w:proofErr w:type="spellEnd"/>
      <w:r w:rsidRPr="0094442B">
        <w:rPr>
          <w:rFonts w:ascii="Times New Roman" w:hAnsi="Times New Roman" w:cs="Times New Roman"/>
          <w:color w:val="231F20"/>
          <w:sz w:val="24"/>
          <w:szCs w:val="24"/>
        </w:rPr>
        <w:t xml:space="preserve"> K, </w:t>
      </w:r>
      <w:proofErr w:type="spellStart"/>
      <w:r w:rsidRPr="0094442B">
        <w:rPr>
          <w:rFonts w:ascii="Times New Roman" w:hAnsi="Times New Roman" w:cs="Times New Roman"/>
          <w:color w:val="231F20"/>
          <w:sz w:val="24"/>
          <w:szCs w:val="24"/>
        </w:rPr>
        <w:t>Raghuramulu</w:t>
      </w:r>
      <w:proofErr w:type="spellEnd"/>
      <w:r w:rsidRPr="0094442B">
        <w:rPr>
          <w:rFonts w:ascii="Times New Roman" w:hAnsi="Times New Roman" w:cs="Times New Roman"/>
          <w:color w:val="231F20"/>
          <w:sz w:val="24"/>
          <w:szCs w:val="24"/>
        </w:rPr>
        <w:t xml:space="preserve"> N. Bioactive </w:t>
      </w:r>
      <w:proofErr w:type="spellStart"/>
      <w:r w:rsidRPr="0094442B">
        <w:rPr>
          <w:rFonts w:ascii="Times New Roman" w:hAnsi="Times New Roman" w:cs="Times New Roman"/>
          <w:color w:val="231F20"/>
          <w:sz w:val="24"/>
          <w:szCs w:val="24"/>
        </w:rPr>
        <w:t>phytochemicals</w:t>
      </w:r>
      <w:proofErr w:type="spellEnd"/>
      <w:r w:rsidRPr="0094442B">
        <w:rPr>
          <w:rFonts w:ascii="Times New Roman" w:hAnsi="Times New Roman" w:cs="Times New Roman"/>
          <w:color w:val="231F20"/>
          <w:sz w:val="24"/>
          <w:szCs w:val="24"/>
        </w:rPr>
        <w:t xml:space="preserve"> with emphasis on dietary practices. </w:t>
      </w:r>
      <w:proofErr w:type="gramStart"/>
      <w:r w:rsidRPr="0094442B">
        <w:rPr>
          <w:rFonts w:ascii="Times New Roman" w:hAnsi="Times New Roman" w:cs="Times New Roman"/>
          <w:color w:val="231F20"/>
          <w:sz w:val="24"/>
          <w:szCs w:val="24"/>
        </w:rPr>
        <w:t>Indian J Med Res</w:t>
      </w:r>
      <w:r w:rsidR="00180C23">
        <w:rPr>
          <w:rFonts w:ascii="Times New Roman" w:hAnsi="Times New Roman" w:cs="Times New Roman"/>
          <w:color w:val="231F20"/>
          <w:sz w:val="24"/>
          <w:szCs w:val="24"/>
        </w:rPr>
        <w:t>.</w:t>
      </w:r>
      <w:r w:rsidRPr="0094442B">
        <w:rPr>
          <w:rFonts w:ascii="Times New Roman" w:hAnsi="Times New Roman" w:cs="Times New Roman"/>
          <w:color w:val="231F20"/>
          <w:sz w:val="24"/>
          <w:szCs w:val="24"/>
        </w:rPr>
        <w:t xml:space="preserve"> 1998;</w:t>
      </w:r>
      <w:r w:rsidRPr="0094442B">
        <w:rPr>
          <w:rFonts w:ascii="Times New Roman" w:hAnsi="Times New Roman" w:cs="Times New Roman"/>
          <w:bCs/>
          <w:color w:val="231F20"/>
          <w:sz w:val="24"/>
          <w:szCs w:val="24"/>
        </w:rPr>
        <w:t xml:space="preserve"> 108:167</w:t>
      </w:r>
      <w:r w:rsidRPr="0094442B">
        <w:rPr>
          <w:rFonts w:ascii="Times New Roman" w:hAnsi="Times New Roman" w:cs="Times New Roman"/>
          <w:color w:val="231F20"/>
          <w:sz w:val="24"/>
          <w:szCs w:val="24"/>
        </w:rPr>
        <w:t>–81.</w:t>
      </w:r>
      <w:proofErr w:type="gramEnd"/>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hAnsi="Times New Roman" w:cs="Times New Roman"/>
          <w:sz w:val="24"/>
          <w:szCs w:val="24"/>
        </w:rPr>
      </w:pPr>
      <w:r w:rsidRPr="0094442B">
        <w:rPr>
          <w:rFonts w:ascii="Times New Roman" w:hAnsi="Times New Roman" w:cs="Times New Roman"/>
          <w:color w:val="231F20"/>
          <w:sz w:val="24"/>
          <w:szCs w:val="24"/>
        </w:rPr>
        <w:t>[17]</w:t>
      </w:r>
      <w:r w:rsidR="00180C23">
        <w:rPr>
          <w:rFonts w:ascii="Times New Roman" w:hAnsi="Times New Roman" w:cs="Times New Roman"/>
          <w:color w:val="231F20"/>
          <w:sz w:val="24"/>
          <w:szCs w:val="24"/>
        </w:rPr>
        <w:t xml:space="preserve"> </w:t>
      </w:r>
      <w:r w:rsidRPr="0094442B">
        <w:rPr>
          <w:rFonts w:ascii="Times New Roman" w:hAnsi="Times New Roman" w:cs="Times New Roman"/>
          <w:color w:val="231F20"/>
          <w:sz w:val="24"/>
          <w:szCs w:val="24"/>
        </w:rPr>
        <w:t xml:space="preserve">Al </w:t>
      </w:r>
      <w:proofErr w:type="spellStart"/>
      <w:r w:rsidRPr="0094442B">
        <w:rPr>
          <w:rFonts w:ascii="Times New Roman" w:hAnsi="Times New Roman" w:cs="Times New Roman"/>
          <w:color w:val="231F20"/>
          <w:sz w:val="24"/>
          <w:szCs w:val="24"/>
        </w:rPr>
        <w:t>Seriti</w:t>
      </w:r>
      <w:proofErr w:type="spellEnd"/>
      <w:r w:rsidRPr="0094442B">
        <w:rPr>
          <w:rFonts w:ascii="Times New Roman" w:hAnsi="Times New Roman" w:cs="Times New Roman"/>
          <w:color w:val="231F20"/>
          <w:sz w:val="24"/>
          <w:szCs w:val="24"/>
        </w:rPr>
        <w:t xml:space="preserve"> MR, Abu </w:t>
      </w:r>
      <w:proofErr w:type="spellStart"/>
      <w:r w:rsidRPr="0094442B">
        <w:rPr>
          <w:rFonts w:ascii="Times New Roman" w:hAnsi="Times New Roman" w:cs="Times New Roman"/>
          <w:color w:val="231F20"/>
          <w:sz w:val="24"/>
          <w:szCs w:val="24"/>
        </w:rPr>
        <w:t>Amer</w:t>
      </w:r>
      <w:proofErr w:type="spellEnd"/>
      <w:r w:rsidRPr="0094442B">
        <w:rPr>
          <w:rFonts w:ascii="Times New Roman" w:hAnsi="Times New Roman" w:cs="Times New Roman"/>
          <w:color w:val="231F20"/>
          <w:sz w:val="24"/>
          <w:szCs w:val="24"/>
        </w:rPr>
        <w:t xml:space="preserve"> RM, </w:t>
      </w:r>
      <w:proofErr w:type="spellStart"/>
      <w:r w:rsidRPr="0094442B">
        <w:rPr>
          <w:rFonts w:ascii="Times New Roman" w:hAnsi="Times New Roman" w:cs="Times New Roman"/>
          <w:color w:val="231F20"/>
          <w:sz w:val="24"/>
          <w:szCs w:val="24"/>
        </w:rPr>
        <w:t>Sen</w:t>
      </w:r>
      <w:proofErr w:type="spellEnd"/>
      <w:r w:rsidRPr="0094442B">
        <w:rPr>
          <w:rFonts w:ascii="Times New Roman" w:hAnsi="Times New Roman" w:cs="Times New Roman"/>
          <w:color w:val="231F20"/>
          <w:sz w:val="24"/>
          <w:szCs w:val="24"/>
        </w:rPr>
        <w:t xml:space="preserve"> P. Pharmacology of rosemary (</w:t>
      </w:r>
      <w:proofErr w:type="spellStart"/>
      <w:r w:rsidRPr="0094442B">
        <w:rPr>
          <w:rFonts w:ascii="Times New Roman" w:hAnsi="Times New Roman" w:cs="Times New Roman"/>
          <w:iCs/>
          <w:color w:val="231F20"/>
          <w:sz w:val="24"/>
          <w:szCs w:val="24"/>
        </w:rPr>
        <w:t>Rosemarinus</w:t>
      </w:r>
      <w:proofErr w:type="spellEnd"/>
      <w:r w:rsidRPr="0094442B">
        <w:rPr>
          <w:rFonts w:ascii="Times New Roman" w:hAnsi="Times New Roman" w:cs="Times New Roman"/>
          <w:iCs/>
          <w:color w:val="231F20"/>
          <w:sz w:val="24"/>
          <w:szCs w:val="24"/>
        </w:rPr>
        <w:t xml:space="preserve"> </w:t>
      </w:r>
      <w:proofErr w:type="spellStart"/>
      <w:r w:rsidRPr="0094442B">
        <w:rPr>
          <w:rFonts w:ascii="Times New Roman" w:hAnsi="Times New Roman" w:cs="Times New Roman"/>
          <w:iCs/>
          <w:color w:val="231F20"/>
          <w:sz w:val="24"/>
          <w:szCs w:val="24"/>
        </w:rPr>
        <w:t>officinalis</w:t>
      </w:r>
      <w:proofErr w:type="spellEnd"/>
      <w:r w:rsidRPr="0094442B">
        <w:rPr>
          <w:rFonts w:ascii="Times New Roman" w:hAnsi="Times New Roman" w:cs="Times New Roman"/>
          <w:iCs/>
          <w:color w:val="231F20"/>
          <w:sz w:val="24"/>
          <w:szCs w:val="24"/>
        </w:rPr>
        <w:t xml:space="preserve"> </w:t>
      </w:r>
      <w:r w:rsidRPr="0094442B">
        <w:rPr>
          <w:rFonts w:ascii="Times New Roman" w:hAnsi="Times New Roman" w:cs="Times New Roman"/>
          <w:color w:val="231F20"/>
          <w:sz w:val="24"/>
          <w:szCs w:val="24"/>
        </w:rPr>
        <w:t xml:space="preserve">Linn.) and its therapeutic potentials. </w:t>
      </w:r>
      <w:proofErr w:type="gramStart"/>
      <w:r w:rsidRPr="0094442B">
        <w:rPr>
          <w:rFonts w:ascii="Times New Roman" w:hAnsi="Times New Roman" w:cs="Times New Roman"/>
          <w:color w:val="231F20"/>
          <w:sz w:val="24"/>
          <w:szCs w:val="24"/>
        </w:rPr>
        <w:t>Indian J Exp Biol</w:t>
      </w:r>
      <w:r w:rsidR="00180C23">
        <w:rPr>
          <w:rFonts w:ascii="Times New Roman" w:hAnsi="Times New Roman" w:cs="Times New Roman"/>
          <w:color w:val="231F20"/>
          <w:sz w:val="24"/>
          <w:szCs w:val="24"/>
        </w:rPr>
        <w:t>.</w:t>
      </w:r>
      <w:r w:rsidRPr="0094442B">
        <w:rPr>
          <w:rFonts w:ascii="Times New Roman" w:hAnsi="Times New Roman" w:cs="Times New Roman"/>
          <w:color w:val="231F20"/>
          <w:sz w:val="24"/>
          <w:szCs w:val="24"/>
        </w:rPr>
        <w:t xml:space="preserve"> 1999</w:t>
      </w:r>
      <w:r w:rsidR="00180C23" w:rsidRPr="0094442B">
        <w:rPr>
          <w:rFonts w:ascii="Times New Roman" w:hAnsi="Times New Roman" w:cs="Times New Roman"/>
          <w:color w:val="231F20"/>
          <w:sz w:val="24"/>
          <w:szCs w:val="24"/>
        </w:rPr>
        <w:t>;</w:t>
      </w:r>
      <w:r w:rsidR="00180C23" w:rsidRPr="0094442B">
        <w:rPr>
          <w:rFonts w:ascii="Times New Roman" w:hAnsi="Times New Roman" w:cs="Times New Roman"/>
          <w:bCs/>
          <w:color w:val="231F20"/>
          <w:sz w:val="24"/>
          <w:szCs w:val="24"/>
        </w:rPr>
        <w:t xml:space="preserve"> 37:124</w:t>
      </w:r>
      <w:r w:rsidRPr="0094442B">
        <w:rPr>
          <w:rFonts w:ascii="Times New Roman" w:hAnsi="Times New Roman" w:cs="Times New Roman"/>
          <w:color w:val="231F20"/>
          <w:sz w:val="24"/>
          <w:szCs w:val="24"/>
        </w:rPr>
        <w:t>–30.</w:t>
      </w:r>
      <w:proofErr w:type="gramEnd"/>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eastAsiaTheme="minorHAnsi" w:hAnsi="Times New Roman" w:cs="Times New Roman"/>
          <w:sz w:val="24"/>
          <w:szCs w:val="24"/>
        </w:rPr>
      </w:pPr>
      <w:r w:rsidRPr="0094442B">
        <w:rPr>
          <w:rFonts w:ascii="Times New Roman" w:eastAsiaTheme="minorHAnsi" w:hAnsi="Times New Roman" w:cs="Times New Roman"/>
          <w:sz w:val="24"/>
          <w:szCs w:val="24"/>
        </w:rPr>
        <w:t>[18]</w:t>
      </w:r>
      <w:r w:rsidR="00180C23">
        <w:rPr>
          <w:rFonts w:ascii="Times New Roman" w:eastAsiaTheme="minorHAnsi" w:hAnsi="Times New Roman" w:cs="Times New Roman"/>
          <w:sz w:val="24"/>
          <w:szCs w:val="24"/>
        </w:rPr>
        <w:t xml:space="preserve"> </w:t>
      </w:r>
      <w:proofErr w:type="spellStart"/>
      <w:r w:rsidRPr="0094442B">
        <w:rPr>
          <w:rFonts w:ascii="Times New Roman" w:eastAsiaTheme="minorHAnsi" w:hAnsi="Times New Roman" w:cs="Times New Roman"/>
          <w:sz w:val="24"/>
          <w:szCs w:val="24"/>
        </w:rPr>
        <w:t>Simões</w:t>
      </w:r>
      <w:proofErr w:type="spellEnd"/>
      <w:r w:rsidRPr="0094442B">
        <w:rPr>
          <w:rFonts w:ascii="Times New Roman" w:eastAsiaTheme="minorHAnsi" w:hAnsi="Times New Roman" w:cs="Times New Roman"/>
          <w:sz w:val="24"/>
          <w:szCs w:val="24"/>
        </w:rPr>
        <w:t xml:space="preserve"> C</w:t>
      </w:r>
      <w:r w:rsidR="00180C23">
        <w:rPr>
          <w:rFonts w:ascii="Times New Roman" w:eastAsiaTheme="minorHAnsi" w:hAnsi="Times New Roman" w:cs="Times New Roman"/>
          <w:sz w:val="24"/>
          <w:szCs w:val="24"/>
        </w:rPr>
        <w:t xml:space="preserve">MO, </w:t>
      </w:r>
      <w:r w:rsidRPr="0094442B">
        <w:rPr>
          <w:rFonts w:ascii="Times New Roman" w:eastAsiaTheme="minorHAnsi" w:hAnsi="Times New Roman" w:cs="Times New Roman"/>
          <w:sz w:val="24"/>
          <w:szCs w:val="24"/>
        </w:rPr>
        <w:t xml:space="preserve">Spitzer V.  </w:t>
      </w:r>
      <w:proofErr w:type="spellStart"/>
      <w:proofErr w:type="gramStart"/>
      <w:r w:rsidRPr="0094442B">
        <w:rPr>
          <w:rFonts w:ascii="Times New Roman" w:eastAsiaTheme="minorHAnsi" w:hAnsi="Times New Roman" w:cs="Times New Roman"/>
          <w:sz w:val="24"/>
          <w:szCs w:val="24"/>
        </w:rPr>
        <w:t>Óleos</w:t>
      </w:r>
      <w:proofErr w:type="spellEnd"/>
      <w:r w:rsidRPr="0094442B">
        <w:rPr>
          <w:rFonts w:ascii="Times New Roman" w:eastAsiaTheme="minorHAnsi" w:hAnsi="Times New Roman" w:cs="Times New Roman"/>
          <w:sz w:val="24"/>
          <w:szCs w:val="24"/>
        </w:rPr>
        <w:t xml:space="preserve"> </w:t>
      </w:r>
      <w:proofErr w:type="spellStart"/>
      <w:r w:rsidRPr="0094442B">
        <w:rPr>
          <w:rFonts w:ascii="Times New Roman" w:eastAsiaTheme="minorHAnsi" w:hAnsi="Times New Roman" w:cs="Times New Roman"/>
          <w:sz w:val="24"/>
          <w:szCs w:val="24"/>
        </w:rPr>
        <w:t>voláteis</w:t>
      </w:r>
      <w:proofErr w:type="spellEnd"/>
      <w:r w:rsidRPr="0094442B">
        <w:rPr>
          <w:rFonts w:ascii="Times New Roman" w:eastAsiaTheme="minorHAnsi" w:hAnsi="Times New Roman" w:cs="Times New Roman"/>
          <w:sz w:val="24"/>
          <w:szCs w:val="24"/>
        </w:rPr>
        <w:t>.</w:t>
      </w:r>
      <w:proofErr w:type="gramEnd"/>
      <w:r w:rsidRPr="0094442B">
        <w:rPr>
          <w:rFonts w:ascii="Times New Roman" w:eastAsiaTheme="minorHAnsi" w:hAnsi="Times New Roman" w:cs="Times New Roman"/>
          <w:sz w:val="24"/>
          <w:szCs w:val="24"/>
        </w:rPr>
        <w:t xml:space="preserve"> In - </w:t>
      </w:r>
      <w:proofErr w:type="spellStart"/>
      <w:r w:rsidRPr="0094442B">
        <w:rPr>
          <w:rFonts w:ascii="Times New Roman" w:eastAsiaTheme="minorHAnsi" w:hAnsi="Times New Roman" w:cs="Times New Roman"/>
          <w:sz w:val="24"/>
          <w:szCs w:val="24"/>
        </w:rPr>
        <w:t>Farmacognosia</w:t>
      </w:r>
      <w:proofErr w:type="spellEnd"/>
      <w:r w:rsidRPr="0094442B">
        <w:rPr>
          <w:rFonts w:ascii="Times New Roman" w:eastAsiaTheme="minorHAnsi" w:hAnsi="Times New Roman" w:cs="Times New Roman"/>
          <w:sz w:val="24"/>
          <w:szCs w:val="24"/>
        </w:rPr>
        <w:t xml:space="preserve"> </w:t>
      </w:r>
      <w:proofErr w:type="spellStart"/>
      <w:r w:rsidRPr="0094442B">
        <w:rPr>
          <w:rFonts w:ascii="Times New Roman" w:eastAsiaTheme="minorHAnsi" w:hAnsi="Times New Roman" w:cs="Times New Roman"/>
          <w:sz w:val="24"/>
          <w:szCs w:val="24"/>
        </w:rPr>
        <w:t>da</w:t>
      </w:r>
      <w:proofErr w:type="spellEnd"/>
      <w:r w:rsidRPr="0094442B">
        <w:rPr>
          <w:rFonts w:ascii="Times New Roman" w:eastAsiaTheme="minorHAnsi" w:hAnsi="Times New Roman" w:cs="Times New Roman"/>
          <w:sz w:val="24"/>
          <w:szCs w:val="24"/>
        </w:rPr>
        <w:t xml:space="preserve"> </w:t>
      </w:r>
      <w:proofErr w:type="spellStart"/>
      <w:r w:rsidRPr="0094442B">
        <w:rPr>
          <w:rFonts w:ascii="Times New Roman" w:eastAsiaTheme="minorHAnsi" w:hAnsi="Times New Roman" w:cs="Times New Roman"/>
          <w:sz w:val="24"/>
          <w:szCs w:val="24"/>
        </w:rPr>
        <w:t>planta</w:t>
      </w:r>
      <w:proofErr w:type="spellEnd"/>
      <w:r w:rsidRPr="0094442B">
        <w:rPr>
          <w:rFonts w:ascii="Times New Roman" w:eastAsiaTheme="minorHAnsi" w:hAnsi="Times New Roman" w:cs="Times New Roman"/>
          <w:sz w:val="24"/>
          <w:szCs w:val="24"/>
        </w:rPr>
        <w:t xml:space="preserve"> </w:t>
      </w:r>
      <w:proofErr w:type="spellStart"/>
      <w:r w:rsidRPr="0094442B">
        <w:rPr>
          <w:rFonts w:ascii="Times New Roman" w:eastAsiaTheme="minorHAnsi" w:hAnsi="Times New Roman" w:cs="Times New Roman"/>
          <w:sz w:val="24"/>
          <w:szCs w:val="24"/>
        </w:rPr>
        <w:t>ao</w:t>
      </w:r>
      <w:proofErr w:type="spellEnd"/>
      <w:r w:rsidRPr="0094442B">
        <w:rPr>
          <w:rFonts w:ascii="Times New Roman" w:eastAsiaTheme="minorHAnsi" w:hAnsi="Times New Roman" w:cs="Times New Roman"/>
          <w:sz w:val="24"/>
          <w:szCs w:val="24"/>
        </w:rPr>
        <w:t xml:space="preserve"> </w:t>
      </w:r>
      <w:proofErr w:type="spellStart"/>
      <w:r w:rsidRPr="0094442B">
        <w:rPr>
          <w:rFonts w:ascii="Times New Roman" w:eastAsiaTheme="minorHAnsi" w:hAnsi="Times New Roman" w:cs="Times New Roman"/>
          <w:sz w:val="24"/>
          <w:szCs w:val="24"/>
        </w:rPr>
        <w:t>medicamento</w:t>
      </w:r>
      <w:proofErr w:type="spellEnd"/>
      <w:proofErr w:type="gramStart"/>
      <w:r w:rsidRPr="0094442B">
        <w:rPr>
          <w:rFonts w:ascii="Times New Roman" w:eastAsiaTheme="minorHAnsi" w:hAnsi="Times New Roman" w:cs="Times New Roman"/>
          <w:sz w:val="24"/>
          <w:szCs w:val="24"/>
        </w:rPr>
        <w:t xml:space="preserve">,  </w:t>
      </w:r>
      <w:proofErr w:type="spellStart"/>
      <w:r w:rsidRPr="0094442B">
        <w:rPr>
          <w:rFonts w:ascii="Times New Roman" w:eastAsiaTheme="minorHAnsi" w:hAnsi="Times New Roman" w:cs="Times New Roman"/>
          <w:sz w:val="24"/>
          <w:szCs w:val="24"/>
        </w:rPr>
        <w:t>Universidade</w:t>
      </w:r>
      <w:proofErr w:type="spellEnd"/>
      <w:proofErr w:type="gramEnd"/>
      <w:r w:rsidRPr="0094442B">
        <w:rPr>
          <w:rFonts w:ascii="Times New Roman" w:eastAsiaTheme="minorHAnsi" w:hAnsi="Times New Roman" w:cs="Times New Roman"/>
          <w:sz w:val="24"/>
          <w:szCs w:val="24"/>
        </w:rPr>
        <w:t xml:space="preserve"> Federal do Rio Grande do </w:t>
      </w:r>
      <w:proofErr w:type="spellStart"/>
      <w:r w:rsidRPr="0094442B">
        <w:rPr>
          <w:rFonts w:ascii="Times New Roman" w:eastAsiaTheme="minorHAnsi" w:hAnsi="Times New Roman" w:cs="Times New Roman"/>
          <w:sz w:val="24"/>
          <w:szCs w:val="24"/>
        </w:rPr>
        <w:t>Sul</w:t>
      </w:r>
      <w:proofErr w:type="spellEnd"/>
      <w:r w:rsidRPr="0094442B">
        <w:rPr>
          <w:rFonts w:ascii="Times New Roman" w:eastAsiaTheme="minorHAnsi" w:hAnsi="Times New Roman" w:cs="Times New Roman"/>
          <w:sz w:val="24"/>
          <w:szCs w:val="24"/>
        </w:rPr>
        <w:t>, Porto.2000.</w:t>
      </w:r>
    </w:p>
    <w:p w:rsidR="00C27B9C" w:rsidRPr="0094442B" w:rsidRDefault="00C27B9C" w:rsidP="00FB7224">
      <w:pPr>
        <w:pStyle w:val="ListParagraph"/>
        <w:tabs>
          <w:tab w:val="left" w:pos="1530"/>
        </w:tabs>
        <w:spacing w:line="480" w:lineRule="auto"/>
        <w:ind w:left="1170" w:hanging="450"/>
        <w:jc w:val="both"/>
        <w:rPr>
          <w:rFonts w:ascii="Times New Roman" w:hAnsi="Times New Roman" w:cs="Times New Roman"/>
          <w:sz w:val="24"/>
          <w:szCs w:val="24"/>
        </w:rPr>
      </w:pPr>
      <w:r w:rsidRPr="0094442B">
        <w:rPr>
          <w:rFonts w:ascii="Times New Roman" w:hAnsi="Times New Roman" w:cs="Times New Roman"/>
          <w:sz w:val="24"/>
          <w:szCs w:val="24"/>
        </w:rPr>
        <w:t>[19]</w:t>
      </w:r>
      <w:r w:rsidR="00180C23">
        <w:rPr>
          <w:rFonts w:ascii="Times New Roman" w:hAnsi="Times New Roman" w:cs="Times New Roman"/>
          <w:sz w:val="24"/>
          <w:szCs w:val="24"/>
        </w:rPr>
        <w:t xml:space="preserve"> </w:t>
      </w:r>
      <w:proofErr w:type="spellStart"/>
      <w:r w:rsidRPr="0094442B">
        <w:rPr>
          <w:rFonts w:ascii="Times New Roman" w:hAnsi="Times New Roman" w:cs="Times New Roman"/>
          <w:sz w:val="24"/>
          <w:szCs w:val="24"/>
        </w:rPr>
        <w:t>Gulluce</w:t>
      </w:r>
      <w:proofErr w:type="spellEnd"/>
      <w:r w:rsidRPr="0094442B">
        <w:rPr>
          <w:rFonts w:ascii="Times New Roman" w:hAnsi="Times New Roman" w:cs="Times New Roman"/>
          <w:sz w:val="24"/>
          <w:szCs w:val="24"/>
        </w:rPr>
        <w:t xml:space="preserve"> M, </w:t>
      </w:r>
      <w:proofErr w:type="spellStart"/>
      <w:r w:rsidRPr="0094442B">
        <w:rPr>
          <w:rFonts w:ascii="Times New Roman" w:hAnsi="Times New Roman" w:cs="Times New Roman"/>
          <w:sz w:val="24"/>
          <w:szCs w:val="24"/>
        </w:rPr>
        <w:t>Sahin</w:t>
      </w:r>
      <w:proofErr w:type="spellEnd"/>
      <w:r w:rsidRPr="0094442B">
        <w:rPr>
          <w:rFonts w:ascii="Times New Roman" w:hAnsi="Times New Roman" w:cs="Times New Roman"/>
          <w:sz w:val="24"/>
          <w:szCs w:val="24"/>
        </w:rPr>
        <w:t xml:space="preserve"> F, </w:t>
      </w:r>
      <w:proofErr w:type="spellStart"/>
      <w:r w:rsidRPr="0094442B">
        <w:rPr>
          <w:rFonts w:ascii="Times New Roman" w:hAnsi="Times New Roman" w:cs="Times New Roman"/>
          <w:sz w:val="24"/>
          <w:szCs w:val="24"/>
        </w:rPr>
        <w:t>Sokmen</w:t>
      </w:r>
      <w:proofErr w:type="spellEnd"/>
      <w:r w:rsidRPr="0094442B">
        <w:rPr>
          <w:rFonts w:ascii="Times New Roman" w:hAnsi="Times New Roman" w:cs="Times New Roman"/>
          <w:sz w:val="24"/>
          <w:szCs w:val="24"/>
        </w:rPr>
        <w:t xml:space="preserve"> M, </w:t>
      </w:r>
      <w:proofErr w:type="spellStart"/>
      <w:r w:rsidRPr="0094442B">
        <w:rPr>
          <w:rFonts w:ascii="Times New Roman" w:hAnsi="Times New Roman" w:cs="Times New Roman"/>
          <w:sz w:val="24"/>
          <w:szCs w:val="24"/>
        </w:rPr>
        <w:t>Ozer</w:t>
      </w:r>
      <w:proofErr w:type="spellEnd"/>
      <w:r w:rsidRPr="0094442B">
        <w:rPr>
          <w:rFonts w:ascii="Times New Roman" w:hAnsi="Times New Roman" w:cs="Times New Roman"/>
          <w:sz w:val="24"/>
          <w:szCs w:val="24"/>
        </w:rPr>
        <w:t xml:space="preserve"> H, </w:t>
      </w:r>
      <w:proofErr w:type="spellStart"/>
      <w:r w:rsidRPr="0094442B">
        <w:rPr>
          <w:rFonts w:ascii="Times New Roman" w:hAnsi="Times New Roman" w:cs="Times New Roman"/>
          <w:sz w:val="24"/>
          <w:szCs w:val="24"/>
        </w:rPr>
        <w:t>Daferara</w:t>
      </w:r>
      <w:proofErr w:type="spellEnd"/>
      <w:r w:rsidRPr="0094442B">
        <w:rPr>
          <w:rFonts w:ascii="Times New Roman" w:hAnsi="Times New Roman" w:cs="Times New Roman"/>
          <w:sz w:val="24"/>
          <w:szCs w:val="24"/>
        </w:rPr>
        <w:t xml:space="preserve"> D, </w:t>
      </w:r>
      <w:proofErr w:type="spellStart"/>
      <w:r w:rsidRPr="0094442B">
        <w:rPr>
          <w:rFonts w:ascii="Times New Roman" w:hAnsi="Times New Roman" w:cs="Times New Roman"/>
          <w:sz w:val="24"/>
          <w:szCs w:val="24"/>
        </w:rPr>
        <w:t>Sokmen</w:t>
      </w:r>
      <w:proofErr w:type="spellEnd"/>
      <w:r w:rsidRPr="0094442B">
        <w:rPr>
          <w:rFonts w:ascii="Times New Roman" w:hAnsi="Times New Roman" w:cs="Times New Roman"/>
          <w:sz w:val="24"/>
          <w:szCs w:val="24"/>
        </w:rPr>
        <w:t xml:space="preserve"> A, </w:t>
      </w:r>
      <w:proofErr w:type="spellStart"/>
      <w:r w:rsidRPr="0094442B">
        <w:rPr>
          <w:rFonts w:ascii="Times New Roman" w:hAnsi="Times New Roman" w:cs="Times New Roman"/>
          <w:sz w:val="24"/>
          <w:szCs w:val="24"/>
        </w:rPr>
        <w:t>Polissiou</w:t>
      </w:r>
      <w:proofErr w:type="spellEnd"/>
      <w:r w:rsidRPr="0094442B">
        <w:rPr>
          <w:rFonts w:ascii="Times New Roman" w:hAnsi="Times New Roman" w:cs="Times New Roman"/>
          <w:sz w:val="24"/>
          <w:szCs w:val="24"/>
        </w:rPr>
        <w:t xml:space="preserve"> M, </w:t>
      </w:r>
      <w:proofErr w:type="spellStart"/>
      <w:r w:rsidRPr="0094442B">
        <w:rPr>
          <w:rFonts w:ascii="Times New Roman" w:hAnsi="Times New Roman" w:cs="Times New Roman"/>
          <w:sz w:val="24"/>
          <w:szCs w:val="24"/>
        </w:rPr>
        <w:t>Adiguzel</w:t>
      </w:r>
      <w:proofErr w:type="spellEnd"/>
      <w:r w:rsidRPr="0094442B">
        <w:rPr>
          <w:rFonts w:ascii="Times New Roman" w:hAnsi="Times New Roman" w:cs="Times New Roman"/>
          <w:sz w:val="24"/>
          <w:szCs w:val="24"/>
        </w:rPr>
        <w:t xml:space="preserve"> A, </w:t>
      </w:r>
      <w:proofErr w:type="spellStart"/>
      <w:r w:rsidRPr="0094442B">
        <w:rPr>
          <w:rFonts w:ascii="Times New Roman" w:hAnsi="Times New Roman" w:cs="Times New Roman"/>
          <w:sz w:val="24"/>
          <w:szCs w:val="24"/>
        </w:rPr>
        <w:t>Ozkan</w:t>
      </w:r>
      <w:proofErr w:type="spellEnd"/>
      <w:r w:rsidRPr="0094442B">
        <w:rPr>
          <w:rFonts w:ascii="Times New Roman" w:hAnsi="Times New Roman" w:cs="Times New Roman"/>
          <w:sz w:val="24"/>
          <w:szCs w:val="24"/>
        </w:rPr>
        <w:t xml:space="preserve"> H . Antimicrobial and antioxidant properties of the essential oils and methanol extract from </w:t>
      </w:r>
      <w:proofErr w:type="spellStart"/>
      <w:r w:rsidRPr="0094442B">
        <w:rPr>
          <w:rFonts w:ascii="Times New Roman" w:hAnsi="Times New Roman" w:cs="Times New Roman"/>
          <w:iCs/>
          <w:sz w:val="24"/>
          <w:szCs w:val="24"/>
        </w:rPr>
        <w:t>Mentha</w:t>
      </w:r>
      <w:proofErr w:type="spellEnd"/>
      <w:r w:rsidRPr="0094442B">
        <w:rPr>
          <w:rFonts w:ascii="Times New Roman" w:hAnsi="Times New Roman" w:cs="Times New Roman"/>
          <w:iCs/>
          <w:sz w:val="24"/>
          <w:szCs w:val="24"/>
        </w:rPr>
        <w:t xml:space="preserve"> </w:t>
      </w:r>
      <w:proofErr w:type="spellStart"/>
      <w:r w:rsidRPr="0094442B">
        <w:rPr>
          <w:rFonts w:ascii="Times New Roman" w:hAnsi="Times New Roman" w:cs="Times New Roman"/>
          <w:iCs/>
          <w:sz w:val="24"/>
          <w:szCs w:val="24"/>
        </w:rPr>
        <w:t>longifolia</w:t>
      </w:r>
      <w:proofErr w:type="spellEnd"/>
      <w:r w:rsidRPr="0094442B">
        <w:rPr>
          <w:rFonts w:ascii="Times New Roman" w:hAnsi="Times New Roman" w:cs="Times New Roman"/>
          <w:iCs/>
          <w:sz w:val="24"/>
          <w:szCs w:val="24"/>
        </w:rPr>
        <w:t xml:space="preserve"> </w:t>
      </w:r>
      <w:r w:rsidRPr="0094442B">
        <w:rPr>
          <w:rFonts w:ascii="Times New Roman" w:hAnsi="Times New Roman" w:cs="Times New Roman"/>
          <w:sz w:val="24"/>
          <w:szCs w:val="24"/>
        </w:rPr>
        <w:t xml:space="preserve">L. ssp. </w:t>
      </w:r>
      <w:proofErr w:type="spellStart"/>
      <w:r w:rsidRPr="0094442B">
        <w:rPr>
          <w:rFonts w:ascii="Times New Roman" w:hAnsi="Times New Roman" w:cs="Times New Roman"/>
          <w:iCs/>
          <w:sz w:val="24"/>
          <w:szCs w:val="24"/>
        </w:rPr>
        <w:t>longifolia</w:t>
      </w:r>
      <w:proofErr w:type="spellEnd"/>
      <w:r w:rsidRPr="0094442B">
        <w:rPr>
          <w:rFonts w:ascii="Times New Roman" w:hAnsi="Times New Roman" w:cs="Times New Roman"/>
          <w:iCs/>
          <w:sz w:val="24"/>
          <w:szCs w:val="24"/>
        </w:rPr>
        <w:t xml:space="preserve">. </w:t>
      </w:r>
      <w:r w:rsidR="00180C23">
        <w:rPr>
          <w:rFonts w:ascii="Times New Roman" w:hAnsi="Times New Roman" w:cs="Times New Roman"/>
          <w:sz w:val="24"/>
          <w:szCs w:val="24"/>
        </w:rPr>
        <w:t>Food Chem.</w:t>
      </w:r>
      <w:r w:rsidRPr="0094442B">
        <w:rPr>
          <w:rFonts w:ascii="Times New Roman" w:hAnsi="Times New Roman" w:cs="Times New Roman"/>
          <w:sz w:val="24"/>
          <w:szCs w:val="24"/>
        </w:rPr>
        <w:t xml:space="preserve"> 2007; 104</w:t>
      </w:r>
      <w:r w:rsidR="00180C23">
        <w:rPr>
          <w:rFonts w:ascii="Times New Roman" w:hAnsi="Times New Roman" w:cs="Times New Roman"/>
          <w:sz w:val="24"/>
          <w:szCs w:val="24"/>
        </w:rPr>
        <w:t xml:space="preserve"> </w:t>
      </w:r>
      <w:r w:rsidRPr="0094442B">
        <w:rPr>
          <w:rFonts w:ascii="Times New Roman" w:hAnsi="Times New Roman" w:cs="Times New Roman"/>
          <w:sz w:val="24"/>
          <w:szCs w:val="24"/>
        </w:rPr>
        <w:t>(4): 1449-1456.</w:t>
      </w:r>
    </w:p>
    <w:p w:rsidR="00C27B9C" w:rsidRPr="0094442B" w:rsidRDefault="00C27B9C" w:rsidP="00FB7224">
      <w:pPr>
        <w:pStyle w:val="ListParagraph"/>
        <w:tabs>
          <w:tab w:val="left" w:pos="1530"/>
        </w:tabs>
        <w:spacing w:line="480" w:lineRule="auto"/>
        <w:ind w:left="1170" w:hanging="450"/>
        <w:jc w:val="both"/>
        <w:rPr>
          <w:rFonts w:ascii="Times New Roman" w:hAnsi="Times New Roman" w:cs="Times New Roman"/>
          <w:sz w:val="24"/>
          <w:szCs w:val="24"/>
        </w:rPr>
      </w:pPr>
      <w:r w:rsidRPr="0094442B">
        <w:rPr>
          <w:rFonts w:ascii="Times New Roman" w:hAnsi="Times New Roman" w:cs="Times New Roman"/>
          <w:sz w:val="24"/>
          <w:szCs w:val="24"/>
        </w:rPr>
        <w:t>[20]</w:t>
      </w:r>
      <w:r w:rsidR="00180C23">
        <w:rPr>
          <w:rFonts w:ascii="Times New Roman" w:hAnsi="Times New Roman" w:cs="Times New Roman"/>
          <w:sz w:val="24"/>
          <w:szCs w:val="24"/>
        </w:rPr>
        <w:t xml:space="preserve"> </w:t>
      </w:r>
      <w:proofErr w:type="spellStart"/>
      <w:r w:rsidRPr="0094442B">
        <w:rPr>
          <w:rFonts w:ascii="Times New Roman" w:hAnsi="Times New Roman" w:cs="Times New Roman"/>
          <w:sz w:val="24"/>
          <w:szCs w:val="24"/>
        </w:rPr>
        <w:t>Rasooli</w:t>
      </w:r>
      <w:proofErr w:type="spellEnd"/>
      <w:r w:rsidRPr="0094442B">
        <w:rPr>
          <w:rFonts w:ascii="Times New Roman" w:hAnsi="Times New Roman" w:cs="Times New Roman"/>
          <w:sz w:val="24"/>
          <w:szCs w:val="24"/>
        </w:rPr>
        <w:t xml:space="preserve"> I. Dental </w:t>
      </w:r>
      <w:proofErr w:type="spellStart"/>
      <w:r w:rsidRPr="0094442B">
        <w:rPr>
          <w:rFonts w:ascii="Times New Roman" w:hAnsi="Times New Roman" w:cs="Times New Roman"/>
          <w:sz w:val="24"/>
          <w:szCs w:val="24"/>
        </w:rPr>
        <w:t>Biofilm</w:t>
      </w:r>
      <w:proofErr w:type="spellEnd"/>
      <w:r w:rsidRPr="0094442B">
        <w:rPr>
          <w:rFonts w:ascii="Times New Roman" w:hAnsi="Times New Roman" w:cs="Times New Roman"/>
          <w:sz w:val="24"/>
          <w:szCs w:val="24"/>
        </w:rPr>
        <w:t xml:space="preserve"> prevention by </w:t>
      </w:r>
      <w:proofErr w:type="spellStart"/>
      <w:r w:rsidRPr="0094442B">
        <w:rPr>
          <w:rFonts w:ascii="Times New Roman" w:hAnsi="Times New Roman" w:cs="Times New Roman"/>
          <w:iCs/>
          <w:sz w:val="24"/>
          <w:szCs w:val="24"/>
        </w:rPr>
        <w:t>Mentha</w:t>
      </w:r>
      <w:proofErr w:type="spellEnd"/>
      <w:r w:rsidRPr="0094442B">
        <w:rPr>
          <w:rFonts w:ascii="Times New Roman" w:hAnsi="Times New Roman" w:cs="Times New Roman"/>
          <w:iCs/>
          <w:sz w:val="24"/>
          <w:szCs w:val="24"/>
        </w:rPr>
        <w:t xml:space="preserve"> </w:t>
      </w:r>
      <w:proofErr w:type="spellStart"/>
      <w:r w:rsidRPr="0094442B">
        <w:rPr>
          <w:rFonts w:ascii="Times New Roman" w:hAnsi="Times New Roman" w:cs="Times New Roman"/>
          <w:iCs/>
          <w:sz w:val="24"/>
          <w:szCs w:val="24"/>
        </w:rPr>
        <w:t>spicata</w:t>
      </w:r>
      <w:proofErr w:type="spellEnd"/>
      <w:r w:rsidRPr="0094442B">
        <w:rPr>
          <w:rFonts w:ascii="Times New Roman" w:hAnsi="Times New Roman" w:cs="Times New Roman"/>
          <w:iCs/>
          <w:sz w:val="24"/>
          <w:szCs w:val="24"/>
        </w:rPr>
        <w:t xml:space="preserve"> </w:t>
      </w:r>
      <w:r w:rsidRPr="0094442B">
        <w:rPr>
          <w:rFonts w:ascii="Times New Roman" w:hAnsi="Times New Roman" w:cs="Times New Roman"/>
          <w:sz w:val="24"/>
          <w:szCs w:val="24"/>
        </w:rPr>
        <w:t xml:space="preserve">and </w:t>
      </w:r>
      <w:r w:rsidRPr="0094442B">
        <w:rPr>
          <w:rFonts w:ascii="Times New Roman" w:hAnsi="Times New Roman" w:cs="Times New Roman"/>
          <w:iCs/>
          <w:sz w:val="24"/>
          <w:szCs w:val="24"/>
        </w:rPr>
        <w:t xml:space="preserve">Eucalyptus </w:t>
      </w:r>
      <w:r w:rsidR="00180C23">
        <w:rPr>
          <w:rFonts w:ascii="Times New Roman" w:hAnsi="Times New Roman" w:cs="Times New Roman"/>
          <w:iCs/>
          <w:sz w:val="24"/>
          <w:szCs w:val="24"/>
        </w:rPr>
        <w:t xml:space="preserve">  </w:t>
      </w:r>
      <w:proofErr w:type="spellStart"/>
      <w:r w:rsidRPr="0094442B">
        <w:rPr>
          <w:rFonts w:ascii="Times New Roman" w:hAnsi="Times New Roman" w:cs="Times New Roman"/>
          <w:iCs/>
          <w:sz w:val="24"/>
          <w:szCs w:val="24"/>
        </w:rPr>
        <w:t>camaldulensis</w:t>
      </w:r>
      <w:proofErr w:type="spellEnd"/>
      <w:r w:rsidRPr="0094442B">
        <w:rPr>
          <w:rFonts w:ascii="Times New Roman" w:hAnsi="Times New Roman" w:cs="Times New Roman"/>
          <w:iCs/>
          <w:sz w:val="24"/>
          <w:szCs w:val="24"/>
        </w:rPr>
        <w:t xml:space="preserve"> </w:t>
      </w:r>
      <w:r w:rsidRPr="0094442B">
        <w:rPr>
          <w:rFonts w:ascii="Times New Roman" w:hAnsi="Times New Roman" w:cs="Times New Roman"/>
          <w:sz w:val="24"/>
          <w:szCs w:val="24"/>
        </w:rPr>
        <w:t>essential oils. Int. J. Infect. Dis. 2008; 12(1): 167.</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eastAsiaTheme="minorHAnsi" w:hAnsi="Times New Roman" w:cs="Times New Roman"/>
          <w:sz w:val="24"/>
          <w:szCs w:val="24"/>
        </w:rPr>
      </w:pPr>
      <w:r w:rsidRPr="0094442B">
        <w:rPr>
          <w:rFonts w:ascii="Times New Roman" w:eastAsiaTheme="minorHAnsi" w:hAnsi="Times New Roman" w:cs="Times New Roman"/>
          <w:sz w:val="24"/>
          <w:szCs w:val="24"/>
        </w:rPr>
        <w:t>[21]</w:t>
      </w:r>
      <w:r w:rsidR="0063213C">
        <w:rPr>
          <w:rFonts w:ascii="Times New Roman" w:eastAsiaTheme="minorHAnsi" w:hAnsi="Times New Roman" w:cs="Times New Roman"/>
          <w:sz w:val="24"/>
          <w:szCs w:val="24"/>
        </w:rPr>
        <w:t xml:space="preserve"> </w:t>
      </w:r>
      <w:proofErr w:type="spellStart"/>
      <w:r w:rsidRPr="0094442B">
        <w:rPr>
          <w:rFonts w:ascii="Times New Roman" w:eastAsiaTheme="minorHAnsi" w:hAnsi="Times New Roman" w:cs="Times New Roman"/>
          <w:sz w:val="24"/>
          <w:szCs w:val="24"/>
        </w:rPr>
        <w:t>Edris</w:t>
      </w:r>
      <w:proofErr w:type="spellEnd"/>
      <w:r w:rsidRPr="0094442B">
        <w:rPr>
          <w:rFonts w:ascii="Times New Roman" w:eastAsiaTheme="minorHAnsi" w:hAnsi="Times New Roman" w:cs="Times New Roman"/>
          <w:sz w:val="24"/>
          <w:szCs w:val="24"/>
        </w:rPr>
        <w:t xml:space="preserve"> A. Pharmaceutical and therapeutic potentials of essentials oils and their individual volatile constituents: A </w:t>
      </w:r>
      <w:proofErr w:type="spellStart"/>
      <w:r w:rsidRPr="0094442B">
        <w:rPr>
          <w:rFonts w:ascii="Times New Roman" w:eastAsiaTheme="minorHAnsi" w:hAnsi="Times New Roman" w:cs="Times New Roman"/>
          <w:sz w:val="24"/>
          <w:szCs w:val="24"/>
        </w:rPr>
        <w:t>Review.x</w:t>
      </w:r>
      <w:proofErr w:type="spellEnd"/>
      <w:r w:rsidRPr="0094442B">
        <w:rPr>
          <w:rFonts w:ascii="Times New Roman" w:eastAsiaTheme="minorHAnsi" w:hAnsi="Times New Roman" w:cs="Times New Roman"/>
          <w:sz w:val="24"/>
          <w:szCs w:val="24"/>
        </w:rPr>
        <w:t xml:space="preserve"> </w:t>
      </w:r>
      <w:proofErr w:type="spellStart"/>
      <w:r w:rsidRPr="0094442B">
        <w:rPr>
          <w:rFonts w:ascii="Times New Roman" w:eastAsiaTheme="minorHAnsi" w:hAnsi="Times New Roman" w:cs="Times New Roman"/>
          <w:sz w:val="24"/>
          <w:szCs w:val="24"/>
        </w:rPr>
        <w:t>Phytother</w:t>
      </w:r>
      <w:proofErr w:type="spellEnd"/>
      <w:r w:rsidRPr="0094442B">
        <w:rPr>
          <w:rFonts w:ascii="Times New Roman" w:eastAsiaTheme="minorHAnsi" w:hAnsi="Times New Roman" w:cs="Times New Roman"/>
          <w:sz w:val="24"/>
          <w:szCs w:val="24"/>
        </w:rPr>
        <w:t xml:space="preserve"> Res. 2006; 20: 1-16.</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hAnsi="Times New Roman" w:cs="Times New Roman"/>
          <w:sz w:val="24"/>
          <w:szCs w:val="24"/>
        </w:rPr>
      </w:pPr>
      <w:r w:rsidRPr="0094442B">
        <w:rPr>
          <w:rFonts w:ascii="Times New Roman" w:eastAsiaTheme="minorHAnsi" w:hAnsi="Times New Roman" w:cs="Times New Roman"/>
          <w:sz w:val="24"/>
          <w:szCs w:val="24"/>
        </w:rPr>
        <w:t>[22]</w:t>
      </w:r>
      <w:r w:rsidR="0063213C">
        <w:rPr>
          <w:rFonts w:ascii="Times New Roman" w:eastAsiaTheme="minorHAnsi" w:hAnsi="Times New Roman" w:cs="Times New Roman"/>
          <w:sz w:val="24"/>
          <w:szCs w:val="24"/>
        </w:rPr>
        <w:t xml:space="preserve"> </w:t>
      </w:r>
      <w:proofErr w:type="spellStart"/>
      <w:r w:rsidR="0063213C">
        <w:rPr>
          <w:rFonts w:ascii="Times New Roman" w:eastAsiaTheme="minorHAnsi" w:hAnsi="Times New Roman" w:cs="Times New Roman"/>
          <w:sz w:val="24"/>
          <w:szCs w:val="24"/>
        </w:rPr>
        <w:t>Bassole</w:t>
      </w:r>
      <w:proofErr w:type="spellEnd"/>
      <w:r w:rsidRPr="0094442B">
        <w:rPr>
          <w:rFonts w:ascii="Times New Roman" w:eastAsiaTheme="minorHAnsi" w:hAnsi="Times New Roman" w:cs="Times New Roman"/>
          <w:sz w:val="24"/>
          <w:szCs w:val="24"/>
        </w:rPr>
        <w:t xml:space="preserve"> IH, </w:t>
      </w:r>
      <w:proofErr w:type="spellStart"/>
      <w:r w:rsidRPr="0094442B">
        <w:rPr>
          <w:rFonts w:ascii="Times New Roman" w:eastAsiaTheme="minorHAnsi" w:hAnsi="Times New Roman" w:cs="Times New Roman"/>
          <w:sz w:val="24"/>
          <w:szCs w:val="24"/>
        </w:rPr>
        <w:t>Lamien-Meda</w:t>
      </w:r>
      <w:proofErr w:type="spellEnd"/>
      <w:r w:rsidRPr="0094442B">
        <w:rPr>
          <w:rFonts w:ascii="Times New Roman" w:eastAsiaTheme="minorHAnsi" w:hAnsi="Times New Roman" w:cs="Times New Roman"/>
          <w:sz w:val="24"/>
          <w:szCs w:val="24"/>
        </w:rPr>
        <w:t xml:space="preserve"> A, </w:t>
      </w:r>
      <w:proofErr w:type="spellStart"/>
      <w:r w:rsidRPr="0094442B">
        <w:rPr>
          <w:rFonts w:ascii="Times New Roman" w:eastAsiaTheme="minorHAnsi" w:hAnsi="Times New Roman" w:cs="Times New Roman"/>
          <w:sz w:val="24"/>
          <w:szCs w:val="24"/>
        </w:rPr>
        <w:t>Bayala</w:t>
      </w:r>
      <w:proofErr w:type="spellEnd"/>
      <w:r w:rsidRPr="0094442B">
        <w:rPr>
          <w:rFonts w:ascii="Times New Roman" w:eastAsiaTheme="minorHAnsi" w:hAnsi="Times New Roman" w:cs="Times New Roman"/>
          <w:sz w:val="24"/>
          <w:szCs w:val="24"/>
        </w:rPr>
        <w:t xml:space="preserve"> B, </w:t>
      </w:r>
      <w:proofErr w:type="spellStart"/>
      <w:r w:rsidRPr="0094442B">
        <w:rPr>
          <w:rFonts w:ascii="Times New Roman" w:eastAsiaTheme="minorHAnsi" w:hAnsi="Times New Roman" w:cs="Times New Roman"/>
          <w:sz w:val="24"/>
          <w:szCs w:val="24"/>
        </w:rPr>
        <w:t>Tirogo</w:t>
      </w:r>
      <w:proofErr w:type="spellEnd"/>
      <w:r w:rsidRPr="0094442B">
        <w:rPr>
          <w:rFonts w:ascii="Times New Roman" w:eastAsiaTheme="minorHAnsi" w:hAnsi="Times New Roman" w:cs="Times New Roman"/>
          <w:sz w:val="24"/>
          <w:szCs w:val="24"/>
        </w:rPr>
        <w:t xml:space="preserve"> S, Franz C, Novak J, et al. Composition and antimicrobial activities of </w:t>
      </w:r>
      <w:proofErr w:type="spellStart"/>
      <w:r w:rsidRPr="0094442B">
        <w:rPr>
          <w:rFonts w:ascii="Times New Roman" w:eastAsiaTheme="minorHAnsi" w:hAnsi="Times New Roman" w:cs="Times New Roman"/>
          <w:sz w:val="24"/>
          <w:szCs w:val="24"/>
        </w:rPr>
        <w:t>Lippia</w:t>
      </w:r>
      <w:proofErr w:type="spellEnd"/>
      <w:r w:rsidRPr="0094442B">
        <w:rPr>
          <w:rFonts w:ascii="Times New Roman" w:eastAsiaTheme="minorHAnsi" w:hAnsi="Times New Roman" w:cs="Times New Roman"/>
          <w:sz w:val="24"/>
          <w:szCs w:val="24"/>
        </w:rPr>
        <w:t xml:space="preserve"> </w:t>
      </w:r>
      <w:proofErr w:type="spellStart"/>
      <w:r w:rsidRPr="0094442B">
        <w:rPr>
          <w:rFonts w:ascii="Times New Roman" w:eastAsiaTheme="minorHAnsi" w:hAnsi="Times New Roman" w:cs="Times New Roman"/>
          <w:sz w:val="24"/>
          <w:szCs w:val="24"/>
        </w:rPr>
        <w:t>multiflora</w:t>
      </w:r>
      <w:proofErr w:type="spellEnd"/>
      <w:r w:rsidRPr="0094442B">
        <w:rPr>
          <w:rFonts w:ascii="Times New Roman" w:eastAsiaTheme="minorHAnsi" w:hAnsi="Times New Roman" w:cs="Times New Roman"/>
          <w:sz w:val="24"/>
          <w:szCs w:val="24"/>
        </w:rPr>
        <w:t xml:space="preserve"> </w:t>
      </w:r>
      <w:proofErr w:type="spellStart"/>
      <w:r w:rsidRPr="0094442B">
        <w:rPr>
          <w:rFonts w:ascii="Times New Roman" w:eastAsiaTheme="minorHAnsi" w:hAnsi="Times New Roman" w:cs="Times New Roman"/>
          <w:sz w:val="24"/>
          <w:szCs w:val="24"/>
        </w:rPr>
        <w:t>Moldenke</w:t>
      </w:r>
      <w:proofErr w:type="spellEnd"/>
      <w:r w:rsidRPr="0094442B">
        <w:rPr>
          <w:rFonts w:ascii="Times New Roman" w:eastAsiaTheme="minorHAnsi" w:hAnsi="Times New Roman" w:cs="Times New Roman"/>
          <w:sz w:val="24"/>
          <w:szCs w:val="24"/>
        </w:rPr>
        <w:t xml:space="preserve">, </w:t>
      </w:r>
      <w:proofErr w:type="spellStart"/>
      <w:r w:rsidRPr="0094442B">
        <w:rPr>
          <w:rFonts w:ascii="Times New Roman" w:eastAsiaTheme="minorHAnsi" w:hAnsi="Times New Roman" w:cs="Times New Roman"/>
          <w:sz w:val="24"/>
          <w:szCs w:val="24"/>
        </w:rPr>
        <w:t>Mentha</w:t>
      </w:r>
      <w:proofErr w:type="spellEnd"/>
      <w:r w:rsidRPr="0094442B">
        <w:rPr>
          <w:rFonts w:ascii="Times New Roman" w:eastAsiaTheme="minorHAnsi" w:hAnsi="Times New Roman" w:cs="Times New Roman"/>
          <w:sz w:val="24"/>
          <w:szCs w:val="24"/>
        </w:rPr>
        <w:t xml:space="preserve"> </w:t>
      </w:r>
      <w:proofErr w:type="spellStart"/>
      <w:r w:rsidRPr="0094442B">
        <w:rPr>
          <w:rFonts w:ascii="Times New Roman" w:eastAsiaTheme="minorHAnsi" w:hAnsi="Times New Roman" w:cs="Times New Roman"/>
          <w:sz w:val="24"/>
          <w:szCs w:val="24"/>
        </w:rPr>
        <w:lastRenderedPageBreak/>
        <w:t>piperita</w:t>
      </w:r>
      <w:proofErr w:type="spellEnd"/>
      <w:r w:rsidRPr="0094442B">
        <w:rPr>
          <w:rFonts w:ascii="Times New Roman" w:eastAsiaTheme="minorHAnsi" w:hAnsi="Times New Roman" w:cs="Times New Roman"/>
          <w:sz w:val="24"/>
          <w:szCs w:val="24"/>
        </w:rPr>
        <w:t xml:space="preserve"> L. and </w:t>
      </w:r>
      <w:proofErr w:type="spellStart"/>
      <w:r w:rsidRPr="0094442B">
        <w:rPr>
          <w:rFonts w:ascii="Times New Roman" w:eastAsiaTheme="minorHAnsi" w:hAnsi="Times New Roman" w:cs="Times New Roman"/>
          <w:sz w:val="24"/>
          <w:szCs w:val="24"/>
        </w:rPr>
        <w:t>Ocimum</w:t>
      </w:r>
      <w:proofErr w:type="spellEnd"/>
      <w:r w:rsidRPr="0094442B">
        <w:rPr>
          <w:rFonts w:ascii="Times New Roman" w:eastAsiaTheme="minorHAnsi" w:hAnsi="Times New Roman" w:cs="Times New Roman"/>
          <w:sz w:val="24"/>
          <w:szCs w:val="24"/>
        </w:rPr>
        <w:t xml:space="preserve"> </w:t>
      </w:r>
      <w:proofErr w:type="spellStart"/>
      <w:r w:rsidRPr="0094442B">
        <w:rPr>
          <w:rFonts w:ascii="Times New Roman" w:eastAsiaTheme="minorHAnsi" w:hAnsi="Times New Roman" w:cs="Times New Roman"/>
          <w:sz w:val="24"/>
          <w:szCs w:val="24"/>
        </w:rPr>
        <w:t>Basilicum</w:t>
      </w:r>
      <w:proofErr w:type="spellEnd"/>
      <w:r w:rsidRPr="0094442B">
        <w:rPr>
          <w:rFonts w:ascii="Times New Roman" w:eastAsiaTheme="minorHAnsi" w:hAnsi="Times New Roman" w:cs="Times New Roman"/>
          <w:sz w:val="24"/>
          <w:szCs w:val="24"/>
        </w:rPr>
        <w:t xml:space="preserve"> L. essential oils and their major </w:t>
      </w:r>
      <w:proofErr w:type="spellStart"/>
      <w:r w:rsidRPr="0094442B">
        <w:rPr>
          <w:rFonts w:ascii="Times New Roman" w:eastAsiaTheme="minorHAnsi" w:hAnsi="Times New Roman" w:cs="Times New Roman"/>
          <w:sz w:val="24"/>
          <w:szCs w:val="24"/>
        </w:rPr>
        <w:t>monoterpene</w:t>
      </w:r>
      <w:proofErr w:type="spellEnd"/>
      <w:r w:rsidRPr="0094442B">
        <w:rPr>
          <w:rFonts w:ascii="Times New Roman" w:eastAsiaTheme="minorHAnsi" w:hAnsi="Times New Roman" w:cs="Times New Roman"/>
          <w:sz w:val="24"/>
          <w:szCs w:val="24"/>
        </w:rPr>
        <w:t xml:space="preserve"> alcohols alone and in combination. Molecules. </w:t>
      </w:r>
      <w:proofErr w:type="gramStart"/>
      <w:r w:rsidRPr="0094442B">
        <w:rPr>
          <w:rFonts w:ascii="Times New Roman" w:eastAsiaTheme="minorHAnsi" w:hAnsi="Times New Roman" w:cs="Times New Roman"/>
          <w:sz w:val="24"/>
          <w:szCs w:val="24"/>
        </w:rPr>
        <w:t>2010; 15</w:t>
      </w:r>
      <w:r w:rsidR="00096C3C">
        <w:rPr>
          <w:rFonts w:ascii="Times New Roman" w:eastAsiaTheme="minorHAnsi" w:hAnsi="Times New Roman" w:cs="Times New Roman"/>
          <w:sz w:val="24"/>
          <w:szCs w:val="24"/>
        </w:rPr>
        <w:t>: 7825-</w:t>
      </w:r>
      <w:r w:rsidRPr="0094442B">
        <w:rPr>
          <w:rFonts w:ascii="Times New Roman" w:eastAsiaTheme="minorHAnsi" w:hAnsi="Times New Roman" w:cs="Times New Roman"/>
          <w:sz w:val="24"/>
          <w:szCs w:val="24"/>
        </w:rPr>
        <w:t>39.</w:t>
      </w:r>
      <w:proofErr w:type="gramEnd"/>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hAnsi="Times New Roman" w:cs="Times New Roman"/>
          <w:sz w:val="24"/>
          <w:szCs w:val="24"/>
        </w:rPr>
      </w:pPr>
      <w:r w:rsidRPr="0094442B">
        <w:rPr>
          <w:rFonts w:ascii="Times New Roman" w:hAnsi="Times New Roman" w:cs="Times New Roman"/>
          <w:sz w:val="24"/>
          <w:szCs w:val="24"/>
        </w:rPr>
        <w:t>[23]</w:t>
      </w:r>
      <w:r w:rsidR="00096C3C">
        <w:rPr>
          <w:rFonts w:ascii="Times New Roman" w:hAnsi="Times New Roman" w:cs="Times New Roman"/>
          <w:sz w:val="24"/>
          <w:szCs w:val="24"/>
        </w:rPr>
        <w:t xml:space="preserve"> </w:t>
      </w:r>
      <w:proofErr w:type="spellStart"/>
      <w:r w:rsidRPr="0094442B">
        <w:rPr>
          <w:rFonts w:ascii="Times New Roman" w:hAnsi="Times New Roman" w:cs="Times New Roman"/>
          <w:sz w:val="24"/>
          <w:szCs w:val="24"/>
        </w:rPr>
        <w:t>Ren</w:t>
      </w:r>
      <w:r w:rsidR="00096C3C">
        <w:rPr>
          <w:rFonts w:ascii="Times New Roman" w:hAnsi="Times New Roman" w:cs="Times New Roman"/>
          <w:sz w:val="24"/>
          <w:szCs w:val="24"/>
        </w:rPr>
        <w:t>ugadevi</w:t>
      </w:r>
      <w:proofErr w:type="spellEnd"/>
      <w:r w:rsidRPr="0094442B">
        <w:rPr>
          <w:rFonts w:ascii="Times New Roman" w:hAnsi="Times New Roman" w:cs="Times New Roman"/>
          <w:sz w:val="24"/>
          <w:szCs w:val="24"/>
        </w:rPr>
        <w:t xml:space="preserve"> J. </w:t>
      </w:r>
      <w:proofErr w:type="spellStart"/>
      <w:r w:rsidRPr="0094442B">
        <w:rPr>
          <w:rFonts w:ascii="Times New Roman" w:hAnsi="Times New Roman" w:cs="Times New Roman"/>
          <w:sz w:val="24"/>
          <w:szCs w:val="24"/>
        </w:rPr>
        <w:t>MiltonPrabu</w:t>
      </w:r>
      <w:proofErr w:type="spellEnd"/>
      <w:r w:rsidRPr="0094442B">
        <w:rPr>
          <w:rFonts w:ascii="Times New Roman" w:hAnsi="Times New Roman" w:cs="Times New Roman"/>
          <w:sz w:val="24"/>
          <w:szCs w:val="24"/>
        </w:rPr>
        <w:t xml:space="preserve"> S. </w:t>
      </w:r>
      <w:proofErr w:type="spellStart"/>
      <w:r w:rsidRPr="0094442B">
        <w:rPr>
          <w:rFonts w:ascii="Times New Roman" w:hAnsi="Times New Roman" w:cs="Times New Roman"/>
          <w:sz w:val="24"/>
          <w:szCs w:val="24"/>
        </w:rPr>
        <w:t>Quercetin</w:t>
      </w:r>
      <w:proofErr w:type="spellEnd"/>
      <w:r w:rsidRPr="0094442B">
        <w:rPr>
          <w:rFonts w:ascii="Times New Roman" w:hAnsi="Times New Roman" w:cs="Times New Roman"/>
          <w:sz w:val="24"/>
          <w:szCs w:val="24"/>
        </w:rPr>
        <w:t xml:space="preserve"> protects against oxidative stress- related renal dysfunction by </w:t>
      </w:r>
      <w:r w:rsidR="00096C3C" w:rsidRPr="0094442B">
        <w:rPr>
          <w:rFonts w:ascii="Times New Roman" w:hAnsi="Times New Roman" w:cs="Times New Roman"/>
          <w:sz w:val="24"/>
          <w:szCs w:val="24"/>
        </w:rPr>
        <w:t>cadmium in</w:t>
      </w:r>
      <w:r w:rsidRPr="0094442B">
        <w:rPr>
          <w:rFonts w:ascii="Times New Roman" w:hAnsi="Times New Roman" w:cs="Times New Roman"/>
          <w:sz w:val="24"/>
          <w:szCs w:val="24"/>
        </w:rPr>
        <w:t xml:space="preserve"> rats. Experimental and </w:t>
      </w:r>
      <w:proofErr w:type="spellStart"/>
      <w:r w:rsidRPr="0094442B">
        <w:rPr>
          <w:rFonts w:ascii="Times New Roman" w:hAnsi="Times New Roman" w:cs="Times New Roman"/>
          <w:sz w:val="24"/>
          <w:szCs w:val="24"/>
        </w:rPr>
        <w:t>Toxicologic</w:t>
      </w:r>
      <w:proofErr w:type="spellEnd"/>
      <w:r w:rsidRPr="0094442B">
        <w:rPr>
          <w:rFonts w:ascii="Times New Roman" w:hAnsi="Times New Roman" w:cs="Times New Roman"/>
          <w:sz w:val="24"/>
          <w:szCs w:val="24"/>
        </w:rPr>
        <w:t xml:space="preserve"> Pathology 2010</w:t>
      </w:r>
      <w:r w:rsidR="00096C3C" w:rsidRPr="0094442B">
        <w:rPr>
          <w:rFonts w:ascii="Times New Roman" w:hAnsi="Times New Roman" w:cs="Times New Roman"/>
          <w:sz w:val="24"/>
          <w:szCs w:val="24"/>
        </w:rPr>
        <w:t>; 62:</w:t>
      </w:r>
      <w:r w:rsidRPr="0094442B">
        <w:rPr>
          <w:rFonts w:ascii="Times New Roman" w:hAnsi="Times New Roman" w:cs="Times New Roman"/>
          <w:sz w:val="24"/>
          <w:szCs w:val="24"/>
        </w:rPr>
        <w:t xml:space="preserve"> 471–481.</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hAnsi="Times New Roman" w:cs="Times New Roman"/>
          <w:sz w:val="24"/>
          <w:szCs w:val="24"/>
        </w:rPr>
      </w:pPr>
      <w:r w:rsidRPr="0094442B">
        <w:rPr>
          <w:rFonts w:ascii="Times New Roman" w:eastAsia="Times New Roman" w:hAnsi="Times New Roman" w:cs="Times New Roman"/>
          <w:sz w:val="24"/>
          <w:szCs w:val="24"/>
        </w:rPr>
        <w:t>[24]</w:t>
      </w:r>
      <w:r w:rsidR="00096C3C">
        <w:rPr>
          <w:rFonts w:ascii="Times New Roman" w:eastAsia="Times New Roman" w:hAnsi="Times New Roman" w:cs="Times New Roman"/>
          <w:sz w:val="24"/>
          <w:szCs w:val="24"/>
        </w:rPr>
        <w:t xml:space="preserve"> </w:t>
      </w:r>
      <w:proofErr w:type="spellStart"/>
      <w:r w:rsidRPr="0094442B">
        <w:rPr>
          <w:rFonts w:ascii="Times New Roman" w:eastAsia="Times New Roman" w:hAnsi="Times New Roman" w:cs="Times New Roman"/>
          <w:sz w:val="24"/>
          <w:szCs w:val="24"/>
        </w:rPr>
        <w:t>Sirivasan</w:t>
      </w:r>
      <w:proofErr w:type="spellEnd"/>
      <w:r w:rsidR="00096C3C">
        <w:rPr>
          <w:rFonts w:ascii="Times New Roman" w:eastAsia="Times New Roman" w:hAnsi="Times New Roman" w:cs="Times New Roman"/>
          <w:sz w:val="24"/>
          <w:szCs w:val="24"/>
        </w:rPr>
        <w:t xml:space="preserve"> V</w:t>
      </w:r>
      <w:r w:rsidRPr="0094442B">
        <w:rPr>
          <w:rFonts w:ascii="Times New Roman" w:eastAsia="Times New Roman" w:hAnsi="Times New Roman" w:cs="Times New Roman"/>
          <w:sz w:val="24"/>
          <w:szCs w:val="24"/>
        </w:rPr>
        <w:t xml:space="preserve">, Gillespie BE, Lewis MJ, Nguyen LT, </w:t>
      </w:r>
      <w:proofErr w:type="spellStart"/>
      <w:r w:rsidRPr="0094442B">
        <w:rPr>
          <w:rFonts w:ascii="Times New Roman" w:eastAsia="Times New Roman" w:hAnsi="Times New Roman" w:cs="Times New Roman"/>
          <w:sz w:val="24"/>
          <w:szCs w:val="24"/>
        </w:rPr>
        <w:t>Headrick</w:t>
      </w:r>
      <w:proofErr w:type="spellEnd"/>
      <w:r w:rsidRPr="0094442B">
        <w:rPr>
          <w:rFonts w:ascii="Times New Roman" w:eastAsia="Times New Roman" w:hAnsi="Times New Roman" w:cs="Times New Roman"/>
          <w:sz w:val="24"/>
          <w:szCs w:val="24"/>
        </w:rPr>
        <w:t xml:space="preserve"> SI, </w:t>
      </w:r>
      <w:proofErr w:type="spellStart"/>
      <w:r w:rsidRPr="0094442B">
        <w:rPr>
          <w:rFonts w:ascii="Times New Roman" w:eastAsia="Times New Roman" w:hAnsi="Times New Roman" w:cs="Times New Roman"/>
          <w:sz w:val="24"/>
          <w:szCs w:val="24"/>
        </w:rPr>
        <w:t>Schukken</w:t>
      </w:r>
      <w:proofErr w:type="spellEnd"/>
      <w:r w:rsidR="00096C3C">
        <w:rPr>
          <w:rFonts w:ascii="Times New Roman" w:eastAsia="Times New Roman" w:hAnsi="Times New Roman" w:cs="Times New Roman"/>
          <w:sz w:val="24"/>
          <w:szCs w:val="24"/>
        </w:rPr>
        <w:t xml:space="preserve"> Y</w:t>
      </w:r>
      <w:r w:rsidRPr="0094442B">
        <w:rPr>
          <w:rFonts w:ascii="Times New Roman" w:eastAsia="Times New Roman" w:hAnsi="Times New Roman" w:cs="Times New Roman"/>
          <w:sz w:val="24"/>
          <w:szCs w:val="24"/>
        </w:rPr>
        <w:t>H, Oliver</w:t>
      </w:r>
      <w:r w:rsidR="00096C3C">
        <w:rPr>
          <w:rFonts w:ascii="Times New Roman" w:eastAsia="Times New Roman" w:hAnsi="Times New Roman" w:cs="Times New Roman"/>
          <w:sz w:val="24"/>
          <w:szCs w:val="24"/>
        </w:rPr>
        <w:t xml:space="preserve"> </w:t>
      </w:r>
      <w:r w:rsidRPr="0094442B">
        <w:rPr>
          <w:rFonts w:ascii="Times New Roman" w:eastAsia="Times New Roman" w:hAnsi="Times New Roman" w:cs="Times New Roman"/>
          <w:sz w:val="24"/>
          <w:szCs w:val="24"/>
        </w:rPr>
        <w:t xml:space="preserve">SP. Phenotypic and genotypic antimicrobial resistance patterns of Escherichia coli isolated from dairy cows with mastitis. </w:t>
      </w:r>
      <w:proofErr w:type="gramStart"/>
      <w:r w:rsidRPr="0094442B">
        <w:rPr>
          <w:rFonts w:ascii="Times New Roman" w:eastAsia="Times New Roman" w:hAnsi="Times New Roman" w:cs="Times New Roman"/>
          <w:sz w:val="24"/>
          <w:szCs w:val="24"/>
        </w:rPr>
        <w:t>Veterinary Microbiology</w:t>
      </w:r>
      <w:r w:rsidR="00096C3C">
        <w:rPr>
          <w:rFonts w:ascii="Times New Roman" w:eastAsia="Times New Roman" w:hAnsi="Times New Roman" w:cs="Times New Roman"/>
          <w:sz w:val="24"/>
          <w:szCs w:val="24"/>
        </w:rPr>
        <w:t>.</w:t>
      </w:r>
      <w:proofErr w:type="gramEnd"/>
      <w:r w:rsidRPr="0094442B">
        <w:rPr>
          <w:rFonts w:ascii="Times New Roman" w:eastAsia="Times New Roman" w:hAnsi="Times New Roman" w:cs="Times New Roman"/>
          <w:sz w:val="24"/>
          <w:szCs w:val="24"/>
        </w:rPr>
        <w:t xml:space="preserve"> 2007; 124: 319–328.</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hAnsi="Times New Roman" w:cs="Times New Roman"/>
          <w:sz w:val="24"/>
          <w:szCs w:val="24"/>
        </w:rPr>
      </w:pPr>
      <w:r w:rsidRPr="0094442B">
        <w:rPr>
          <w:rFonts w:ascii="Times New Roman" w:eastAsia="Times New Roman" w:hAnsi="Times New Roman" w:cs="Times New Roman"/>
          <w:sz w:val="24"/>
          <w:szCs w:val="24"/>
        </w:rPr>
        <w:t>[25]</w:t>
      </w:r>
      <w:r w:rsidR="00096C3C">
        <w:rPr>
          <w:rFonts w:ascii="Times New Roman" w:eastAsia="Times New Roman" w:hAnsi="Times New Roman" w:cs="Times New Roman"/>
          <w:sz w:val="24"/>
          <w:szCs w:val="24"/>
        </w:rPr>
        <w:t xml:space="preserve"> </w:t>
      </w:r>
      <w:proofErr w:type="spellStart"/>
      <w:r w:rsidRPr="0094442B">
        <w:rPr>
          <w:rFonts w:ascii="Times New Roman" w:eastAsia="Times New Roman" w:hAnsi="Times New Roman" w:cs="Times New Roman"/>
          <w:sz w:val="24"/>
          <w:szCs w:val="24"/>
        </w:rPr>
        <w:t>Piccolella</w:t>
      </w:r>
      <w:proofErr w:type="spellEnd"/>
      <w:r w:rsidRPr="0094442B">
        <w:rPr>
          <w:rFonts w:ascii="Times New Roman" w:eastAsia="Times New Roman" w:hAnsi="Times New Roman" w:cs="Times New Roman"/>
          <w:sz w:val="24"/>
          <w:szCs w:val="24"/>
        </w:rPr>
        <w:t xml:space="preserve"> S, </w:t>
      </w:r>
      <w:proofErr w:type="spellStart"/>
      <w:r w:rsidRPr="0094442B">
        <w:rPr>
          <w:rFonts w:ascii="Times New Roman" w:eastAsia="Times New Roman" w:hAnsi="Times New Roman" w:cs="Times New Roman"/>
          <w:sz w:val="24"/>
          <w:szCs w:val="24"/>
        </w:rPr>
        <w:t>Fiorentino</w:t>
      </w:r>
      <w:proofErr w:type="spellEnd"/>
      <w:r w:rsidRPr="0094442B">
        <w:rPr>
          <w:rFonts w:ascii="Times New Roman" w:eastAsia="Times New Roman" w:hAnsi="Times New Roman" w:cs="Times New Roman"/>
          <w:sz w:val="24"/>
          <w:szCs w:val="24"/>
        </w:rPr>
        <w:t xml:space="preserve"> A, </w:t>
      </w:r>
      <w:proofErr w:type="spellStart"/>
      <w:r w:rsidRPr="0094442B">
        <w:rPr>
          <w:rFonts w:ascii="Times New Roman" w:eastAsia="Times New Roman" w:hAnsi="Times New Roman" w:cs="Times New Roman"/>
          <w:sz w:val="24"/>
          <w:szCs w:val="24"/>
        </w:rPr>
        <w:t>Pacifico</w:t>
      </w:r>
      <w:proofErr w:type="spellEnd"/>
      <w:r w:rsidRPr="0094442B">
        <w:rPr>
          <w:rFonts w:ascii="Times New Roman" w:eastAsia="Times New Roman" w:hAnsi="Times New Roman" w:cs="Times New Roman"/>
          <w:sz w:val="24"/>
          <w:szCs w:val="24"/>
        </w:rPr>
        <w:t xml:space="preserve"> S, </w:t>
      </w:r>
      <w:proofErr w:type="spellStart"/>
      <w:r w:rsidRPr="0094442B">
        <w:rPr>
          <w:rFonts w:ascii="Times New Roman" w:eastAsia="Times New Roman" w:hAnsi="Times New Roman" w:cs="Times New Roman"/>
          <w:sz w:val="24"/>
          <w:szCs w:val="24"/>
        </w:rPr>
        <w:t>Dwbrosca</w:t>
      </w:r>
      <w:proofErr w:type="spellEnd"/>
      <w:r w:rsidRPr="0094442B">
        <w:rPr>
          <w:rFonts w:ascii="Times New Roman" w:eastAsia="Times New Roman" w:hAnsi="Times New Roman" w:cs="Times New Roman"/>
          <w:sz w:val="24"/>
          <w:szCs w:val="24"/>
        </w:rPr>
        <w:t xml:space="preserve"> B, </w:t>
      </w:r>
      <w:proofErr w:type="spellStart"/>
      <w:r w:rsidRPr="0094442B">
        <w:rPr>
          <w:rFonts w:ascii="Times New Roman" w:eastAsia="Times New Roman" w:hAnsi="Times New Roman" w:cs="Times New Roman"/>
          <w:sz w:val="24"/>
          <w:szCs w:val="24"/>
        </w:rPr>
        <w:t>Uzzo</w:t>
      </w:r>
      <w:proofErr w:type="spellEnd"/>
      <w:r w:rsidRPr="0094442B">
        <w:rPr>
          <w:rFonts w:ascii="Times New Roman" w:eastAsia="Times New Roman" w:hAnsi="Times New Roman" w:cs="Times New Roman"/>
          <w:sz w:val="24"/>
          <w:szCs w:val="24"/>
        </w:rPr>
        <w:t xml:space="preserve"> P, Monaco P. Antioxidant properties of sour cherries (</w:t>
      </w:r>
      <w:proofErr w:type="spellStart"/>
      <w:r w:rsidRPr="0094442B">
        <w:rPr>
          <w:rFonts w:ascii="Times New Roman" w:eastAsia="Times New Roman" w:hAnsi="Times New Roman" w:cs="Times New Roman"/>
          <w:sz w:val="24"/>
          <w:szCs w:val="24"/>
        </w:rPr>
        <w:t>Prunus</w:t>
      </w:r>
      <w:proofErr w:type="spellEnd"/>
      <w:r w:rsidRPr="0094442B">
        <w:rPr>
          <w:rFonts w:ascii="Times New Roman" w:eastAsia="Times New Roman" w:hAnsi="Times New Roman" w:cs="Times New Roman"/>
          <w:sz w:val="24"/>
          <w:szCs w:val="24"/>
        </w:rPr>
        <w:t xml:space="preserve"> </w:t>
      </w:r>
      <w:proofErr w:type="spellStart"/>
      <w:r w:rsidRPr="0094442B">
        <w:rPr>
          <w:rFonts w:ascii="Times New Roman" w:eastAsia="Times New Roman" w:hAnsi="Times New Roman" w:cs="Times New Roman"/>
          <w:sz w:val="24"/>
          <w:szCs w:val="24"/>
        </w:rPr>
        <w:t>cerasus</w:t>
      </w:r>
      <w:proofErr w:type="spellEnd"/>
      <w:r w:rsidRPr="0094442B">
        <w:rPr>
          <w:rFonts w:ascii="Times New Roman" w:eastAsia="Times New Roman" w:hAnsi="Times New Roman" w:cs="Times New Roman"/>
          <w:sz w:val="24"/>
          <w:szCs w:val="24"/>
        </w:rPr>
        <w:t xml:space="preserve"> L.): role of colorless </w:t>
      </w:r>
      <w:proofErr w:type="spellStart"/>
      <w:r w:rsidRPr="0094442B">
        <w:rPr>
          <w:rFonts w:ascii="Times New Roman" w:eastAsia="Times New Roman" w:hAnsi="Times New Roman" w:cs="Times New Roman"/>
          <w:sz w:val="24"/>
          <w:szCs w:val="24"/>
        </w:rPr>
        <w:t>phytochemicals</w:t>
      </w:r>
      <w:proofErr w:type="spellEnd"/>
      <w:r w:rsidRPr="0094442B">
        <w:rPr>
          <w:rFonts w:ascii="Times New Roman" w:eastAsia="Times New Roman" w:hAnsi="Times New Roman" w:cs="Times New Roman"/>
          <w:sz w:val="24"/>
          <w:szCs w:val="24"/>
        </w:rPr>
        <w:t xml:space="preserve"> from the </w:t>
      </w:r>
      <w:proofErr w:type="spellStart"/>
      <w:r w:rsidRPr="0094442B">
        <w:rPr>
          <w:rFonts w:ascii="Times New Roman" w:eastAsia="Times New Roman" w:hAnsi="Times New Roman" w:cs="Times New Roman"/>
          <w:sz w:val="24"/>
          <w:szCs w:val="24"/>
        </w:rPr>
        <w:t>methanolic</w:t>
      </w:r>
      <w:proofErr w:type="spellEnd"/>
      <w:r w:rsidRPr="0094442B">
        <w:rPr>
          <w:rFonts w:ascii="Times New Roman" w:eastAsia="Times New Roman" w:hAnsi="Times New Roman" w:cs="Times New Roman"/>
          <w:sz w:val="24"/>
          <w:szCs w:val="24"/>
        </w:rPr>
        <w:t xml:space="preserve"> extract of ripe fruits. Journal of Agricultural and Food </w:t>
      </w:r>
      <w:r w:rsidR="00096C3C" w:rsidRPr="0094442B">
        <w:rPr>
          <w:rFonts w:ascii="Times New Roman" w:eastAsia="Times New Roman" w:hAnsi="Times New Roman" w:cs="Times New Roman"/>
          <w:sz w:val="24"/>
          <w:szCs w:val="24"/>
        </w:rPr>
        <w:t>Chemistry</w:t>
      </w:r>
      <w:r w:rsidR="00096C3C">
        <w:rPr>
          <w:rFonts w:ascii="Times New Roman" w:eastAsia="Times New Roman" w:hAnsi="Times New Roman" w:cs="Times New Roman"/>
          <w:sz w:val="24"/>
          <w:szCs w:val="24"/>
        </w:rPr>
        <w:t xml:space="preserve">. </w:t>
      </w:r>
      <w:r w:rsidR="00096C3C" w:rsidRPr="0094442B">
        <w:rPr>
          <w:rFonts w:ascii="Times New Roman" w:eastAsia="Times New Roman" w:hAnsi="Times New Roman" w:cs="Times New Roman"/>
          <w:sz w:val="24"/>
          <w:szCs w:val="24"/>
        </w:rPr>
        <w:t xml:space="preserve"> 2008</w:t>
      </w:r>
      <w:r w:rsidRPr="0094442B">
        <w:rPr>
          <w:rFonts w:ascii="Times New Roman" w:eastAsia="Times New Roman" w:hAnsi="Times New Roman" w:cs="Times New Roman"/>
          <w:sz w:val="24"/>
          <w:szCs w:val="24"/>
        </w:rPr>
        <w:t>; 56: 1928–1935.</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eastAsiaTheme="minorHAnsi" w:hAnsi="Times New Roman" w:cs="Times New Roman"/>
          <w:sz w:val="24"/>
          <w:szCs w:val="24"/>
        </w:rPr>
      </w:pPr>
      <w:proofErr w:type="gramStart"/>
      <w:r w:rsidRPr="0094442B">
        <w:rPr>
          <w:rFonts w:ascii="Times New Roman" w:eastAsiaTheme="minorHAnsi" w:hAnsi="Times New Roman" w:cs="Times New Roman"/>
          <w:sz w:val="24"/>
          <w:szCs w:val="24"/>
        </w:rPr>
        <w:t>[26]</w:t>
      </w:r>
      <w:r w:rsidR="00096C3C">
        <w:rPr>
          <w:rFonts w:ascii="Times New Roman" w:eastAsiaTheme="minorHAnsi" w:hAnsi="Times New Roman" w:cs="Times New Roman"/>
          <w:sz w:val="24"/>
          <w:szCs w:val="24"/>
        </w:rPr>
        <w:t xml:space="preserve"> </w:t>
      </w:r>
      <w:proofErr w:type="spellStart"/>
      <w:r w:rsidRPr="0094442B">
        <w:rPr>
          <w:rFonts w:ascii="Times New Roman" w:eastAsiaTheme="minorHAnsi" w:hAnsi="Times New Roman" w:cs="Times New Roman"/>
          <w:sz w:val="24"/>
          <w:szCs w:val="24"/>
        </w:rPr>
        <w:t>Niehaus</w:t>
      </w:r>
      <w:proofErr w:type="spellEnd"/>
      <w:r w:rsidRPr="0094442B">
        <w:rPr>
          <w:rFonts w:ascii="Times New Roman" w:eastAsiaTheme="minorHAnsi" w:hAnsi="Times New Roman" w:cs="Times New Roman"/>
          <w:sz w:val="24"/>
          <w:szCs w:val="24"/>
        </w:rPr>
        <w:t xml:space="preserve"> WG, Samuelsson B. Formation of </w:t>
      </w:r>
      <w:proofErr w:type="spellStart"/>
      <w:r w:rsidRPr="0094442B">
        <w:rPr>
          <w:rFonts w:ascii="Times New Roman" w:eastAsiaTheme="minorHAnsi" w:hAnsi="Times New Roman" w:cs="Times New Roman"/>
          <w:sz w:val="24"/>
          <w:szCs w:val="24"/>
        </w:rPr>
        <w:t>malondialdehyde</w:t>
      </w:r>
      <w:proofErr w:type="spellEnd"/>
      <w:r w:rsidRPr="0094442B">
        <w:rPr>
          <w:rFonts w:ascii="Times New Roman" w:eastAsiaTheme="minorHAnsi" w:hAnsi="Times New Roman" w:cs="Times New Roman"/>
          <w:sz w:val="24"/>
          <w:szCs w:val="24"/>
        </w:rPr>
        <w:t xml:space="preserve"> from </w:t>
      </w:r>
      <w:proofErr w:type="spellStart"/>
      <w:r w:rsidRPr="0094442B">
        <w:rPr>
          <w:rFonts w:ascii="Times New Roman" w:eastAsiaTheme="minorHAnsi" w:hAnsi="Times New Roman" w:cs="Times New Roman"/>
          <w:sz w:val="24"/>
          <w:szCs w:val="24"/>
        </w:rPr>
        <w:t>phospholipid</w:t>
      </w:r>
      <w:proofErr w:type="spellEnd"/>
      <w:r w:rsidRPr="0094442B">
        <w:rPr>
          <w:rFonts w:ascii="Times New Roman" w:eastAsiaTheme="minorHAnsi" w:hAnsi="Times New Roman" w:cs="Times New Roman"/>
          <w:sz w:val="24"/>
          <w:szCs w:val="24"/>
        </w:rPr>
        <w:t xml:space="preserve"> </w:t>
      </w:r>
      <w:proofErr w:type="spellStart"/>
      <w:r w:rsidRPr="0094442B">
        <w:rPr>
          <w:rFonts w:ascii="Times New Roman" w:eastAsiaTheme="minorHAnsi" w:hAnsi="Times New Roman" w:cs="Times New Roman"/>
          <w:sz w:val="24"/>
          <w:szCs w:val="24"/>
        </w:rPr>
        <w:t>arachidonate</w:t>
      </w:r>
      <w:proofErr w:type="spellEnd"/>
      <w:r w:rsidRPr="0094442B">
        <w:rPr>
          <w:rFonts w:ascii="Times New Roman" w:eastAsiaTheme="minorHAnsi" w:hAnsi="Times New Roman" w:cs="Times New Roman"/>
          <w:sz w:val="24"/>
          <w:szCs w:val="24"/>
        </w:rPr>
        <w:t xml:space="preserve"> during </w:t>
      </w:r>
      <w:proofErr w:type="spellStart"/>
      <w:r w:rsidRPr="0094442B">
        <w:rPr>
          <w:rFonts w:ascii="Times New Roman" w:eastAsiaTheme="minorHAnsi" w:hAnsi="Times New Roman" w:cs="Times New Roman"/>
          <w:sz w:val="24"/>
          <w:szCs w:val="24"/>
        </w:rPr>
        <w:t>microsomal</w:t>
      </w:r>
      <w:proofErr w:type="spellEnd"/>
      <w:r w:rsidRPr="0094442B">
        <w:rPr>
          <w:rFonts w:ascii="Times New Roman" w:eastAsiaTheme="minorHAnsi" w:hAnsi="Times New Roman" w:cs="Times New Roman"/>
          <w:sz w:val="24"/>
          <w:szCs w:val="24"/>
        </w:rPr>
        <w:t xml:space="preserve"> lipid peroxidation.</w:t>
      </w:r>
      <w:proofErr w:type="gramEnd"/>
      <w:r w:rsidRPr="0094442B">
        <w:rPr>
          <w:rFonts w:ascii="Times New Roman" w:eastAsiaTheme="minorHAnsi" w:hAnsi="Times New Roman" w:cs="Times New Roman"/>
          <w:sz w:val="24"/>
          <w:szCs w:val="24"/>
        </w:rPr>
        <w:t xml:space="preserve"> </w:t>
      </w:r>
      <w:proofErr w:type="gramStart"/>
      <w:r w:rsidRPr="0094442B">
        <w:rPr>
          <w:rFonts w:ascii="Times New Roman" w:eastAsiaTheme="minorHAnsi" w:hAnsi="Times New Roman" w:cs="Times New Roman"/>
          <w:sz w:val="24"/>
          <w:szCs w:val="24"/>
        </w:rPr>
        <w:t xml:space="preserve">European Journal of </w:t>
      </w:r>
      <w:r w:rsidR="00096C3C" w:rsidRPr="0094442B">
        <w:rPr>
          <w:rFonts w:ascii="Times New Roman" w:eastAsiaTheme="minorHAnsi" w:hAnsi="Times New Roman" w:cs="Times New Roman"/>
          <w:sz w:val="24"/>
          <w:szCs w:val="24"/>
        </w:rPr>
        <w:t>Biochemistry</w:t>
      </w:r>
      <w:r w:rsidR="00096C3C">
        <w:rPr>
          <w:rFonts w:ascii="Times New Roman" w:eastAsiaTheme="minorHAnsi" w:hAnsi="Times New Roman" w:cs="Times New Roman"/>
          <w:sz w:val="24"/>
          <w:szCs w:val="24"/>
        </w:rPr>
        <w:t>.</w:t>
      </w:r>
      <w:proofErr w:type="gramEnd"/>
      <w:r w:rsidR="00096C3C" w:rsidRPr="0094442B">
        <w:rPr>
          <w:rFonts w:ascii="Times New Roman" w:eastAsiaTheme="minorHAnsi" w:hAnsi="Times New Roman" w:cs="Times New Roman"/>
          <w:sz w:val="24"/>
          <w:szCs w:val="24"/>
        </w:rPr>
        <w:t xml:space="preserve"> 1968</w:t>
      </w:r>
      <w:r w:rsidRPr="0094442B">
        <w:rPr>
          <w:rFonts w:ascii="Times New Roman" w:eastAsiaTheme="minorHAnsi" w:hAnsi="Times New Roman" w:cs="Times New Roman"/>
          <w:sz w:val="24"/>
          <w:szCs w:val="24"/>
        </w:rPr>
        <w:t>; 6: 126–130.</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eastAsiaTheme="minorHAnsi" w:hAnsi="Times New Roman" w:cs="Times New Roman"/>
          <w:sz w:val="24"/>
          <w:szCs w:val="24"/>
        </w:rPr>
      </w:pPr>
      <w:r w:rsidRPr="0094442B">
        <w:rPr>
          <w:rFonts w:ascii="Times New Roman" w:eastAsiaTheme="minorHAnsi" w:hAnsi="Times New Roman" w:cs="Times New Roman"/>
          <w:sz w:val="24"/>
          <w:szCs w:val="24"/>
        </w:rPr>
        <w:t>[27]</w:t>
      </w:r>
      <w:r w:rsidR="00096C3C">
        <w:rPr>
          <w:rFonts w:ascii="Times New Roman" w:eastAsiaTheme="minorHAnsi" w:hAnsi="Times New Roman" w:cs="Times New Roman"/>
          <w:sz w:val="24"/>
          <w:szCs w:val="24"/>
        </w:rPr>
        <w:t xml:space="preserve"> </w:t>
      </w:r>
      <w:r w:rsidRPr="0094442B">
        <w:rPr>
          <w:rFonts w:ascii="Times New Roman" w:eastAsiaTheme="minorHAnsi" w:hAnsi="Times New Roman" w:cs="Times New Roman"/>
          <w:sz w:val="24"/>
          <w:szCs w:val="24"/>
        </w:rPr>
        <w:t xml:space="preserve">Jiang ZY, Hunt JY, Wolff SP. Detection of lipid hydroperoxides using the Fox reagent. </w:t>
      </w:r>
      <w:proofErr w:type="gramStart"/>
      <w:r w:rsidRPr="0094442B">
        <w:rPr>
          <w:rFonts w:ascii="Times New Roman" w:eastAsiaTheme="minorHAnsi" w:hAnsi="Times New Roman" w:cs="Times New Roman"/>
          <w:sz w:val="24"/>
          <w:szCs w:val="24"/>
        </w:rPr>
        <w:t>Analytical Biochemistry</w:t>
      </w:r>
      <w:r w:rsidR="00096C3C">
        <w:rPr>
          <w:rFonts w:ascii="Times New Roman" w:eastAsiaTheme="minorHAnsi" w:hAnsi="Times New Roman" w:cs="Times New Roman"/>
          <w:sz w:val="24"/>
          <w:szCs w:val="24"/>
        </w:rPr>
        <w:t>.</w:t>
      </w:r>
      <w:proofErr w:type="gramEnd"/>
      <w:r w:rsidRPr="0094442B">
        <w:rPr>
          <w:rFonts w:ascii="Times New Roman" w:eastAsiaTheme="minorHAnsi" w:hAnsi="Times New Roman" w:cs="Times New Roman"/>
          <w:sz w:val="24"/>
          <w:szCs w:val="24"/>
        </w:rPr>
        <w:t xml:space="preserve"> 1992; 202: 384–389.</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eastAsiaTheme="minorHAnsi" w:hAnsi="Times New Roman" w:cs="Times New Roman"/>
          <w:sz w:val="24"/>
          <w:szCs w:val="24"/>
        </w:rPr>
      </w:pPr>
      <w:r w:rsidRPr="0094442B">
        <w:rPr>
          <w:rFonts w:ascii="Times New Roman" w:eastAsiaTheme="minorHAnsi" w:hAnsi="Times New Roman" w:cs="Times New Roman"/>
          <w:sz w:val="24"/>
          <w:szCs w:val="24"/>
        </w:rPr>
        <w:t>[28]</w:t>
      </w:r>
      <w:r w:rsidR="00096C3C">
        <w:rPr>
          <w:rFonts w:ascii="Times New Roman" w:eastAsiaTheme="minorHAnsi" w:hAnsi="Times New Roman" w:cs="Times New Roman"/>
          <w:sz w:val="24"/>
          <w:szCs w:val="24"/>
        </w:rPr>
        <w:t xml:space="preserve"> </w:t>
      </w:r>
      <w:r w:rsidRPr="0094442B">
        <w:rPr>
          <w:rFonts w:ascii="Times New Roman" w:eastAsiaTheme="minorHAnsi" w:hAnsi="Times New Roman" w:cs="Times New Roman"/>
          <w:sz w:val="24"/>
          <w:szCs w:val="24"/>
        </w:rPr>
        <w:t>Levine R</w:t>
      </w:r>
      <w:r w:rsidR="00096C3C">
        <w:rPr>
          <w:rFonts w:ascii="Times New Roman" w:eastAsiaTheme="minorHAnsi" w:hAnsi="Times New Roman" w:cs="Times New Roman"/>
          <w:sz w:val="24"/>
          <w:szCs w:val="24"/>
        </w:rPr>
        <w:t xml:space="preserve">L, Garland D, Oliver CN, </w:t>
      </w:r>
      <w:proofErr w:type="spellStart"/>
      <w:r w:rsidR="00096C3C">
        <w:rPr>
          <w:rFonts w:ascii="Times New Roman" w:eastAsiaTheme="minorHAnsi" w:hAnsi="Times New Roman" w:cs="Times New Roman"/>
          <w:sz w:val="24"/>
          <w:szCs w:val="24"/>
        </w:rPr>
        <w:t>Amic</w:t>
      </w:r>
      <w:proofErr w:type="spellEnd"/>
      <w:r w:rsidR="00096C3C">
        <w:rPr>
          <w:rFonts w:ascii="Times New Roman" w:eastAsiaTheme="minorHAnsi" w:hAnsi="Times New Roman" w:cs="Times New Roman"/>
          <w:sz w:val="24"/>
          <w:szCs w:val="24"/>
        </w:rPr>
        <w:t xml:space="preserve"> A</w:t>
      </w:r>
      <w:r w:rsidRPr="0094442B">
        <w:rPr>
          <w:rFonts w:ascii="Times New Roman" w:eastAsiaTheme="minorHAnsi" w:hAnsi="Times New Roman" w:cs="Times New Roman"/>
          <w:sz w:val="24"/>
          <w:szCs w:val="24"/>
        </w:rPr>
        <w:t xml:space="preserve">, </w:t>
      </w:r>
      <w:proofErr w:type="spellStart"/>
      <w:r w:rsidR="00096C3C">
        <w:rPr>
          <w:rFonts w:ascii="Times New Roman" w:eastAsiaTheme="minorHAnsi" w:hAnsi="Times New Roman" w:cs="Times New Roman"/>
          <w:sz w:val="24"/>
          <w:szCs w:val="24"/>
        </w:rPr>
        <w:t>Climent</w:t>
      </w:r>
      <w:proofErr w:type="spellEnd"/>
      <w:r w:rsidR="00096C3C">
        <w:rPr>
          <w:rFonts w:ascii="Times New Roman" w:eastAsiaTheme="minorHAnsi" w:hAnsi="Times New Roman" w:cs="Times New Roman"/>
          <w:sz w:val="24"/>
          <w:szCs w:val="24"/>
        </w:rPr>
        <w:t xml:space="preserve"> I</w:t>
      </w:r>
      <w:r w:rsidRPr="0094442B">
        <w:rPr>
          <w:rFonts w:ascii="Times New Roman" w:eastAsiaTheme="minorHAnsi" w:hAnsi="Times New Roman" w:cs="Times New Roman"/>
          <w:sz w:val="24"/>
          <w:szCs w:val="24"/>
        </w:rPr>
        <w:t xml:space="preserve">, Lenz AG, </w:t>
      </w:r>
      <w:proofErr w:type="spellStart"/>
      <w:r w:rsidRPr="0094442B">
        <w:rPr>
          <w:rFonts w:ascii="Times New Roman" w:eastAsiaTheme="minorHAnsi" w:hAnsi="Times New Roman" w:cs="Times New Roman"/>
          <w:sz w:val="24"/>
          <w:szCs w:val="24"/>
        </w:rPr>
        <w:t>Ahn</w:t>
      </w:r>
      <w:proofErr w:type="spellEnd"/>
      <w:r w:rsidRPr="0094442B">
        <w:rPr>
          <w:rFonts w:ascii="Times New Roman" w:eastAsiaTheme="minorHAnsi" w:hAnsi="Times New Roman" w:cs="Times New Roman"/>
          <w:sz w:val="24"/>
          <w:szCs w:val="24"/>
        </w:rPr>
        <w:t xml:space="preserve"> BW, </w:t>
      </w:r>
      <w:proofErr w:type="spellStart"/>
      <w:r w:rsidRPr="0094442B">
        <w:rPr>
          <w:rFonts w:ascii="Times New Roman" w:eastAsiaTheme="minorHAnsi" w:hAnsi="Times New Roman" w:cs="Times New Roman"/>
          <w:sz w:val="24"/>
          <w:szCs w:val="24"/>
        </w:rPr>
        <w:t>Shaltiel</w:t>
      </w:r>
      <w:proofErr w:type="spellEnd"/>
      <w:r w:rsidRPr="0094442B">
        <w:rPr>
          <w:rFonts w:ascii="Times New Roman" w:eastAsiaTheme="minorHAnsi" w:hAnsi="Times New Roman" w:cs="Times New Roman"/>
          <w:sz w:val="24"/>
          <w:szCs w:val="24"/>
        </w:rPr>
        <w:t xml:space="preserve"> S, Stadtman ER. Determination of carbonyl content in oxidatively modified proteins. Methods in Enzymology</w:t>
      </w:r>
      <w:r w:rsidR="00096C3C">
        <w:rPr>
          <w:rFonts w:ascii="Times New Roman" w:eastAsiaTheme="minorHAnsi" w:hAnsi="Times New Roman" w:cs="Times New Roman"/>
          <w:sz w:val="24"/>
          <w:szCs w:val="24"/>
        </w:rPr>
        <w:t>.</w:t>
      </w:r>
      <w:r w:rsidRPr="0094442B">
        <w:rPr>
          <w:rFonts w:ascii="Times New Roman" w:eastAsiaTheme="minorHAnsi" w:hAnsi="Times New Roman" w:cs="Times New Roman"/>
          <w:sz w:val="24"/>
          <w:szCs w:val="24"/>
        </w:rPr>
        <w:t xml:space="preserve"> 1999; 186: 464–478.</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eastAsiaTheme="minorHAnsi" w:hAnsi="Times New Roman" w:cs="Times New Roman"/>
          <w:sz w:val="24"/>
          <w:szCs w:val="24"/>
        </w:rPr>
      </w:pPr>
      <w:r w:rsidRPr="0094442B">
        <w:rPr>
          <w:rFonts w:ascii="Times New Roman" w:eastAsiaTheme="minorHAnsi" w:hAnsi="Times New Roman" w:cs="Times New Roman"/>
          <w:sz w:val="24"/>
          <w:szCs w:val="24"/>
        </w:rPr>
        <w:lastRenderedPageBreak/>
        <w:t>[29]</w:t>
      </w:r>
      <w:r w:rsidR="00096C3C">
        <w:rPr>
          <w:rFonts w:ascii="Times New Roman" w:eastAsiaTheme="minorHAnsi" w:hAnsi="Times New Roman" w:cs="Times New Roman"/>
          <w:sz w:val="24"/>
          <w:szCs w:val="24"/>
        </w:rPr>
        <w:t xml:space="preserve"> </w:t>
      </w:r>
      <w:proofErr w:type="spellStart"/>
      <w:r w:rsidRPr="0094442B">
        <w:rPr>
          <w:rFonts w:ascii="Times New Roman" w:eastAsiaTheme="minorHAnsi" w:hAnsi="Times New Roman" w:cs="Times New Roman"/>
          <w:sz w:val="24"/>
          <w:szCs w:val="24"/>
        </w:rPr>
        <w:t>Rao</w:t>
      </w:r>
      <w:proofErr w:type="spellEnd"/>
      <w:r w:rsidRPr="0094442B">
        <w:rPr>
          <w:rFonts w:ascii="Times New Roman" w:eastAsiaTheme="minorHAnsi" w:hAnsi="Times New Roman" w:cs="Times New Roman"/>
          <w:sz w:val="24"/>
          <w:szCs w:val="24"/>
        </w:rPr>
        <w:t xml:space="preserve"> KS, </w:t>
      </w:r>
      <w:proofErr w:type="spellStart"/>
      <w:r w:rsidRPr="0094442B">
        <w:rPr>
          <w:rFonts w:ascii="Times New Roman" w:eastAsiaTheme="minorHAnsi" w:hAnsi="Times New Roman" w:cs="Times New Roman"/>
          <w:sz w:val="24"/>
          <w:szCs w:val="24"/>
        </w:rPr>
        <w:t>Recknagel</w:t>
      </w:r>
      <w:proofErr w:type="spellEnd"/>
      <w:r w:rsidRPr="0094442B">
        <w:rPr>
          <w:rFonts w:ascii="Times New Roman" w:eastAsiaTheme="minorHAnsi" w:hAnsi="Times New Roman" w:cs="Times New Roman"/>
          <w:sz w:val="24"/>
          <w:szCs w:val="24"/>
        </w:rPr>
        <w:t xml:space="preserve"> RO. Early onset of lipid peroxidation in rat liver after carbon tetrachloride administration. Experimental and Molecular Pathology</w:t>
      </w:r>
      <w:r w:rsidR="00096C3C">
        <w:rPr>
          <w:rFonts w:ascii="Times New Roman" w:eastAsiaTheme="minorHAnsi" w:hAnsi="Times New Roman" w:cs="Times New Roman"/>
          <w:sz w:val="24"/>
          <w:szCs w:val="24"/>
        </w:rPr>
        <w:t>.</w:t>
      </w:r>
      <w:r w:rsidRPr="0094442B">
        <w:rPr>
          <w:rFonts w:ascii="Times New Roman" w:eastAsiaTheme="minorHAnsi" w:hAnsi="Times New Roman" w:cs="Times New Roman"/>
          <w:sz w:val="24"/>
          <w:szCs w:val="24"/>
        </w:rPr>
        <w:t xml:space="preserve"> 1968; 9: 271–278.</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eastAsiaTheme="minorHAnsi" w:hAnsi="Times New Roman" w:cs="Times New Roman"/>
          <w:sz w:val="24"/>
          <w:szCs w:val="24"/>
        </w:rPr>
      </w:pPr>
      <w:r w:rsidRPr="0094442B">
        <w:rPr>
          <w:rFonts w:ascii="Times New Roman" w:eastAsiaTheme="minorHAnsi" w:hAnsi="Times New Roman" w:cs="Times New Roman"/>
          <w:sz w:val="24"/>
          <w:szCs w:val="24"/>
        </w:rPr>
        <w:t>[30]</w:t>
      </w:r>
      <w:r w:rsidR="00096C3C">
        <w:rPr>
          <w:rFonts w:ascii="Times New Roman" w:eastAsiaTheme="minorHAnsi" w:hAnsi="Times New Roman" w:cs="Times New Roman"/>
          <w:sz w:val="24"/>
          <w:szCs w:val="24"/>
        </w:rPr>
        <w:t xml:space="preserve"> </w:t>
      </w:r>
      <w:proofErr w:type="spellStart"/>
      <w:r w:rsidRPr="0094442B">
        <w:rPr>
          <w:rFonts w:ascii="Times New Roman" w:eastAsiaTheme="minorHAnsi" w:hAnsi="Times New Roman" w:cs="Times New Roman"/>
          <w:sz w:val="24"/>
          <w:szCs w:val="24"/>
        </w:rPr>
        <w:t>Ellman</w:t>
      </w:r>
      <w:proofErr w:type="spellEnd"/>
      <w:r w:rsidRPr="0094442B">
        <w:rPr>
          <w:rFonts w:ascii="Times New Roman" w:eastAsiaTheme="minorHAnsi" w:hAnsi="Times New Roman" w:cs="Times New Roman"/>
          <w:sz w:val="24"/>
          <w:szCs w:val="24"/>
        </w:rPr>
        <w:t xml:space="preserve"> GL</w:t>
      </w:r>
      <w:r w:rsidR="00096C3C">
        <w:rPr>
          <w:rFonts w:ascii="Times New Roman" w:eastAsiaTheme="minorHAnsi" w:hAnsi="Times New Roman" w:cs="Times New Roman"/>
          <w:sz w:val="24"/>
          <w:szCs w:val="24"/>
        </w:rPr>
        <w:t>.</w:t>
      </w:r>
      <w:r w:rsidRPr="0094442B">
        <w:rPr>
          <w:rFonts w:ascii="Times New Roman" w:eastAsiaTheme="minorHAnsi" w:hAnsi="Times New Roman" w:cs="Times New Roman"/>
          <w:sz w:val="24"/>
          <w:szCs w:val="24"/>
        </w:rPr>
        <w:t xml:space="preserve"> Tissue </w:t>
      </w:r>
      <w:proofErr w:type="spellStart"/>
      <w:r w:rsidRPr="0094442B">
        <w:rPr>
          <w:rFonts w:ascii="Times New Roman" w:eastAsiaTheme="minorHAnsi" w:hAnsi="Times New Roman" w:cs="Times New Roman"/>
          <w:sz w:val="24"/>
          <w:szCs w:val="24"/>
        </w:rPr>
        <w:t>sulphydryl</w:t>
      </w:r>
      <w:proofErr w:type="spellEnd"/>
      <w:r w:rsidRPr="0094442B">
        <w:rPr>
          <w:rFonts w:ascii="Times New Roman" w:eastAsiaTheme="minorHAnsi" w:hAnsi="Times New Roman" w:cs="Times New Roman"/>
          <w:sz w:val="24"/>
          <w:szCs w:val="24"/>
        </w:rPr>
        <w:t xml:space="preserve"> groups. Archives of Biochemistry and Biophysics 1959; 82: 70–77.</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eastAsiaTheme="minorHAnsi" w:hAnsi="Times New Roman" w:cs="Times New Roman"/>
          <w:sz w:val="24"/>
          <w:szCs w:val="24"/>
        </w:rPr>
      </w:pPr>
      <w:r w:rsidRPr="0094442B">
        <w:rPr>
          <w:rFonts w:ascii="Times New Roman" w:eastAsiaTheme="minorHAnsi" w:hAnsi="Times New Roman" w:cs="Times New Roman"/>
          <w:sz w:val="24"/>
          <w:szCs w:val="24"/>
        </w:rPr>
        <w:t>[31]</w:t>
      </w:r>
      <w:r w:rsidR="00096C3C">
        <w:rPr>
          <w:rFonts w:ascii="Times New Roman" w:eastAsiaTheme="minorHAnsi" w:hAnsi="Times New Roman" w:cs="Times New Roman"/>
          <w:sz w:val="24"/>
          <w:szCs w:val="24"/>
        </w:rPr>
        <w:t xml:space="preserve"> </w:t>
      </w:r>
      <w:proofErr w:type="spellStart"/>
      <w:r w:rsidRPr="0094442B">
        <w:rPr>
          <w:rFonts w:ascii="Times New Roman" w:eastAsiaTheme="minorHAnsi" w:hAnsi="Times New Roman" w:cs="Times New Roman"/>
          <w:sz w:val="24"/>
          <w:szCs w:val="24"/>
        </w:rPr>
        <w:t>Hissin</w:t>
      </w:r>
      <w:proofErr w:type="spellEnd"/>
      <w:r w:rsidRPr="0094442B">
        <w:rPr>
          <w:rFonts w:ascii="Times New Roman" w:eastAsiaTheme="minorHAnsi" w:hAnsi="Times New Roman" w:cs="Times New Roman"/>
          <w:sz w:val="24"/>
          <w:szCs w:val="24"/>
        </w:rPr>
        <w:t xml:space="preserve"> PJ, </w:t>
      </w:r>
      <w:proofErr w:type="spellStart"/>
      <w:r w:rsidRPr="0094442B">
        <w:rPr>
          <w:rFonts w:ascii="Times New Roman" w:eastAsiaTheme="minorHAnsi" w:hAnsi="Times New Roman" w:cs="Times New Roman"/>
          <w:sz w:val="24"/>
          <w:szCs w:val="24"/>
        </w:rPr>
        <w:t>Hilf</w:t>
      </w:r>
      <w:proofErr w:type="spellEnd"/>
      <w:r w:rsidRPr="0094442B">
        <w:rPr>
          <w:rFonts w:ascii="Times New Roman" w:eastAsiaTheme="minorHAnsi" w:hAnsi="Times New Roman" w:cs="Times New Roman"/>
          <w:sz w:val="24"/>
          <w:szCs w:val="24"/>
        </w:rPr>
        <w:t xml:space="preserve"> RA. A fluorometric method for determination of oxidized and reduced glutathione in tissues. Analytical Biochemistry</w:t>
      </w:r>
      <w:r w:rsidR="00096C3C">
        <w:rPr>
          <w:rFonts w:ascii="Times New Roman" w:eastAsiaTheme="minorHAnsi" w:hAnsi="Times New Roman" w:cs="Times New Roman"/>
          <w:sz w:val="24"/>
          <w:szCs w:val="24"/>
        </w:rPr>
        <w:t xml:space="preserve">. </w:t>
      </w:r>
      <w:r w:rsidRPr="0094442B">
        <w:rPr>
          <w:rFonts w:ascii="Times New Roman" w:eastAsiaTheme="minorHAnsi" w:hAnsi="Times New Roman" w:cs="Times New Roman"/>
          <w:sz w:val="24"/>
          <w:szCs w:val="24"/>
        </w:rPr>
        <w:t>1976; 74, 214–226.</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eastAsiaTheme="minorHAnsi" w:hAnsi="Times New Roman" w:cs="Times New Roman"/>
          <w:sz w:val="24"/>
          <w:szCs w:val="24"/>
        </w:rPr>
      </w:pPr>
      <w:r w:rsidRPr="0094442B">
        <w:rPr>
          <w:rFonts w:ascii="Times New Roman" w:eastAsiaTheme="minorHAnsi" w:hAnsi="Times New Roman" w:cs="Times New Roman"/>
          <w:sz w:val="24"/>
          <w:szCs w:val="24"/>
        </w:rPr>
        <w:t>[32]</w:t>
      </w:r>
      <w:r w:rsidR="00096C3C">
        <w:rPr>
          <w:rFonts w:ascii="Times New Roman" w:eastAsiaTheme="minorHAnsi" w:hAnsi="Times New Roman" w:cs="Times New Roman"/>
          <w:sz w:val="24"/>
          <w:szCs w:val="24"/>
        </w:rPr>
        <w:t xml:space="preserve"> </w:t>
      </w:r>
      <w:proofErr w:type="spellStart"/>
      <w:r w:rsidRPr="0094442B">
        <w:rPr>
          <w:rFonts w:ascii="Times New Roman" w:eastAsiaTheme="minorHAnsi" w:hAnsi="Times New Roman" w:cs="Times New Roman"/>
          <w:sz w:val="24"/>
          <w:szCs w:val="24"/>
        </w:rPr>
        <w:t>Sedlak</w:t>
      </w:r>
      <w:proofErr w:type="spellEnd"/>
      <w:r w:rsidRPr="0094442B">
        <w:rPr>
          <w:rFonts w:ascii="Times New Roman" w:eastAsiaTheme="minorHAnsi" w:hAnsi="Times New Roman" w:cs="Times New Roman"/>
          <w:sz w:val="24"/>
          <w:szCs w:val="24"/>
        </w:rPr>
        <w:t xml:space="preserve"> J, Lindsay R</w:t>
      </w:r>
      <w:r w:rsidR="00096C3C">
        <w:rPr>
          <w:rFonts w:ascii="Times New Roman" w:eastAsiaTheme="minorHAnsi" w:hAnsi="Times New Roman" w:cs="Times New Roman"/>
          <w:sz w:val="24"/>
          <w:szCs w:val="24"/>
        </w:rPr>
        <w:t>H.</w:t>
      </w:r>
      <w:r w:rsidRPr="0094442B">
        <w:rPr>
          <w:rFonts w:ascii="Times New Roman" w:eastAsiaTheme="minorHAnsi" w:hAnsi="Times New Roman" w:cs="Times New Roman"/>
          <w:sz w:val="24"/>
          <w:szCs w:val="24"/>
        </w:rPr>
        <w:t xml:space="preserve"> Estimation of total, protein-bound and non-protein </w:t>
      </w:r>
      <w:proofErr w:type="spellStart"/>
      <w:r w:rsidRPr="0094442B">
        <w:rPr>
          <w:rFonts w:ascii="Times New Roman" w:eastAsiaTheme="minorHAnsi" w:hAnsi="Times New Roman" w:cs="Times New Roman"/>
          <w:sz w:val="24"/>
          <w:szCs w:val="24"/>
        </w:rPr>
        <w:t>sulphydryl</w:t>
      </w:r>
      <w:proofErr w:type="spellEnd"/>
      <w:r w:rsidRPr="0094442B">
        <w:rPr>
          <w:rFonts w:ascii="Times New Roman" w:eastAsiaTheme="minorHAnsi" w:hAnsi="Times New Roman" w:cs="Times New Roman"/>
          <w:sz w:val="24"/>
          <w:szCs w:val="24"/>
        </w:rPr>
        <w:t xml:space="preserve"> groups in tissue with </w:t>
      </w:r>
      <w:proofErr w:type="spellStart"/>
      <w:r w:rsidRPr="0094442B">
        <w:rPr>
          <w:rFonts w:ascii="Times New Roman" w:eastAsiaTheme="minorHAnsi" w:hAnsi="Times New Roman" w:cs="Times New Roman"/>
          <w:sz w:val="24"/>
          <w:szCs w:val="24"/>
        </w:rPr>
        <w:t>Ellman’s</w:t>
      </w:r>
      <w:proofErr w:type="spellEnd"/>
      <w:r w:rsidRPr="0094442B">
        <w:rPr>
          <w:rFonts w:ascii="Times New Roman" w:eastAsiaTheme="minorHAnsi" w:hAnsi="Times New Roman" w:cs="Times New Roman"/>
          <w:sz w:val="24"/>
          <w:szCs w:val="24"/>
        </w:rPr>
        <w:t xml:space="preserve"> reagent. Annals of Biochemistry</w:t>
      </w:r>
      <w:r w:rsidR="00096C3C">
        <w:rPr>
          <w:rFonts w:ascii="Times New Roman" w:eastAsiaTheme="minorHAnsi" w:hAnsi="Times New Roman" w:cs="Times New Roman"/>
          <w:sz w:val="24"/>
          <w:szCs w:val="24"/>
        </w:rPr>
        <w:t>.</w:t>
      </w:r>
      <w:r w:rsidRPr="0094442B">
        <w:rPr>
          <w:rFonts w:ascii="Times New Roman" w:eastAsiaTheme="minorHAnsi" w:hAnsi="Times New Roman" w:cs="Times New Roman"/>
          <w:sz w:val="24"/>
          <w:szCs w:val="24"/>
        </w:rPr>
        <w:t xml:space="preserve"> 1958; 24: 192–205.</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eastAsiaTheme="minorHAnsi" w:hAnsi="Times New Roman" w:cs="Times New Roman"/>
          <w:sz w:val="24"/>
          <w:szCs w:val="24"/>
        </w:rPr>
      </w:pPr>
      <w:proofErr w:type="gramStart"/>
      <w:r w:rsidRPr="0094442B">
        <w:rPr>
          <w:rFonts w:ascii="Times New Roman" w:eastAsiaTheme="minorHAnsi" w:hAnsi="Times New Roman" w:cs="Times New Roman"/>
          <w:sz w:val="24"/>
          <w:szCs w:val="24"/>
        </w:rPr>
        <w:t>[33]</w:t>
      </w:r>
      <w:r w:rsidR="00096C3C">
        <w:rPr>
          <w:rFonts w:ascii="Times New Roman" w:eastAsiaTheme="minorHAnsi" w:hAnsi="Times New Roman" w:cs="Times New Roman"/>
          <w:sz w:val="24"/>
          <w:szCs w:val="24"/>
        </w:rPr>
        <w:t xml:space="preserve"> </w:t>
      </w:r>
      <w:proofErr w:type="spellStart"/>
      <w:r w:rsidRPr="0094442B">
        <w:rPr>
          <w:rFonts w:ascii="Times New Roman" w:eastAsiaTheme="minorHAnsi" w:hAnsi="Times New Roman" w:cs="Times New Roman"/>
          <w:sz w:val="24"/>
          <w:szCs w:val="24"/>
        </w:rPr>
        <w:t>Omaye</w:t>
      </w:r>
      <w:proofErr w:type="spellEnd"/>
      <w:r w:rsidRPr="0094442B">
        <w:rPr>
          <w:rFonts w:ascii="Times New Roman" w:eastAsiaTheme="minorHAnsi" w:hAnsi="Times New Roman" w:cs="Times New Roman"/>
          <w:sz w:val="24"/>
          <w:szCs w:val="24"/>
        </w:rPr>
        <w:t xml:space="preserve"> ST, </w:t>
      </w:r>
      <w:proofErr w:type="spellStart"/>
      <w:r w:rsidRPr="0094442B">
        <w:rPr>
          <w:rFonts w:ascii="Times New Roman" w:eastAsiaTheme="minorHAnsi" w:hAnsi="Times New Roman" w:cs="Times New Roman"/>
          <w:sz w:val="24"/>
          <w:szCs w:val="24"/>
        </w:rPr>
        <w:t>Turbull</w:t>
      </w:r>
      <w:proofErr w:type="spellEnd"/>
      <w:r w:rsidRPr="0094442B">
        <w:rPr>
          <w:rFonts w:ascii="Times New Roman" w:eastAsiaTheme="minorHAnsi" w:hAnsi="Times New Roman" w:cs="Times New Roman"/>
          <w:sz w:val="24"/>
          <w:szCs w:val="24"/>
        </w:rPr>
        <w:t xml:space="preserve"> TD, </w:t>
      </w:r>
      <w:proofErr w:type="spellStart"/>
      <w:r w:rsidRPr="0094442B">
        <w:rPr>
          <w:rFonts w:ascii="Times New Roman" w:eastAsiaTheme="minorHAnsi" w:hAnsi="Times New Roman" w:cs="Times New Roman"/>
          <w:sz w:val="24"/>
          <w:szCs w:val="24"/>
        </w:rPr>
        <w:t>Sauberlich</w:t>
      </w:r>
      <w:proofErr w:type="spellEnd"/>
      <w:r w:rsidRPr="0094442B">
        <w:rPr>
          <w:rFonts w:ascii="Times New Roman" w:eastAsiaTheme="minorHAnsi" w:hAnsi="Times New Roman" w:cs="Times New Roman"/>
          <w:sz w:val="24"/>
          <w:szCs w:val="24"/>
        </w:rPr>
        <w:t xml:space="preserve"> HC.</w:t>
      </w:r>
      <w:proofErr w:type="gramEnd"/>
      <w:r w:rsidRPr="0094442B">
        <w:rPr>
          <w:rFonts w:ascii="Times New Roman" w:eastAsiaTheme="minorHAnsi" w:hAnsi="Times New Roman" w:cs="Times New Roman"/>
          <w:sz w:val="24"/>
          <w:szCs w:val="24"/>
        </w:rPr>
        <w:t xml:space="preserve"> Selected method for the determination of ascorbic acid in animal cells, tissues and fluids. In: </w:t>
      </w:r>
      <w:proofErr w:type="spellStart"/>
      <w:r w:rsidRPr="0094442B">
        <w:rPr>
          <w:rFonts w:ascii="Times New Roman" w:eastAsiaTheme="minorHAnsi" w:hAnsi="Times New Roman" w:cs="Times New Roman"/>
          <w:sz w:val="24"/>
          <w:szCs w:val="24"/>
        </w:rPr>
        <w:t>McCormic</w:t>
      </w:r>
      <w:proofErr w:type="spellEnd"/>
      <w:r w:rsidRPr="0094442B">
        <w:rPr>
          <w:rFonts w:ascii="Times New Roman" w:eastAsiaTheme="minorHAnsi" w:hAnsi="Times New Roman" w:cs="Times New Roman"/>
          <w:sz w:val="24"/>
          <w:szCs w:val="24"/>
        </w:rPr>
        <w:t xml:space="preserve"> DB, Wright DL. (Eds.), Methods in Enzymology</w:t>
      </w:r>
      <w:r w:rsidR="00096C3C">
        <w:rPr>
          <w:rFonts w:ascii="Times New Roman" w:eastAsiaTheme="minorHAnsi" w:hAnsi="Times New Roman" w:cs="Times New Roman"/>
          <w:sz w:val="24"/>
          <w:szCs w:val="24"/>
        </w:rPr>
        <w:t>.</w:t>
      </w:r>
      <w:r w:rsidRPr="0094442B">
        <w:rPr>
          <w:rFonts w:ascii="Times New Roman" w:eastAsiaTheme="minorHAnsi" w:hAnsi="Times New Roman" w:cs="Times New Roman"/>
          <w:sz w:val="24"/>
          <w:szCs w:val="24"/>
        </w:rPr>
        <w:t xml:space="preserve"> 1979; Academic Press, New York, USA, pp. 3–11.</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eastAsiaTheme="minorHAnsi" w:hAnsi="Times New Roman" w:cs="Times New Roman"/>
          <w:sz w:val="24"/>
          <w:szCs w:val="24"/>
        </w:rPr>
      </w:pPr>
      <w:r w:rsidRPr="0094442B">
        <w:rPr>
          <w:rFonts w:ascii="Times New Roman" w:eastAsiaTheme="minorHAnsi" w:hAnsi="Times New Roman" w:cs="Times New Roman"/>
          <w:sz w:val="24"/>
          <w:szCs w:val="24"/>
        </w:rPr>
        <w:t>[34]</w:t>
      </w:r>
      <w:r w:rsidR="00096C3C">
        <w:rPr>
          <w:rFonts w:ascii="Times New Roman" w:eastAsiaTheme="minorHAnsi" w:hAnsi="Times New Roman" w:cs="Times New Roman"/>
          <w:sz w:val="24"/>
          <w:szCs w:val="24"/>
        </w:rPr>
        <w:t xml:space="preserve"> </w:t>
      </w:r>
      <w:r w:rsidRPr="0094442B">
        <w:rPr>
          <w:rFonts w:ascii="Times New Roman" w:eastAsiaTheme="minorHAnsi" w:hAnsi="Times New Roman" w:cs="Times New Roman"/>
          <w:sz w:val="24"/>
          <w:szCs w:val="24"/>
        </w:rPr>
        <w:t xml:space="preserve">Desai ID. Vitamin E analysis method for animal tissues. </w:t>
      </w:r>
      <w:proofErr w:type="gramStart"/>
      <w:r w:rsidRPr="0094442B">
        <w:rPr>
          <w:rFonts w:ascii="Times New Roman" w:eastAsiaTheme="minorHAnsi" w:hAnsi="Times New Roman" w:cs="Times New Roman"/>
          <w:sz w:val="24"/>
          <w:szCs w:val="24"/>
        </w:rPr>
        <w:t>Methods in Enzymology</w:t>
      </w:r>
      <w:r w:rsidR="00096C3C">
        <w:rPr>
          <w:rFonts w:ascii="Times New Roman" w:eastAsiaTheme="minorHAnsi" w:hAnsi="Times New Roman" w:cs="Times New Roman"/>
          <w:sz w:val="24"/>
          <w:szCs w:val="24"/>
        </w:rPr>
        <w:t>.</w:t>
      </w:r>
      <w:proofErr w:type="gramEnd"/>
      <w:r w:rsidRPr="0094442B">
        <w:rPr>
          <w:rFonts w:ascii="Times New Roman" w:eastAsiaTheme="minorHAnsi" w:hAnsi="Times New Roman" w:cs="Times New Roman"/>
          <w:sz w:val="24"/>
          <w:szCs w:val="24"/>
        </w:rPr>
        <w:t xml:space="preserve"> 1984; </w:t>
      </w:r>
      <w:r w:rsidR="00096C3C" w:rsidRPr="0094442B">
        <w:rPr>
          <w:rFonts w:ascii="Times New Roman" w:eastAsiaTheme="minorHAnsi" w:hAnsi="Times New Roman" w:cs="Times New Roman"/>
          <w:sz w:val="24"/>
          <w:szCs w:val="24"/>
        </w:rPr>
        <w:t>105:</w:t>
      </w:r>
      <w:r w:rsidRPr="0094442B">
        <w:rPr>
          <w:rFonts w:ascii="Times New Roman" w:eastAsiaTheme="minorHAnsi" w:hAnsi="Times New Roman" w:cs="Times New Roman"/>
          <w:sz w:val="24"/>
          <w:szCs w:val="24"/>
        </w:rPr>
        <w:t xml:space="preserve"> 138–143.</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eastAsiaTheme="minorHAnsi" w:hAnsi="Times New Roman" w:cs="Times New Roman"/>
          <w:sz w:val="24"/>
          <w:szCs w:val="24"/>
        </w:rPr>
      </w:pPr>
      <w:r w:rsidRPr="0094442B">
        <w:rPr>
          <w:rFonts w:ascii="Times New Roman" w:eastAsiaTheme="minorHAnsi" w:hAnsi="Times New Roman" w:cs="Times New Roman"/>
          <w:sz w:val="24"/>
          <w:szCs w:val="24"/>
        </w:rPr>
        <w:t>[35]</w:t>
      </w:r>
      <w:r w:rsidR="00096C3C">
        <w:rPr>
          <w:rFonts w:ascii="Times New Roman" w:eastAsiaTheme="minorHAnsi" w:hAnsi="Times New Roman" w:cs="Times New Roman"/>
          <w:sz w:val="24"/>
          <w:szCs w:val="24"/>
        </w:rPr>
        <w:t xml:space="preserve"> </w:t>
      </w:r>
      <w:proofErr w:type="spellStart"/>
      <w:r w:rsidR="00096C3C">
        <w:rPr>
          <w:rFonts w:ascii="Times New Roman" w:eastAsiaTheme="minorHAnsi" w:hAnsi="Times New Roman" w:cs="Times New Roman"/>
          <w:sz w:val="24"/>
          <w:szCs w:val="24"/>
        </w:rPr>
        <w:t>Kakkar</w:t>
      </w:r>
      <w:proofErr w:type="spellEnd"/>
      <w:r w:rsidR="00096C3C">
        <w:rPr>
          <w:rFonts w:ascii="Times New Roman" w:eastAsiaTheme="minorHAnsi" w:hAnsi="Times New Roman" w:cs="Times New Roman"/>
          <w:sz w:val="24"/>
          <w:szCs w:val="24"/>
        </w:rPr>
        <w:t xml:space="preserve"> </w:t>
      </w:r>
      <w:r w:rsidRPr="0094442B">
        <w:rPr>
          <w:rFonts w:ascii="Times New Roman" w:eastAsiaTheme="minorHAnsi" w:hAnsi="Times New Roman" w:cs="Times New Roman"/>
          <w:sz w:val="24"/>
          <w:szCs w:val="24"/>
        </w:rPr>
        <w:t xml:space="preserve">P, Das B, </w:t>
      </w:r>
      <w:proofErr w:type="spellStart"/>
      <w:r w:rsidRPr="0094442B">
        <w:rPr>
          <w:rFonts w:ascii="Times New Roman" w:eastAsiaTheme="minorHAnsi" w:hAnsi="Times New Roman" w:cs="Times New Roman"/>
          <w:sz w:val="24"/>
          <w:szCs w:val="24"/>
        </w:rPr>
        <w:t>Viswanathan</w:t>
      </w:r>
      <w:proofErr w:type="spellEnd"/>
      <w:r w:rsidRPr="0094442B">
        <w:rPr>
          <w:rFonts w:ascii="Times New Roman" w:eastAsiaTheme="minorHAnsi" w:hAnsi="Times New Roman" w:cs="Times New Roman"/>
          <w:sz w:val="24"/>
          <w:szCs w:val="24"/>
        </w:rPr>
        <w:t xml:space="preserve"> PN. A modified </w:t>
      </w:r>
      <w:proofErr w:type="spellStart"/>
      <w:r w:rsidRPr="0094442B">
        <w:rPr>
          <w:rFonts w:ascii="Times New Roman" w:eastAsiaTheme="minorHAnsi" w:hAnsi="Times New Roman" w:cs="Times New Roman"/>
          <w:sz w:val="24"/>
          <w:szCs w:val="24"/>
        </w:rPr>
        <w:t>spectrophotometric</w:t>
      </w:r>
      <w:proofErr w:type="spellEnd"/>
      <w:r w:rsidRPr="0094442B">
        <w:rPr>
          <w:rFonts w:ascii="Times New Roman" w:eastAsiaTheme="minorHAnsi" w:hAnsi="Times New Roman" w:cs="Times New Roman"/>
          <w:sz w:val="24"/>
          <w:szCs w:val="24"/>
        </w:rPr>
        <w:t xml:space="preserve"> assay of superoxide dismutase. </w:t>
      </w:r>
      <w:proofErr w:type="gramStart"/>
      <w:r w:rsidRPr="0094442B">
        <w:rPr>
          <w:rFonts w:ascii="Times New Roman" w:eastAsiaTheme="minorHAnsi" w:hAnsi="Times New Roman" w:cs="Times New Roman"/>
          <w:sz w:val="24"/>
          <w:szCs w:val="24"/>
        </w:rPr>
        <w:t>Indian Journal of Biochemistry and Biology</w:t>
      </w:r>
      <w:r w:rsidR="00096C3C">
        <w:rPr>
          <w:rFonts w:ascii="Times New Roman" w:eastAsiaTheme="minorHAnsi" w:hAnsi="Times New Roman" w:cs="Times New Roman"/>
          <w:sz w:val="24"/>
          <w:szCs w:val="24"/>
        </w:rPr>
        <w:t>.</w:t>
      </w:r>
      <w:proofErr w:type="gramEnd"/>
      <w:r w:rsidRPr="0094442B">
        <w:rPr>
          <w:rFonts w:ascii="Times New Roman" w:eastAsiaTheme="minorHAnsi" w:hAnsi="Times New Roman" w:cs="Times New Roman"/>
          <w:sz w:val="24"/>
          <w:szCs w:val="24"/>
        </w:rPr>
        <w:t xml:space="preserve"> 1984; 21: 130–132.</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eastAsiaTheme="minorHAnsi" w:hAnsi="Times New Roman" w:cs="Times New Roman"/>
          <w:sz w:val="24"/>
          <w:szCs w:val="24"/>
        </w:rPr>
      </w:pPr>
      <w:r w:rsidRPr="0094442B">
        <w:rPr>
          <w:rFonts w:ascii="Times New Roman" w:eastAsiaTheme="minorHAnsi" w:hAnsi="Times New Roman" w:cs="Times New Roman"/>
          <w:sz w:val="24"/>
          <w:szCs w:val="24"/>
        </w:rPr>
        <w:t>[36]</w:t>
      </w:r>
      <w:proofErr w:type="spellStart"/>
      <w:r w:rsidRPr="0094442B">
        <w:rPr>
          <w:rFonts w:ascii="Times New Roman" w:eastAsiaTheme="minorHAnsi" w:hAnsi="Times New Roman" w:cs="Times New Roman"/>
          <w:sz w:val="24"/>
          <w:szCs w:val="24"/>
        </w:rPr>
        <w:t>Sinha</w:t>
      </w:r>
      <w:proofErr w:type="spellEnd"/>
      <w:r w:rsidRPr="0094442B">
        <w:rPr>
          <w:rFonts w:ascii="Times New Roman" w:eastAsiaTheme="minorHAnsi" w:hAnsi="Times New Roman" w:cs="Times New Roman"/>
          <w:sz w:val="24"/>
          <w:szCs w:val="24"/>
        </w:rPr>
        <w:t xml:space="preserve"> AK. Colorimetric assay of catalase. Analytical Biochemistry</w:t>
      </w:r>
      <w:r w:rsidR="00096C3C">
        <w:rPr>
          <w:rFonts w:ascii="Times New Roman" w:eastAsiaTheme="minorHAnsi" w:hAnsi="Times New Roman" w:cs="Times New Roman"/>
          <w:sz w:val="24"/>
          <w:szCs w:val="24"/>
        </w:rPr>
        <w:t>. 1972.</w:t>
      </w:r>
    </w:p>
    <w:p w:rsidR="00C27B9C" w:rsidRPr="0094442B" w:rsidRDefault="00C27B9C" w:rsidP="00FB7224">
      <w:pPr>
        <w:tabs>
          <w:tab w:val="left" w:pos="1530"/>
        </w:tabs>
        <w:autoSpaceDE w:val="0"/>
        <w:autoSpaceDN w:val="0"/>
        <w:adjustRightInd w:val="0"/>
        <w:spacing w:after="0" w:line="480" w:lineRule="auto"/>
        <w:ind w:left="1170" w:hanging="450"/>
        <w:jc w:val="both"/>
        <w:rPr>
          <w:rFonts w:ascii="Times New Roman" w:eastAsiaTheme="minorHAnsi" w:hAnsi="Times New Roman" w:cs="Times New Roman"/>
          <w:sz w:val="24"/>
          <w:szCs w:val="24"/>
        </w:rPr>
      </w:pP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eastAsiaTheme="minorHAnsi" w:hAnsi="Times New Roman" w:cs="Times New Roman"/>
          <w:sz w:val="24"/>
          <w:szCs w:val="24"/>
        </w:rPr>
      </w:pPr>
      <w:r w:rsidRPr="0094442B">
        <w:rPr>
          <w:rFonts w:ascii="Times New Roman" w:eastAsiaTheme="minorHAnsi" w:hAnsi="Times New Roman" w:cs="Times New Roman"/>
          <w:sz w:val="24"/>
          <w:szCs w:val="24"/>
        </w:rPr>
        <w:t>[37]</w:t>
      </w:r>
      <w:r w:rsidR="00096C3C">
        <w:rPr>
          <w:rFonts w:ascii="Times New Roman" w:eastAsiaTheme="minorHAnsi" w:hAnsi="Times New Roman" w:cs="Times New Roman"/>
          <w:sz w:val="24"/>
          <w:szCs w:val="24"/>
        </w:rPr>
        <w:t xml:space="preserve"> </w:t>
      </w:r>
      <w:proofErr w:type="spellStart"/>
      <w:r w:rsidRPr="0094442B">
        <w:rPr>
          <w:rFonts w:ascii="Times New Roman" w:eastAsiaTheme="minorHAnsi" w:hAnsi="Times New Roman" w:cs="Times New Roman"/>
          <w:sz w:val="24"/>
          <w:szCs w:val="24"/>
        </w:rPr>
        <w:t>Rotruck</w:t>
      </w:r>
      <w:proofErr w:type="spellEnd"/>
      <w:r w:rsidRPr="0094442B">
        <w:rPr>
          <w:rFonts w:ascii="Times New Roman" w:eastAsiaTheme="minorHAnsi" w:hAnsi="Times New Roman" w:cs="Times New Roman"/>
          <w:sz w:val="24"/>
          <w:szCs w:val="24"/>
        </w:rPr>
        <w:t xml:space="preserve"> JT, Pope AL, </w:t>
      </w:r>
      <w:proofErr w:type="spellStart"/>
      <w:r w:rsidRPr="0094442B">
        <w:rPr>
          <w:rFonts w:ascii="Times New Roman" w:eastAsiaTheme="minorHAnsi" w:hAnsi="Times New Roman" w:cs="Times New Roman"/>
          <w:sz w:val="24"/>
          <w:szCs w:val="24"/>
        </w:rPr>
        <w:t>Ganther</w:t>
      </w:r>
      <w:proofErr w:type="spellEnd"/>
      <w:r w:rsidRPr="0094442B">
        <w:rPr>
          <w:rFonts w:ascii="Times New Roman" w:eastAsiaTheme="minorHAnsi" w:hAnsi="Times New Roman" w:cs="Times New Roman"/>
          <w:sz w:val="24"/>
          <w:szCs w:val="24"/>
        </w:rPr>
        <w:t xml:space="preserve"> HE, Swanson AB, </w:t>
      </w:r>
      <w:proofErr w:type="spellStart"/>
      <w:r w:rsidRPr="0094442B">
        <w:rPr>
          <w:rFonts w:ascii="Times New Roman" w:eastAsiaTheme="minorHAnsi" w:hAnsi="Times New Roman" w:cs="Times New Roman"/>
          <w:sz w:val="24"/>
          <w:szCs w:val="24"/>
        </w:rPr>
        <w:t>Hafeman</w:t>
      </w:r>
      <w:proofErr w:type="spellEnd"/>
      <w:r w:rsidRPr="0094442B">
        <w:rPr>
          <w:rFonts w:ascii="Times New Roman" w:eastAsiaTheme="minorHAnsi" w:hAnsi="Times New Roman" w:cs="Times New Roman"/>
          <w:sz w:val="24"/>
          <w:szCs w:val="24"/>
        </w:rPr>
        <w:t xml:space="preserve"> DC, Hoekstra WG. Selenium: biochemical roles as a component of glutathione </w:t>
      </w:r>
      <w:proofErr w:type="spellStart"/>
      <w:r w:rsidRPr="0094442B">
        <w:rPr>
          <w:rFonts w:ascii="Times New Roman" w:eastAsiaTheme="minorHAnsi" w:hAnsi="Times New Roman" w:cs="Times New Roman"/>
          <w:sz w:val="24"/>
          <w:szCs w:val="24"/>
        </w:rPr>
        <w:t>peroxidase</w:t>
      </w:r>
      <w:proofErr w:type="spellEnd"/>
      <w:r w:rsidRPr="0094442B">
        <w:rPr>
          <w:rFonts w:ascii="Times New Roman" w:eastAsiaTheme="minorHAnsi" w:hAnsi="Times New Roman" w:cs="Times New Roman"/>
          <w:sz w:val="24"/>
          <w:szCs w:val="24"/>
        </w:rPr>
        <w:t xml:space="preserve">. </w:t>
      </w:r>
      <w:proofErr w:type="gramStart"/>
      <w:r w:rsidRPr="0094442B">
        <w:rPr>
          <w:rFonts w:ascii="Times New Roman" w:eastAsiaTheme="minorHAnsi" w:hAnsi="Times New Roman" w:cs="Times New Roman"/>
          <w:sz w:val="24"/>
          <w:szCs w:val="24"/>
        </w:rPr>
        <w:t>Science</w:t>
      </w:r>
      <w:r w:rsidR="00210E78">
        <w:rPr>
          <w:rFonts w:ascii="Times New Roman" w:eastAsiaTheme="minorHAnsi" w:hAnsi="Times New Roman" w:cs="Times New Roman"/>
          <w:sz w:val="24"/>
          <w:szCs w:val="24"/>
        </w:rPr>
        <w:t>.</w:t>
      </w:r>
      <w:proofErr w:type="gramEnd"/>
      <w:r w:rsidRPr="0094442B">
        <w:rPr>
          <w:rFonts w:ascii="Times New Roman" w:eastAsiaTheme="minorHAnsi" w:hAnsi="Times New Roman" w:cs="Times New Roman"/>
          <w:sz w:val="24"/>
          <w:szCs w:val="24"/>
        </w:rPr>
        <w:t xml:space="preserve"> 1973; 9: 588–590.</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eastAsiaTheme="minorHAnsi" w:hAnsi="Times New Roman" w:cs="Times New Roman"/>
          <w:sz w:val="24"/>
          <w:szCs w:val="24"/>
        </w:rPr>
      </w:pPr>
      <w:r w:rsidRPr="0094442B">
        <w:rPr>
          <w:rFonts w:ascii="Times New Roman" w:eastAsiaTheme="minorHAnsi" w:hAnsi="Times New Roman" w:cs="Times New Roman"/>
          <w:sz w:val="24"/>
          <w:szCs w:val="24"/>
        </w:rPr>
        <w:lastRenderedPageBreak/>
        <w:t>[38]</w:t>
      </w:r>
      <w:r w:rsidR="00210E78">
        <w:rPr>
          <w:rFonts w:ascii="Times New Roman" w:eastAsiaTheme="minorHAnsi" w:hAnsi="Times New Roman" w:cs="Times New Roman"/>
          <w:sz w:val="24"/>
          <w:szCs w:val="24"/>
        </w:rPr>
        <w:t xml:space="preserve"> </w:t>
      </w:r>
      <w:r w:rsidRPr="0094442B">
        <w:rPr>
          <w:rFonts w:ascii="Times New Roman" w:eastAsiaTheme="minorHAnsi" w:hAnsi="Times New Roman" w:cs="Times New Roman"/>
          <w:sz w:val="24"/>
          <w:szCs w:val="24"/>
        </w:rPr>
        <w:t>Habig W</w:t>
      </w:r>
      <w:r w:rsidR="00210E78">
        <w:rPr>
          <w:rFonts w:ascii="Times New Roman" w:eastAsiaTheme="minorHAnsi" w:hAnsi="Times New Roman" w:cs="Times New Roman"/>
          <w:sz w:val="24"/>
          <w:szCs w:val="24"/>
        </w:rPr>
        <w:t>H</w:t>
      </w:r>
      <w:r w:rsidRPr="0094442B">
        <w:rPr>
          <w:rFonts w:ascii="Times New Roman" w:eastAsiaTheme="minorHAnsi" w:hAnsi="Times New Roman" w:cs="Times New Roman"/>
          <w:sz w:val="24"/>
          <w:szCs w:val="24"/>
        </w:rPr>
        <w:t xml:space="preserve">, Pabst MJ, </w:t>
      </w:r>
      <w:proofErr w:type="spellStart"/>
      <w:r w:rsidRPr="0094442B">
        <w:rPr>
          <w:rFonts w:ascii="Times New Roman" w:eastAsiaTheme="minorHAnsi" w:hAnsi="Times New Roman" w:cs="Times New Roman"/>
          <w:sz w:val="24"/>
          <w:szCs w:val="24"/>
        </w:rPr>
        <w:t>Jakoby</w:t>
      </w:r>
      <w:proofErr w:type="spellEnd"/>
      <w:r w:rsidRPr="0094442B">
        <w:rPr>
          <w:rFonts w:ascii="Times New Roman" w:eastAsiaTheme="minorHAnsi" w:hAnsi="Times New Roman" w:cs="Times New Roman"/>
          <w:sz w:val="24"/>
          <w:szCs w:val="24"/>
        </w:rPr>
        <w:t xml:space="preserve"> WB. Glutathione </w:t>
      </w:r>
      <w:proofErr w:type="spellStart"/>
      <w:r w:rsidRPr="0094442B">
        <w:rPr>
          <w:rFonts w:ascii="Times New Roman" w:eastAsiaTheme="minorHAnsi" w:hAnsi="Times New Roman" w:cs="Times New Roman"/>
          <w:sz w:val="24"/>
          <w:szCs w:val="24"/>
        </w:rPr>
        <w:t>Stransferase</w:t>
      </w:r>
      <w:proofErr w:type="spellEnd"/>
      <w:r w:rsidRPr="0094442B">
        <w:rPr>
          <w:rFonts w:ascii="Times New Roman" w:eastAsiaTheme="minorHAnsi" w:hAnsi="Times New Roman" w:cs="Times New Roman"/>
          <w:sz w:val="24"/>
          <w:szCs w:val="24"/>
        </w:rPr>
        <w:t xml:space="preserve"> the first step in </w:t>
      </w:r>
      <w:proofErr w:type="spellStart"/>
      <w:r w:rsidRPr="0094442B">
        <w:rPr>
          <w:rFonts w:ascii="Times New Roman" w:eastAsiaTheme="minorHAnsi" w:hAnsi="Times New Roman" w:cs="Times New Roman"/>
          <w:sz w:val="24"/>
          <w:szCs w:val="24"/>
        </w:rPr>
        <w:t>mercapturic</w:t>
      </w:r>
      <w:proofErr w:type="spellEnd"/>
      <w:r w:rsidRPr="0094442B">
        <w:rPr>
          <w:rFonts w:ascii="Times New Roman" w:eastAsiaTheme="minorHAnsi" w:hAnsi="Times New Roman" w:cs="Times New Roman"/>
          <w:sz w:val="24"/>
          <w:szCs w:val="24"/>
        </w:rPr>
        <w:t xml:space="preserve"> acid formation. </w:t>
      </w:r>
      <w:proofErr w:type="gramStart"/>
      <w:r w:rsidRPr="0094442B">
        <w:rPr>
          <w:rFonts w:ascii="Times New Roman" w:eastAsiaTheme="minorHAnsi" w:hAnsi="Times New Roman" w:cs="Times New Roman"/>
          <w:sz w:val="24"/>
          <w:szCs w:val="24"/>
        </w:rPr>
        <w:t>Journal of Biological Chemistry</w:t>
      </w:r>
      <w:r w:rsidR="00210E78">
        <w:rPr>
          <w:rFonts w:ascii="Times New Roman" w:eastAsiaTheme="minorHAnsi" w:hAnsi="Times New Roman" w:cs="Times New Roman"/>
          <w:sz w:val="24"/>
          <w:szCs w:val="24"/>
        </w:rPr>
        <w:t>.</w:t>
      </w:r>
      <w:proofErr w:type="gramEnd"/>
      <w:r w:rsidRPr="0094442B">
        <w:rPr>
          <w:rFonts w:ascii="Times New Roman" w:eastAsiaTheme="minorHAnsi" w:hAnsi="Times New Roman" w:cs="Times New Roman"/>
          <w:sz w:val="24"/>
          <w:szCs w:val="24"/>
        </w:rPr>
        <w:t xml:space="preserve"> 1974; 249: 7130–7139.</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eastAsiaTheme="minorHAnsi" w:hAnsi="Times New Roman" w:cs="Times New Roman"/>
          <w:sz w:val="24"/>
          <w:szCs w:val="24"/>
        </w:rPr>
      </w:pPr>
      <w:r w:rsidRPr="0094442B">
        <w:rPr>
          <w:rFonts w:ascii="Times New Roman" w:eastAsiaTheme="minorHAnsi" w:hAnsi="Times New Roman" w:cs="Times New Roman"/>
          <w:sz w:val="24"/>
          <w:szCs w:val="24"/>
        </w:rPr>
        <w:t>[39]</w:t>
      </w:r>
      <w:r w:rsidR="00210E78">
        <w:rPr>
          <w:rFonts w:ascii="Times New Roman" w:eastAsiaTheme="minorHAnsi" w:hAnsi="Times New Roman" w:cs="Times New Roman"/>
          <w:sz w:val="24"/>
          <w:szCs w:val="24"/>
        </w:rPr>
        <w:t xml:space="preserve"> </w:t>
      </w:r>
      <w:r w:rsidRPr="0094442B">
        <w:rPr>
          <w:rFonts w:ascii="Times New Roman" w:eastAsiaTheme="minorHAnsi" w:hAnsi="Times New Roman" w:cs="Times New Roman"/>
          <w:sz w:val="24"/>
          <w:szCs w:val="24"/>
        </w:rPr>
        <w:t>Hoffman D. The complete illustrated holistic herbal. Rockport, MA: Element Books Inc</w:t>
      </w:r>
      <w:r w:rsidR="00210E78">
        <w:rPr>
          <w:rFonts w:ascii="Times New Roman" w:eastAsiaTheme="minorHAnsi" w:hAnsi="Times New Roman" w:cs="Times New Roman"/>
          <w:sz w:val="24"/>
          <w:szCs w:val="24"/>
        </w:rPr>
        <w:t>.</w:t>
      </w:r>
      <w:r w:rsidRPr="0094442B">
        <w:rPr>
          <w:rFonts w:ascii="Times New Roman" w:eastAsiaTheme="minorHAnsi" w:hAnsi="Times New Roman" w:cs="Times New Roman"/>
          <w:sz w:val="24"/>
          <w:szCs w:val="24"/>
        </w:rPr>
        <w:t xml:space="preserve"> 1996.</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eastAsiaTheme="minorHAnsi" w:hAnsi="Times New Roman" w:cs="Times New Roman"/>
          <w:sz w:val="24"/>
          <w:szCs w:val="24"/>
        </w:rPr>
      </w:pPr>
      <w:r w:rsidRPr="0094442B">
        <w:rPr>
          <w:rFonts w:ascii="Times New Roman" w:eastAsiaTheme="minorHAnsi" w:hAnsi="Times New Roman" w:cs="Times New Roman"/>
          <w:sz w:val="24"/>
          <w:szCs w:val="24"/>
        </w:rPr>
        <w:t>[40]</w:t>
      </w:r>
      <w:r w:rsidR="00210E78">
        <w:rPr>
          <w:rFonts w:ascii="Times New Roman" w:eastAsiaTheme="minorHAnsi" w:hAnsi="Times New Roman" w:cs="Times New Roman"/>
          <w:sz w:val="24"/>
          <w:szCs w:val="24"/>
        </w:rPr>
        <w:t xml:space="preserve"> </w:t>
      </w:r>
      <w:r w:rsidRPr="0094442B">
        <w:rPr>
          <w:rFonts w:ascii="Times New Roman" w:eastAsiaTheme="minorHAnsi" w:hAnsi="Times New Roman" w:cs="Times New Roman"/>
          <w:sz w:val="24"/>
          <w:szCs w:val="24"/>
        </w:rPr>
        <w:t xml:space="preserve">Beutler E. Active transport of glutathione disulfide from erythrocytes. In: Larson A, </w:t>
      </w:r>
      <w:proofErr w:type="spellStart"/>
      <w:r w:rsidRPr="0094442B">
        <w:rPr>
          <w:rFonts w:ascii="Times New Roman" w:eastAsiaTheme="minorHAnsi" w:hAnsi="Times New Roman" w:cs="Times New Roman"/>
          <w:sz w:val="24"/>
          <w:szCs w:val="24"/>
        </w:rPr>
        <w:t>Orrenius</w:t>
      </w:r>
      <w:proofErr w:type="spellEnd"/>
      <w:r w:rsidRPr="0094442B">
        <w:rPr>
          <w:rFonts w:ascii="Times New Roman" w:eastAsiaTheme="minorHAnsi" w:hAnsi="Times New Roman" w:cs="Times New Roman"/>
          <w:sz w:val="24"/>
          <w:szCs w:val="24"/>
        </w:rPr>
        <w:t xml:space="preserve"> S, Holmgren A, </w:t>
      </w:r>
      <w:proofErr w:type="spellStart"/>
      <w:r w:rsidRPr="0094442B">
        <w:rPr>
          <w:rFonts w:ascii="Times New Roman" w:eastAsiaTheme="minorHAnsi" w:hAnsi="Times New Roman" w:cs="Times New Roman"/>
          <w:sz w:val="24"/>
          <w:szCs w:val="24"/>
        </w:rPr>
        <w:t>Mannerwik</w:t>
      </w:r>
      <w:proofErr w:type="spellEnd"/>
      <w:r w:rsidR="00210E78">
        <w:rPr>
          <w:rFonts w:ascii="Times New Roman" w:eastAsiaTheme="minorHAnsi" w:hAnsi="Times New Roman" w:cs="Times New Roman"/>
          <w:sz w:val="24"/>
          <w:szCs w:val="24"/>
        </w:rPr>
        <w:t xml:space="preserve"> B.E.D.S. (Eds.).</w:t>
      </w:r>
      <w:r w:rsidRPr="0094442B">
        <w:rPr>
          <w:rFonts w:ascii="Times New Roman" w:eastAsiaTheme="minorHAnsi" w:hAnsi="Times New Roman" w:cs="Times New Roman"/>
          <w:sz w:val="24"/>
          <w:szCs w:val="24"/>
        </w:rPr>
        <w:t xml:space="preserve"> Functions of Glutathione, Biochemical, Physiological, Toxicological and Clinical Aspects 1983; Raven Press, New York, p. 65.</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hAnsi="Times New Roman" w:cs="Times New Roman"/>
          <w:sz w:val="24"/>
          <w:szCs w:val="24"/>
        </w:rPr>
      </w:pPr>
      <w:r w:rsidRPr="0094442B">
        <w:rPr>
          <w:rFonts w:ascii="Times New Roman" w:hAnsi="Times New Roman" w:cs="Times New Roman"/>
          <w:sz w:val="24"/>
          <w:szCs w:val="24"/>
        </w:rPr>
        <w:t>[41]</w:t>
      </w:r>
      <w:r w:rsidR="00210E78">
        <w:rPr>
          <w:rFonts w:ascii="Times New Roman" w:hAnsi="Times New Roman" w:cs="Times New Roman"/>
          <w:sz w:val="24"/>
          <w:szCs w:val="24"/>
        </w:rPr>
        <w:t xml:space="preserve"> </w:t>
      </w:r>
      <w:proofErr w:type="spellStart"/>
      <w:r w:rsidRPr="0094442B">
        <w:rPr>
          <w:rFonts w:ascii="Times New Roman" w:hAnsi="Times New Roman" w:cs="Times New Roman"/>
          <w:sz w:val="24"/>
          <w:szCs w:val="24"/>
        </w:rPr>
        <w:t>Bonting</w:t>
      </w:r>
      <w:proofErr w:type="spellEnd"/>
      <w:r w:rsidRPr="0094442B">
        <w:rPr>
          <w:rFonts w:ascii="Times New Roman" w:hAnsi="Times New Roman" w:cs="Times New Roman"/>
          <w:sz w:val="24"/>
          <w:szCs w:val="24"/>
        </w:rPr>
        <w:t xml:space="preserve"> SL. Presence of enzyme system in mammalian tissues. In: </w:t>
      </w:r>
      <w:proofErr w:type="spellStart"/>
      <w:r w:rsidRPr="0094442B">
        <w:rPr>
          <w:rFonts w:ascii="Times New Roman" w:hAnsi="Times New Roman" w:cs="Times New Roman"/>
          <w:sz w:val="24"/>
          <w:szCs w:val="24"/>
        </w:rPr>
        <w:t>Bilter</w:t>
      </w:r>
      <w:proofErr w:type="spellEnd"/>
      <w:r w:rsidRPr="0094442B">
        <w:rPr>
          <w:rFonts w:ascii="Times New Roman" w:hAnsi="Times New Roman" w:cs="Times New Roman"/>
          <w:sz w:val="24"/>
          <w:szCs w:val="24"/>
        </w:rPr>
        <w:t xml:space="preserve"> EE (</w:t>
      </w:r>
      <w:proofErr w:type="spellStart"/>
      <w:proofErr w:type="gramStart"/>
      <w:r w:rsidRPr="0094442B">
        <w:rPr>
          <w:rFonts w:ascii="Times New Roman" w:hAnsi="Times New Roman" w:cs="Times New Roman"/>
          <w:sz w:val="24"/>
          <w:szCs w:val="24"/>
        </w:rPr>
        <w:t>ed</w:t>
      </w:r>
      <w:proofErr w:type="spellEnd"/>
      <w:proofErr w:type="gramEnd"/>
      <w:r w:rsidRPr="0094442B">
        <w:rPr>
          <w:rFonts w:ascii="Times New Roman" w:hAnsi="Times New Roman" w:cs="Times New Roman"/>
          <w:sz w:val="24"/>
          <w:szCs w:val="24"/>
        </w:rPr>
        <w:t>) Membrane and ion transport. Wiley Inter Science</w:t>
      </w:r>
      <w:r w:rsidR="00210E78">
        <w:rPr>
          <w:rFonts w:ascii="Times New Roman" w:hAnsi="Times New Roman" w:cs="Times New Roman"/>
          <w:sz w:val="24"/>
          <w:szCs w:val="24"/>
        </w:rPr>
        <w:t>.</w:t>
      </w:r>
      <w:r w:rsidRPr="0094442B">
        <w:rPr>
          <w:rFonts w:ascii="Times New Roman" w:hAnsi="Times New Roman" w:cs="Times New Roman"/>
          <w:sz w:val="24"/>
          <w:szCs w:val="24"/>
        </w:rPr>
        <w:t xml:space="preserve"> 1970; London, pp 257–263</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hAnsi="Times New Roman" w:cs="Times New Roman"/>
          <w:sz w:val="24"/>
          <w:szCs w:val="24"/>
        </w:rPr>
      </w:pPr>
      <w:r w:rsidRPr="0094442B">
        <w:rPr>
          <w:rFonts w:ascii="Times New Roman" w:hAnsi="Times New Roman" w:cs="Times New Roman"/>
          <w:sz w:val="24"/>
          <w:szCs w:val="24"/>
        </w:rPr>
        <w:t xml:space="preserve"> [42]</w:t>
      </w:r>
      <w:r w:rsidR="00210E78">
        <w:rPr>
          <w:rFonts w:ascii="Times New Roman" w:hAnsi="Times New Roman" w:cs="Times New Roman"/>
          <w:sz w:val="24"/>
          <w:szCs w:val="24"/>
        </w:rPr>
        <w:t xml:space="preserve"> </w:t>
      </w:r>
      <w:proofErr w:type="spellStart"/>
      <w:r w:rsidRPr="0094442B">
        <w:rPr>
          <w:rFonts w:ascii="Times New Roman" w:hAnsi="Times New Roman" w:cs="Times New Roman"/>
          <w:sz w:val="24"/>
          <w:szCs w:val="24"/>
        </w:rPr>
        <w:t>Hjerten</w:t>
      </w:r>
      <w:proofErr w:type="spellEnd"/>
      <w:r w:rsidRPr="0094442B">
        <w:rPr>
          <w:rFonts w:ascii="Times New Roman" w:hAnsi="Times New Roman" w:cs="Times New Roman"/>
          <w:sz w:val="24"/>
          <w:szCs w:val="24"/>
        </w:rPr>
        <w:t xml:space="preserve"> S, Pan H. Purification and characterization of two forms of low affinity Ca</w:t>
      </w:r>
      <w:r w:rsidRPr="0094442B">
        <w:rPr>
          <w:rFonts w:ascii="Times New Roman" w:hAnsi="Times New Roman" w:cs="Times New Roman"/>
          <w:sz w:val="24"/>
          <w:szCs w:val="24"/>
          <w:vertAlign w:val="superscript"/>
        </w:rPr>
        <w:t>++</w:t>
      </w:r>
      <w:r w:rsidRPr="0094442B">
        <w:rPr>
          <w:rFonts w:ascii="Times New Roman" w:hAnsi="Times New Roman" w:cs="Times New Roman"/>
          <w:sz w:val="24"/>
          <w:szCs w:val="24"/>
        </w:rPr>
        <w:t xml:space="preserve">–ATPase from erythrocyte membrane. </w:t>
      </w:r>
      <w:proofErr w:type="spellStart"/>
      <w:proofErr w:type="gramStart"/>
      <w:r w:rsidRPr="0094442B">
        <w:rPr>
          <w:rFonts w:ascii="Times New Roman" w:hAnsi="Times New Roman" w:cs="Times New Roman"/>
          <w:sz w:val="24"/>
          <w:szCs w:val="24"/>
        </w:rPr>
        <w:t>Biochim</w:t>
      </w:r>
      <w:proofErr w:type="spellEnd"/>
      <w:r w:rsidRPr="0094442B">
        <w:rPr>
          <w:rFonts w:ascii="Times New Roman" w:hAnsi="Times New Roman" w:cs="Times New Roman"/>
          <w:sz w:val="24"/>
          <w:szCs w:val="24"/>
        </w:rPr>
        <w:t xml:space="preserve"> </w:t>
      </w:r>
      <w:proofErr w:type="spellStart"/>
      <w:r w:rsidRPr="0094442B">
        <w:rPr>
          <w:rFonts w:ascii="Times New Roman" w:hAnsi="Times New Roman" w:cs="Times New Roman"/>
          <w:sz w:val="24"/>
          <w:szCs w:val="24"/>
        </w:rPr>
        <w:t>Biophys</w:t>
      </w:r>
      <w:proofErr w:type="spellEnd"/>
      <w:r w:rsidRPr="0094442B">
        <w:rPr>
          <w:rFonts w:ascii="Times New Roman" w:hAnsi="Times New Roman" w:cs="Times New Roman"/>
          <w:sz w:val="24"/>
          <w:szCs w:val="24"/>
        </w:rPr>
        <w:t xml:space="preserve"> </w:t>
      </w:r>
      <w:proofErr w:type="spellStart"/>
      <w:r w:rsidRPr="0094442B">
        <w:rPr>
          <w:rFonts w:ascii="Times New Roman" w:hAnsi="Times New Roman" w:cs="Times New Roman"/>
          <w:sz w:val="24"/>
          <w:szCs w:val="24"/>
        </w:rPr>
        <w:t>Acta</w:t>
      </w:r>
      <w:proofErr w:type="spellEnd"/>
      <w:r w:rsidR="00210E78">
        <w:rPr>
          <w:rFonts w:ascii="Times New Roman" w:hAnsi="Times New Roman" w:cs="Times New Roman"/>
          <w:sz w:val="24"/>
          <w:szCs w:val="24"/>
        </w:rPr>
        <w:t>.</w:t>
      </w:r>
      <w:proofErr w:type="gramEnd"/>
      <w:r w:rsidRPr="0094442B">
        <w:rPr>
          <w:rFonts w:ascii="Times New Roman" w:hAnsi="Times New Roman" w:cs="Times New Roman"/>
          <w:sz w:val="24"/>
          <w:szCs w:val="24"/>
        </w:rPr>
        <w:t xml:space="preserve"> 1983; 728:281–288</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hAnsi="Times New Roman" w:cs="Times New Roman"/>
          <w:sz w:val="24"/>
          <w:szCs w:val="24"/>
        </w:rPr>
      </w:pPr>
      <w:r w:rsidRPr="0094442B">
        <w:rPr>
          <w:rFonts w:ascii="Times New Roman" w:hAnsi="Times New Roman" w:cs="Times New Roman"/>
          <w:sz w:val="24"/>
          <w:szCs w:val="24"/>
        </w:rPr>
        <w:t>[43]</w:t>
      </w:r>
      <w:r w:rsidR="00210E78">
        <w:rPr>
          <w:rFonts w:ascii="Times New Roman" w:hAnsi="Times New Roman" w:cs="Times New Roman"/>
          <w:sz w:val="24"/>
          <w:szCs w:val="24"/>
        </w:rPr>
        <w:t xml:space="preserve"> </w:t>
      </w:r>
      <w:r w:rsidRPr="0094442B">
        <w:rPr>
          <w:rFonts w:ascii="Times New Roman" w:hAnsi="Times New Roman" w:cs="Times New Roman"/>
          <w:sz w:val="24"/>
          <w:szCs w:val="24"/>
        </w:rPr>
        <w:t xml:space="preserve">Ohnishi T, Suzuki T, Suzuki Y, Ozawa </w:t>
      </w:r>
      <w:proofErr w:type="gramStart"/>
      <w:r w:rsidRPr="0094442B">
        <w:rPr>
          <w:rFonts w:ascii="Times New Roman" w:hAnsi="Times New Roman" w:cs="Times New Roman"/>
          <w:sz w:val="24"/>
          <w:szCs w:val="24"/>
        </w:rPr>
        <w:t>K .</w:t>
      </w:r>
      <w:proofErr w:type="gramEnd"/>
      <w:r w:rsidRPr="0094442B">
        <w:rPr>
          <w:rFonts w:ascii="Times New Roman" w:hAnsi="Times New Roman" w:cs="Times New Roman"/>
          <w:sz w:val="24"/>
          <w:szCs w:val="24"/>
        </w:rPr>
        <w:t xml:space="preserve"> A comparative study of </w:t>
      </w:r>
      <w:r w:rsidR="00210E78" w:rsidRPr="0094442B">
        <w:rPr>
          <w:rFonts w:ascii="Times New Roman" w:hAnsi="Times New Roman" w:cs="Times New Roman"/>
          <w:sz w:val="24"/>
          <w:szCs w:val="24"/>
        </w:rPr>
        <w:t>plasma membrane</w:t>
      </w:r>
      <w:r w:rsidRPr="0094442B">
        <w:rPr>
          <w:rFonts w:ascii="Times New Roman" w:hAnsi="Times New Roman" w:cs="Times New Roman"/>
          <w:sz w:val="24"/>
          <w:szCs w:val="24"/>
        </w:rPr>
        <w:t xml:space="preserve"> Mg</w:t>
      </w:r>
      <w:r w:rsidRPr="0094442B">
        <w:rPr>
          <w:rFonts w:ascii="Times New Roman" w:hAnsi="Times New Roman" w:cs="Times New Roman"/>
          <w:sz w:val="24"/>
          <w:szCs w:val="24"/>
          <w:vertAlign w:val="superscript"/>
        </w:rPr>
        <w:t>++</w:t>
      </w:r>
      <w:r w:rsidRPr="0094442B">
        <w:rPr>
          <w:rFonts w:ascii="Times New Roman" w:hAnsi="Times New Roman" w:cs="Times New Roman"/>
          <w:sz w:val="24"/>
          <w:szCs w:val="24"/>
        </w:rPr>
        <w:t xml:space="preserve">–ATPase activities in normal, regenerating and malignant cells. </w:t>
      </w:r>
      <w:proofErr w:type="spellStart"/>
      <w:r w:rsidRPr="0094442B">
        <w:rPr>
          <w:rFonts w:ascii="Times New Roman" w:hAnsi="Times New Roman" w:cs="Times New Roman"/>
          <w:sz w:val="24"/>
          <w:szCs w:val="24"/>
        </w:rPr>
        <w:t>Biochim</w:t>
      </w:r>
      <w:proofErr w:type="spellEnd"/>
      <w:r w:rsidRPr="0094442B">
        <w:rPr>
          <w:rFonts w:ascii="Times New Roman" w:hAnsi="Times New Roman" w:cs="Times New Roman"/>
          <w:sz w:val="24"/>
          <w:szCs w:val="24"/>
        </w:rPr>
        <w:t xml:space="preserve"> </w:t>
      </w:r>
      <w:proofErr w:type="spellStart"/>
      <w:r w:rsidRPr="0094442B">
        <w:rPr>
          <w:rFonts w:ascii="Times New Roman" w:hAnsi="Times New Roman" w:cs="Times New Roman"/>
          <w:sz w:val="24"/>
          <w:szCs w:val="24"/>
        </w:rPr>
        <w:t>Biophys</w:t>
      </w:r>
      <w:proofErr w:type="spellEnd"/>
      <w:r w:rsidRPr="0094442B">
        <w:rPr>
          <w:rFonts w:ascii="Times New Roman" w:hAnsi="Times New Roman" w:cs="Times New Roman"/>
          <w:sz w:val="24"/>
          <w:szCs w:val="24"/>
        </w:rPr>
        <w:t xml:space="preserve"> </w:t>
      </w:r>
      <w:proofErr w:type="spellStart"/>
      <w:r w:rsidRPr="0094442B">
        <w:rPr>
          <w:rFonts w:ascii="Times New Roman" w:hAnsi="Times New Roman" w:cs="Times New Roman"/>
          <w:sz w:val="24"/>
          <w:szCs w:val="24"/>
        </w:rPr>
        <w:t>Acta</w:t>
      </w:r>
      <w:proofErr w:type="spellEnd"/>
      <w:r w:rsidRPr="0094442B">
        <w:rPr>
          <w:rFonts w:ascii="Times New Roman" w:hAnsi="Times New Roman" w:cs="Times New Roman"/>
          <w:sz w:val="24"/>
          <w:szCs w:val="24"/>
        </w:rPr>
        <w:t xml:space="preserve"> </w:t>
      </w:r>
      <w:r w:rsidR="00210E78">
        <w:rPr>
          <w:rFonts w:ascii="Times New Roman" w:hAnsi="Times New Roman" w:cs="Times New Roman"/>
          <w:sz w:val="24"/>
          <w:szCs w:val="24"/>
        </w:rPr>
        <w:t>.</w:t>
      </w:r>
      <w:r w:rsidRPr="0094442B">
        <w:rPr>
          <w:rFonts w:ascii="Times New Roman" w:hAnsi="Times New Roman" w:cs="Times New Roman"/>
          <w:sz w:val="24"/>
          <w:szCs w:val="24"/>
        </w:rPr>
        <w:t>1982; 684:67–74.</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hAnsi="Times New Roman" w:cs="Times New Roman"/>
          <w:sz w:val="24"/>
          <w:szCs w:val="24"/>
        </w:rPr>
      </w:pPr>
      <w:r w:rsidRPr="0094442B">
        <w:rPr>
          <w:rFonts w:ascii="Times New Roman" w:hAnsi="Times New Roman" w:cs="Times New Roman"/>
          <w:sz w:val="24"/>
          <w:szCs w:val="24"/>
        </w:rPr>
        <w:t>[44]</w:t>
      </w:r>
      <w:r w:rsidR="00210E78">
        <w:rPr>
          <w:rFonts w:ascii="Times New Roman" w:hAnsi="Times New Roman" w:cs="Times New Roman"/>
          <w:sz w:val="24"/>
          <w:szCs w:val="24"/>
        </w:rPr>
        <w:t xml:space="preserve"> </w:t>
      </w:r>
      <w:r w:rsidRPr="0094442B">
        <w:rPr>
          <w:rFonts w:ascii="Times New Roman" w:hAnsi="Times New Roman" w:cs="Times New Roman"/>
          <w:sz w:val="24"/>
          <w:szCs w:val="24"/>
        </w:rPr>
        <w:t xml:space="preserve">Lowry, OH, </w:t>
      </w:r>
      <w:proofErr w:type="spellStart"/>
      <w:r w:rsidRPr="0094442B">
        <w:rPr>
          <w:rFonts w:ascii="Times New Roman" w:hAnsi="Times New Roman" w:cs="Times New Roman"/>
          <w:sz w:val="24"/>
          <w:szCs w:val="24"/>
        </w:rPr>
        <w:t>Rosebrough</w:t>
      </w:r>
      <w:proofErr w:type="spellEnd"/>
      <w:r w:rsidRPr="0094442B">
        <w:rPr>
          <w:rFonts w:ascii="Times New Roman" w:hAnsi="Times New Roman" w:cs="Times New Roman"/>
          <w:sz w:val="24"/>
          <w:szCs w:val="24"/>
        </w:rPr>
        <w:t xml:space="preserve"> N</w:t>
      </w:r>
      <w:r w:rsidR="00210E78">
        <w:rPr>
          <w:rFonts w:ascii="Times New Roman" w:hAnsi="Times New Roman" w:cs="Times New Roman"/>
          <w:sz w:val="24"/>
          <w:szCs w:val="24"/>
        </w:rPr>
        <w:t>J</w:t>
      </w:r>
      <w:r w:rsidRPr="0094442B">
        <w:rPr>
          <w:rFonts w:ascii="Times New Roman" w:hAnsi="Times New Roman" w:cs="Times New Roman"/>
          <w:sz w:val="24"/>
          <w:szCs w:val="24"/>
        </w:rPr>
        <w:t xml:space="preserve">, Farr AL, Randall RJ. Protein measurement with </w:t>
      </w:r>
      <w:proofErr w:type="spellStart"/>
      <w:r w:rsidRPr="0094442B">
        <w:rPr>
          <w:rFonts w:ascii="Times New Roman" w:hAnsi="Times New Roman" w:cs="Times New Roman"/>
          <w:sz w:val="24"/>
          <w:szCs w:val="24"/>
        </w:rPr>
        <w:t>Folin</w:t>
      </w:r>
      <w:proofErr w:type="spellEnd"/>
      <w:r w:rsidRPr="0094442B">
        <w:rPr>
          <w:rFonts w:ascii="Times New Roman" w:hAnsi="Times New Roman" w:cs="Times New Roman"/>
          <w:sz w:val="24"/>
          <w:szCs w:val="24"/>
        </w:rPr>
        <w:t xml:space="preserve">-phenol reagent. </w:t>
      </w:r>
      <w:proofErr w:type="gramStart"/>
      <w:r w:rsidRPr="0094442B">
        <w:rPr>
          <w:rFonts w:ascii="Times New Roman" w:hAnsi="Times New Roman" w:cs="Times New Roman"/>
          <w:sz w:val="24"/>
          <w:szCs w:val="24"/>
        </w:rPr>
        <w:t>Journal of Biological Chemistry</w:t>
      </w:r>
      <w:r w:rsidR="00210E78">
        <w:rPr>
          <w:rFonts w:ascii="Times New Roman" w:hAnsi="Times New Roman" w:cs="Times New Roman"/>
          <w:sz w:val="24"/>
          <w:szCs w:val="24"/>
        </w:rPr>
        <w:t>.</w:t>
      </w:r>
      <w:proofErr w:type="gramEnd"/>
      <w:r w:rsidRPr="0094442B">
        <w:rPr>
          <w:rFonts w:ascii="Times New Roman" w:hAnsi="Times New Roman" w:cs="Times New Roman"/>
          <w:sz w:val="24"/>
          <w:szCs w:val="24"/>
        </w:rPr>
        <w:t xml:space="preserve"> 1951; 193: 265–275.</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hAnsi="Times New Roman" w:cs="Times New Roman"/>
          <w:sz w:val="24"/>
          <w:szCs w:val="24"/>
        </w:rPr>
      </w:pPr>
      <w:r w:rsidRPr="0094442B">
        <w:rPr>
          <w:rFonts w:ascii="Times New Roman" w:hAnsi="Times New Roman" w:cs="Times New Roman"/>
          <w:sz w:val="24"/>
          <w:szCs w:val="24"/>
        </w:rPr>
        <w:t xml:space="preserve"> [45]</w:t>
      </w:r>
      <w:r w:rsidR="00210E78">
        <w:rPr>
          <w:rFonts w:ascii="Times New Roman" w:hAnsi="Times New Roman" w:cs="Times New Roman"/>
          <w:sz w:val="24"/>
          <w:szCs w:val="24"/>
        </w:rPr>
        <w:t xml:space="preserve"> </w:t>
      </w:r>
      <w:r w:rsidRPr="0094442B">
        <w:rPr>
          <w:rFonts w:ascii="Times New Roman" w:hAnsi="Times New Roman" w:cs="Times New Roman"/>
          <w:sz w:val="24"/>
          <w:szCs w:val="24"/>
        </w:rPr>
        <w:t xml:space="preserve">Green LC, Wagner DA, </w:t>
      </w:r>
      <w:proofErr w:type="spellStart"/>
      <w:r w:rsidRPr="0094442B">
        <w:rPr>
          <w:rFonts w:ascii="Times New Roman" w:hAnsi="Times New Roman" w:cs="Times New Roman"/>
          <w:sz w:val="24"/>
          <w:szCs w:val="24"/>
        </w:rPr>
        <w:t>Glogowski</w:t>
      </w:r>
      <w:proofErr w:type="spellEnd"/>
      <w:r w:rsidRPr="0094442B">
        <w:rPr>
          <w:rFonts w:ascii="Times New Roman" w:hAnsi="Times New Roman" w:cs="Times New Roman"/>
          <w:sz w:val="24"/>
          <w:szCs w:val="24"/>
        </w:rPr>
        <w:t xml:space="preserve"> J, Skipper PL, </w:t>
      </w:r>
      <w:proofErr w:type="spellStart"/>
      <w:r w:rsidRPr="0094442B">
        <w:rPr>
          <w:rFonts w:ascii="Times New Roman" w:hAnsi="Times New Roman" w:cs="Times New Roman"/>
          <w:sz w:val="24"/>
          <w:szCs w:val="24"/>
        </w:rPr>
        <w:t>Wishnok</w:t>
      </w:r>
      <w:proofErr w:type="spellEnd"/>
      <w:r w:rsidRPr="0094442B">
        <w:rPr>
          <w:rFonts w:ascii="Times New Roman" w:hAnsi="Times New Roman" w:cs="Times New Roman"/>
          <w:sz w:val="24"/>
          <w:szCs w:val="24"/>
        </w:rPr>
        <w:t xml:space="preserve"> JS, </w:t>
      </w:r>
      <w:proofErr w:type="spellStart"/>
      <w:r w:rsidRPr="0094442B">
        <w:rPr>
          <w:rFonts w:ascii="Times New Roman" w:hAnsi="Times New Roman" w:cs="Times New Roman"/>
          <w:sz w:val="24"/>
          <w:szCs w:val="24"/>
        </w:rPr>
        <w:t>Tannenbaum</w:t>
      </w:r>
      <w:proofErr w:type="spellEnd"/>
      <w:r w:rsidRPr="0094442B">
        <w:rPr>
          <w:rFonts w:ascii="Times New Roman" w:hAnsi="Times New Roman" w:cs="Times New Roman"/>
          <w:sz w:val="24"/>
          <w:szCs w:val="24"/>
        </w:rPr>
        <w:t xml:space="preserve"> SR. Analysis of nitrate, nitrite, and [15N] nitrate in biological fluids. Anal </w:t>
      </w:r>
      <w:proofErr w:type="spellStart"/>
      <w:r w:rsidRPr="0094442B">
        <w:rPr>
          <w:rFonts w:ascii="Times New Roman" w:hAnsi="Times New Roman" w:cs="Times New Roman"/>
          <w:sz w:val="24"/>
          <w:szCs w:val="24"/>
        </w:rPr>
        <w:t>Biochem</w:t>
      </w:r>
      <w:proofErr w:type="spellEnd"/>
      <w:r w:rsidRPr="0094442B">
        <w:rPr>
          <w:rFonts w:ascii="Times New Roman" w:hAnsi="Times New Roman" w:cs="Times New Roman"/>
          <w:sz w:val="24"/>
          <w:szCs w:val="24"/>
        </w:rPr>
        <w:t xml:space="preserve"> 1982; 126:131–138.</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hAnsi="Times New Roman" w:cs="Times New Roman"/>
          <w:sz w:val="24"/>
          <w:szCs w:val="24"/>
        </w:rPr>
      </w:pPr>
      <w:r w:rsidRPr="0094442B">
        <w:rPr>
          <w:rFonts w:ascii="Times New Roman" w:hAnsi="Times New Roman" w:cs="Times New Roman"/>
          <w:sz w:val="24"/>
          <w:szCs w:val="24"/>
        </w:rPr>
        <w:t>[46]</w:t>
      </w:r>
      <w:r w:rsidR="00210E78">
        <w:rPr>
          <w:rFonts w:ascii="Times New Roman" w:hAnsi="Times New Roman" w:cs="Times New Roman"/>
          <w:sz w:val="24"/>
          <w:szCs w:val="24"/>
        </w:rPr>
        <w:t xml:space="preserve"> </w:t>
      </w:r>
      <w:proofErr w:type="spellStart"/>
      <w:r w:rsidRPr="0094442B">
        <w:rPr>
          <w:rFonts w:ascii="Times New Roman" w:hAnsi="Times New Roman" w:cs="Times New Roman"/>
          <w:sz w:val="24"/>
          <w:szCs w:val="24"/>
        </w:rPr>
        <w:t>Satarug</w:t>
      </w:r>
      <w:proofErr w:type="spellEnd"/>
      <w:r w:rsidRPr="0094442B">
        <w:rPr>
          <w:rFonts w:ascii="Times New Roman" w:hAnsi="Times New Roman" w:cs="Times New Roman"/>
          <w:sz w:val="24"/>
          <w:szCs w:val="24"/>
        </w:rPr>
        <w:t xml:space="preserve"> S, Garrett S.H, </w:t>
      </w:r>
      <w:proofErr w:type="spellStart"/>
      <w:r w:rsidRPr="0094442B">
        <w:rPr>
          <w:rFonts w:ascii="Times New Roman" w:hAnsi="Times New Roman" w:cs="Times New Roman"/>
          <w:sz w:val="24"/>
          <w:szCs w:val="24"/>
        </w:rPr>
        <w:t>Sens</w:t>
      </w:r>
      <w:proofErr w:type="spellEnd"/>
      <w:r w:rsidRPr="0094442B">
        <w:rPr>
          <w:rFonts w:ascii="Times New Roman" w:hAnsi="Times New Roman" w:cs="Times New Roman"/>
          <w:sz w:val="24"/>
          <w:szCs w:val="24"/>
        </w:rPr>
        <w:t xml:space="preserve"> MA, </w:t>
      </w:r>
      <w:proofErr w:type="spellStart"/>
      <w:r w:rsidRPr="0094442B">
        <w:rPr>
          <w:rFonts w:ascii="Times New Roman" w:hAnsi="Times New Roman" w:cs="Times New Roman"/>
          <w:sz w:val="24"/>
          <w:szCs w:val="24"/>
        </w:rPr>
        <w:t>Sens</w:t>
      </w:r>
      <w:proofErr w:type="spellEnd"/>
      <w:r w:rsidRPr="0094442B">
        <w:rPr>
          <w:rFonts w:ascii="Times New Roman" w:hAnsi="Times New Roman" w:cs="Times New Roman"/>
          <w:sz w:val="24"/>
          <w:szCs w:val="24"/>
        </w:rPr>
        <w:t xml:space="preserve"> DA. Cadmium, environmental exposure, and health outcomes. Environ. Health </w:t>
      </w:r>
      <w:proofErr w:type="spellStart"/>
      <w:r w:rsidRPr="0094442B">
        <w:rPr>
          <w:rFonts w:ascii="Times New Roman" w:hAnsi="Times New Roman" w:cs="Times New Roman"/>
          <w:sz w:val="24"/>
          <w:szCs w:val="24"/>
        </w:rPr>
        <w:t>Perspect</w:t>
      </w:r>
      <w:proofErr w:type="spellEnd"/>
      <w:r w:rsidR="00210E78">
        <w:rPr>
          <w:rFonts w:ascii="Times New Roman" w:hAnsi="Times New Roman" w:cs="Times New Roman"/>
          <w:sz w:val="24"/>
          <w:szCs w:val="24"/>
        </w:rPr>
        <w:t>.</w:t>
      </w:r>
      <w:r w:rsidRPr="0094442B">
        <w:rPr>
          <w:rFonts w:ascii="Times New Roman" w:hAnsi="Times New Roman" w:cs="Times New Roman"/>
          <w:sz w:val="24"/>
          <w:szCs w:val="24"/>
        </w:rPr>
        <w:t xml:space="preserve"> 2010; 118: 182–190.</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hAnsi="Times New Roman" w:cs="Times New Roman"/>
          <w:sz w:val="24"/>
          <w:szCs w:val="24"/>
        </w:rPr>
      </w:pPr>
      <w:r w:rsidRPr="0094442B">
        <w:rPr>
          <w:rFonts w:ascii="Times New Roman" w:hAnsi="Times New Roman" w:cs="Times New Roman"/>
          <w:sz w:val="24"/>
          <w:szCs w:val="24"/>
        </w:rPr>
        <w:lastRenderedPageBreak/>
        <w:t>[47]</w:t>
      </w:r>
      <w:r w:rsidR="00210E78">
        <w:rPr>
          <w:rFonts w:ascii="Times New Roman" w:hAnsi="Times New Roman" w:cs="Times New Roman"/>
          <w:sz w:val="24"/>
          <w:szCs w:val="24"/>
        </w:rPr>
        <w:t xml:space="preserve"> </w:t>
      </w:r>
      <w:r w:rsidRPr="0094442B">
        <w:rPr>
          <w:rFonts w:ascii="Times New Roman" w:hAnsi="Times New Roman" w:cs="Times New Roman"/>
          <w:sz w:val="24"/>
          <w:szCs w:val="24"/>
        </w:rPr>
        <w:t xml:space="preserve">Jin T, Nordberg M, </w:t>
      </w:r>
      <w:proofErr w:type="spellStart"/>
      <w:r w:rsidRPr="0094442B">
        <w:rPr>
          <w:rFonts w:ascii="Times New Roman" w:hAnsi="Times New Roman" w:cs="Times New Roman"/>
          <w:sz w:val="24"/>
          <w:szCs w:val="24"/>
        </w:rPr>
        <w:t>Frech</w:t>
      </w:r>
      <w:proofErr w:type="spellEnd"/>
      <w:r w:rsidRPr="0094442B">
        <w:rPr>
          <w:rFonts w:ascii="Times New Roman" w:hAnsi="Times New Roman" w:cs="Times New Roman"/>
          <w:sz w:val="24"/>
          <w:szCs w:val="24"/>
        </w:rPr>
        <w:t xml:space="preserve"> W, Dumont X, Bernard A, Ye TT, et al. Cadmium </w:t>
      </w:r>
      <w:proofErr w:type="spellStart"/>
      <w:r w:rsidRPr="0094442B">
        <w:rPr>
          <w:rFonts w:ascii="Times New Roman" w:hAnsi="Times New Roman" w:cs="Times New Roman"/>
          <w:sz w:val="24"/>
          <w:szCs w:val="24"/>
        </w:rPr>
        <w:t>biomonitoring</w:t>
      </w:r>
      <w:proofErr w:type="spellEnd"/>
      <w:r w:rsidRPr="0094442B">
        <w:rPr>
          <w:rFonts w:ascii="Times New Roman" w:hAnsi="Times New Roman" w:cs="Times New Roman"/>
          <w:sz w:val="24"/>
          <w:szCs w:val="24"/>
        </w:rPr>
        <w:t xml:space="preserve"> and renal dysfunction among a population environmentally exposed to cadmium from smelting in China. </w:t>
      </w:r>
      <w:proofErr w:type="spellStart"/>
      <w:proofErr w:type="gramStart"/>
      <w:r w:rsidRPr="0094442B">
        <w:rPr>
          <w:rFonts w:ascii="Times New Roman" w:hAnsi="Times New Roman" w:cs="Times New Roman"/>
          <w:sz w:val="24"/>
          <w:szCs w:val="24"/>
        </w:rPr>
        <w:t>Biometals</w:t>
      </w:r>
      <w:proofErr w:type="spellEnd"/>
      <w:r w:rsidR="00210E78">
        <w:rPr>
          <w:rFonts w:ascii="Times New Roman" w:hAnsi="Times New Roman" w:cs="Times New Roman"/>
          <w:sz w:val="24"/>
          <w:szCs w:val="24"/>
        </w:rPr>
        <w:t>.</w:t>
      </w:r>
      <w:proofErr w:type="gramEnd"/>
      <w:r w:rsidRPr="0094442B">
        <w:rPr>
          <w:rFonts w:ascii="Times New Roman" w:hAnsi="Times New Roman" w:cs="Times New Roman"/>
          <w:sz w:val="24"/>
          <w:szCs w:val="24"/>
        </w:rPr>
        <w:t xml:space="preserve"> 2002; 15:397–410.</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hAnsi="Times New Roman" w:cs="Times New Roman"/>
          <w:sz w:val="24"/>
          <w:szCs w:val="24"/>
        </w:rPr>
      </w:pPr>
      <w:r w:rsidRPr="0094442B">
        <w:rPr>
          <w:rFonts w:ascii="Times New Roman" w:hAnsi="Times New Roman" w:cs="Times New Roman"/>
          <w:sz w:val="24"/>
          <w:szCs w:val="24"/>
        </w:rPr>
        <w:t>[48]</w:t>
      </w:r>
      <w:r w:rsidR="00210E78">
        <w:rPr>
          <w:rFonts w:ascii="Times New Roman" w:hAnsi="Times New Roman" w:cs="Times New Roman"/>
          <w:sz w:val="24"/>
          <w:szCs w:val="24"/>
        </w:rPr>
        <w:t xml:space="preserve"> </w:t>
      </w:r>
      <w:r w:rsidRPr="0094442B">
        <w:rPr>
          <w:rFonts w:ascii="Times New Roman" w:hAnsi="Times New Roman" w:cs="Times New Roman"/>
          <w:sz w:val="24"/>
          <w:szCs w:val="24"/>
        </w:rPr>
        <w:t xml:space="preserve">Patrick L. Toxic metals and antioxidants: part II. The role of antioxidants in arsenic and cadmium toxicity. </w:t>
      </w:r>
      <w:proofErr w:type="spellStart"/>
      <w:r w:rsidRPr="0094442B">
        <w:rPr>
          <w:rFonts w:ascii="Times New Roman" w:hAnsi="Times New Roman" w:cs="Times New Roman"/>
          <w:sz w:val="24"/>
          <w:szCs w:val="24"/>
        </w:rPr>
        <w:t>Altern</w:t>
      </w:r>
      <w:proofErr w:type="spellEnd"/>
      <w:r w:rsidRPr="0094442B">
        <w:rPr>
          <w:rFonts w:ascii="Times New Roman" w:hAnsi="Times New Roman" w:cs="Times New Roman"/>
          <w:sz w:val="24"/>
          <w:szCs w:val="24"/>
        </w:rPr>
        <w:t xml:space="preserve"> Med Rev</w:t>
      </w:r>
      <w:r w:rsidR="00210E78">
        <w:rPr>
          <w:rFonts w:ascii="Times New Roman" w:hAnsi="Times New Roman" w:cs="Times New Roman"/>
          <w:sz w:val="24"/>
          <w:szCs w:val="24"/>
        </w:rPr>
        <w:t>.</w:t>
      </w:r>
      <w:r w:rsidRPr="0094442B">
        <w:rPr>
          <w:rFonts w:ascii="Times New Roman" w:hAnsi="Times New Roman" w:cs="Times New Roman"/>
          <w:sz w:val="24"/>
          <w:szCs w:val="24"/>
        </w:rPr>
        <w:t xml:space="preserve"> 2003; 8:106–28.</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hAnsi="Times New Roman" w:cs="Times New Roman"/>
          <w:sz w:val="24"/>
          <w:szCs w:val="24"/>
        </w:rPr>
      </w:pPr>
      <w:r w:rsidRPr="0094442B">
        <w:rPr>
          <w:rFonts w:ascii="Times New Roman" w:hAnsi="Times New Roman" w:cs="Times New Roman"/>
          <w:iCs/>
          <w:sz w:val="24"/>
          <w:szCs w:val="24"/>
        </w:rPr>
        <w:t>[49]</w:t>
      </w:r>
      <w:r w:rsidR="00210E78">
        <w:rPr>
          <w:rFonts w:ascii="Times New Roman" w:hAnsi="Times New Roman" w:cs="Times New Roman"/>
          <w:iCs/>
          <w:sz w:val="24"/>
          <w:szCs w:val="24"/>
        </w:rPr>
        <w:t xml:space="preserve"> </w:t>
      </w:r>
      <w:r w:rsidRPr="0094442B">
        <w:rPr>
          <w:rFonts w:ascii="Times New Roman" w:hAnsi="Times New Roman" w:cs="Times New Roman"/>
          <w:iCs/>
          <w:sz w:val="24"/>
          <w:szCs w:val="24"/>
        </w:rPr>
        <w:t xml:space="preserve">Milton </w:t>
      </w:r>
      <w:proofErr w:type="spellStart"/>
      <w:r w:rsidRPr="0094442B">
        <w:rPr>
          <w:rFonts w:ascii="Times New Roman" w:hAnsi="Times New Roman" w:cs="Times New Roman"/>
          <w:iCs/>
          <w:sz w:val="24"/>
          <w:szCs w:val="24"/>
        </w:rPr>
        <w:t>Prabu</w:t>
      </w:r>
      <w:proofErr w:type="spellEnd"/>
      <w:r w:rsidRPr="0094442B">
        <w:rPr>
          <w:rFonts w:ascii="Times New Roman" w:hAnsi="Times New Roman" w:cs="Times New Roman"/>
          <w:iCs/>
          <w:sz w:val="24"/>
          <w:szCs w:val="24"/>
        </w:rPr>
        <w:t xml:space="preserve"> S, </w:t>
      </w:r>
      <w:proofErr w:type="spellStart"/>
      <w:r w:rsidRPr="0094442B">
        <w:rPr>
          <w:rFonts w:ascii="Times New Roman" w:hAnsi="Times New Roman" w:cs="Times New Roman"/>
          <w:iCs/>
          <w:sz w:val="24"/>
          <w:szCs w:val="24"/>
        </w:rPr>
        <w:t>Shagirtha</w:t>
      </w:r>
      <w:proofErr w:type="spellEnd"/>
      <w:r w:rsidRPr="0094442B">
        <w:rPr>
          <w:rFonts w:ascii="Times New Roman" w:hAnsi="Times New Roman" w:cs="Times New Roman"/>
          <w:iCs/>
          <w:sz w:val="24"/>
          <w:szCs w:val="24"/>
        </w:rPr>
        <w:t xml:space="preserve"> K, </w:t>
      </w:r>
      <w:proofErr w:type="spellStart"/>
      <w:r w:rsidRPr="0094442B">
        <w:rPr>
          <w:rFonts w:ascii="Times New Roman" w:hAnsi="Times New Roman" w:cs="Times New Roman"/>
          <w:iCs/>
          <w:sz w:val="24"/>
          <w:szCs w:val="24"/>
        </w:rPr>
        <w:t>Renugadevi</w:t>
      </w:r>
      <w:proofErr w:type="spellEnd"/>
      <w:r w:rsidRPr="0094442B">
        <w:rPr>
          <w:rFonts w:ascii="Times New Roman" w:hAnsi="Times New Roman" w:cs="Times New Roman"/>
          <w:iCs/>
          <w:sz w:val="24"/>
          <w:szCs w:val="24"/>
        </w:rPr>
        <w:t xml:space="preserve"> J. </w:t>
      </w:r>
      <w:r w:rsidRPr="0094442B">
        <w:rPr>
          <w:rFonts w:ascii="Times New Roman" w:hAnsi="Times New Roman" w:cs="Times New Roman"/>
          <w:bCs/>
          <w:iCs/>
          <w:color w:val="272627"/>
          <w:sz w:val="24"/>
          <w:szCs w:val="24"/>
        </w:rPr>
        <w:t xml:space="preserve"> </w:t>
      </w:r>
      <w:proofErr w:type="spellStart"/>
      <w:r w:rsidRPr="0094442B">
        <w:rPr>
          <w:rFonts w:ascii="Times New Roman" w:hAnsi="Times New Roman" w:cs="Times New Roman"/>
          <w:bCs/>
          <w:iCs/>
          <w:color w:val="272627"/>
          <w:sz w:val="24"/>
          <w:szCs w:val="24"/>
        </w:rPr>
        <w:t>Quercetin</w:t>
      </w:r>
      <w:proofErr w:type="spellEnd"/>
      <w:r w:rsidRPr="0094442B">
        <w:rPr>
          <w:rFonts w:ascii="Times New Roman" w:hAnsi="Times New Roman" w:cs="Times New Roman"/>
          <w:bCs/>
          <w:iCs/>
          <w:color w:val="272627"/>
          <w:sz w:val="24"/>
          <w:szCs w:val="24"/>
        </w:rPr>
        <w:t xml:space="preserve"> in combination with vitamins (C and E) improves oxidative stress and renal injury in cadmium intoxicated rats. </w:t>
      </w:r>
      <w:r w:rsidRPr="0094442B">
        <w:rPr>
          <w:rFonts w:ascii="Times New Roman" w:hAnsi="Times New Roman" w:cs="Times New Roman"/>
          <w:bCs/>
          <w:color w:val="272627"/>
          <w:sz w:val="24"/>
          <w:szCs w:val="24"/>
        </w:rPr>
        <w:t>Eur</w:t>
      </w:r>
      <w:r w:rsidRPr="0094442B">
        <w:rPr>
          <w:rFonts w:ascii="Times New Roman" w:hAnsi="Times New Roman" w:cs="Times New Roman"/>
          <w:color w:val="272627"/>
          <w:sz w:val="24"/>
          <w:szCs w:val="24"/>
        </w:rPr>
        <w:t xml:space="preserve">opean </w:t>
      </w:r>
      <w:r w:rsidRPr="0094442B">
        <w:rPr>
          <w:rFonts w:ascii="Times New Roman" w:hAnsi="Times New Roman" w:cs="Times New Roman"/>
          <w:bCs/>
          <w:color w:val="272627"/>
          <w:sz w:val="24"/>
          <w:szCs w:val="24"/>
        </w:rPr>
        <w:t>Rev</w:t>
      </w:r>
      <w:r w:rsidRPr="0094442B">
        <w:rPr>
          <w:rFonts w:ascii="Times New Roman" w:hAnsi="Times New Roman" w:cs="Times New Roman"/>
          <w:color w:val="272627"/>
          <w:sz w:val="24"/>
          <w:szCs w:val="24"/>
        </w:rPr>
        <w:t xml:space="preserve">iew for </w:t>
      </w:r>
      <w:r w:rsidRPr="0094442B">
        <w:rPr>
          <w:rFonts w:ascii="Times New Roman" w:hAnsi="Times New Roman" w:cs="Times New Roman"/>
          <w:bCs/>
          <w:color w:val="272627"/>
          <w:sz w:val="24"/>
          <w:szCs w:val="24"/>
        </w:rPr>
        <w:t>Med</w:t>
      </w:r>
      <w:r w:rsidRPr="0094442B">
        <w:rPr>
          <w:rFonts w:ascii="Times New Roman" w:hAnsi="Times New Roman" w:cs="Times New Roman"/>
          <w:color w:val="272627"/>
          <w:sz w:val="24"/>
          <w:szCs w:val="24"/>
        </w:rPr>
        <w:t xml:space="preserve">ical and </w:t>
      </w:r>
      <w:r w:rsidRPr="0094442B">
        <w:rPr>
          <w:rFonts w:ascii="Times New Roman" w:hAnsi="Times New Roman" w:cs="Times New Roman"/>
          <w:bCs/>
          <w:color w:val="272627"/>
          <w:sz w:val="24"/>
          <w:szCs w:val="24"/>
        </w:rPr>
        <w:t>Pharmacol</w:t>
      </w:r>
      <w:r w:rsidRPr="0094442B">
        <w:rPr>
          <w:rFonts w:ascii="Times New Roman" w:hAnsi="Times New Roman" w:cs="Times New Roman"/>
          <w:color w:val="272627"/>
          <w:sz w:val="24"/>
          <w:szCs w:val="24"/>
        </w:rPr>
        <w:t xml:space="preserve">ogical </w:t>
      </w:r>
      <w:r w:rsidRPr="0094442B">
        <w:rPr>
          <w:rFonts w:ascii="Times New Roman" w:hAnsi="Times New Roman" w:cs="Times New Roman"/>
          <w:bCs/>
          <w:color w:val="272627"/>
          <w:sz w:val="24"/>
          <w:szCs w:val="24"/>
        </w:rPr>
        <w:t>Sci</w:t>
      </w:r>
      <w:r w:rsidRPr="0094442B">
        <w:rPr>
          <w:rFonts w:ascii="Times New Roman" w:hAnsi="Times New Roman" w:cs="Times New Roman"/>
          <w:color w:val="272627"/>
          <w:sz w:val="24"/>
          <w:szCs w:val="24"/>
        </w:rPr>
        <w:t>ences. 2010; 14: 903-914.</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hAnsi="Times New Roman" w:cs="Times New Roman"/>
          <w:sz w:val="24"/>
          <w:szCs w:val="24"/>
        </w:rPr>
      </w:pPr>
      <w:r w:rsidRPr="0094442B">
        <w:rPr>
          <w:rFonts w:ascii="Times New Roman" w:hAnsi="Times New Roman" w:cs="Times New Roman"/>
          <w:sz w:val="24"/>
          <w:szCs w:val="24"/>
        </w:rPr>
        <w:t>[50]</w:t>
      </w:r>
      <w:r w:rsidR="00210E78">
        <w:rPr>
          <w:rFonts w:ascii="Times New Roman" w:hAnsi="Times New Roman" w:cs="Times New Roman"/>
          <w:sz w:val="24"/>
          <w:szCs w:val="24"/>
        </w:rPr>
        <w:t xml:space="preserve"> </w:t>
      </w:r>
      <w:hyperlink r:id="rId21" w:history="1">
        <w:proofErr w:type="spellStart"/>
        <w:r w:rsidRPr="0094442B">
          <w:rPr>
            <w:rStyle w:val="Hyperlink"/>
            <w:rFonts w:ascii="Times New Roman" w:hAnsi="Times New Roman" w:cs="Times New Roman"/>
            <w:color w:val="auto"/>
            <w:sz w:val="24"/>
            <w:szCs w:val="24"/>
            <w:u w:val="none"/>
          </w:rPr>
          <w:t>Renugadevi</w:t>
        </w:r>
        <w:proofErr w:type="spellEnd"/>
        <w:r w:rsidRPr="0094442B">
          <w:rPr>
            <w:rStyle w:val="Hyperlink"/>
            <w:rFonts w:ascii="Times New Roman" w:hAnsi="Times New Roman" w:cs="Times New Roman"/>
            <w:color w:val="auto"/>
            <w:sz w:val="24"/>
            <w:szCs w:val="24"/>
            <w:u w:val="none"/>
          </w:rPr>
          <w:t xml:space="preserve"> J</w:t>
        </w:r>
      </w:hyperlink>
      <w:r w:rsidRPr="0094442B">
        <w:rPr>
          <w:rFonts w:ascii="Times New Roman" w:hAnsi="Times New Roman" w:cs="Times New Roman"/>
          <w:sz w:val="24"/>
          <w:szCs w:val="24"/>
        </w:rPr>
        <w:t xml:space="preserve">, </w:t>
      </w:r>
      <w:hyperlink r:id="rId22" w:history="1">
        <w:proofErr w:type="spellStart"/>
        <w:r w:rsidRPr="0094442B">
          <w:rPr>
            <w:rStyle w:val="Hyperlink"/>
            <w:rFonts w:ascii="Times New Roman" w:hAnsi="Times New Roman" w:cs="Times New Roman"/>
            <w:color w:val="auto"/>
            <w:sz w:val="24"/>
            <w:szCs w:val="24"/>
            <w:u w:val="none"/>
          </w:rPr>
          <w:t>Prabu</w:t>
        </w:r>
        <w:proofErr w:type="spellEnd"/>
        <w:r w:rsidRPr="0094442B">
          <w:rPr>
            <w:rStyle w:val="Hyperlink"/>
            <w:rFonts w:ascii="Times New Roman" w:hAnsi="Times New Roman" w:cs="Times New Roman"/>
            <w:color w:val="auto"/>
            <w:sz w:val="24"/>
            <w:szCs w:val="24"/>
            <w:u w:val="none"/>
          </w:rPr>
          <w:t xml:space="preserve"> SM</w:t>
        </w:r>
      </w:hyperlink>
      <w:r w:rsidRPr="0094442B">
        <w:rPr>
          <w:rFonts w:ascii="Times New Roman" w:hAnsi="Times New Roman" w:cs="Times New Roman"/>
          <w:sz w:val="24"/>
          <w:szCs w:val="24"/>
        </w:rPr>
        <w:t xml:space="preserve">.  </w:t>
      </w:r>
      <w:proofErr w:type="spellStart"/>
      <w:r w:rsidRPr="0094442B">
        <w:rPr>
          <w:rFonts w:ascii="Times New Roman" w:hAnsi="Times New Roman" w:cs="Times New Roman"/>
          <w:sz w:val="24"/>
          <w:szCs w:val="24"/>
        </w:rPr>
        <w:t>Naringenin</w:t>
      </w:r>
      <w:proofErr w:type="spellEnd"/>
      <w:r w:rsidRPr="0094442B">
        <w:rPr>
          <w:rFonts w:ascii="Times New Roman" w:hAnsi="Times New Roman" w:cs="Times New Roman"/>
          <w:sz w:val="24"/>
          <w:szCs w:val="24"/>
        </w:rPr>
        <w:t xml:space="preserve"> protects against cadmium-induced oxidative renal dysfunction in rats. </w:t>
      </w:r>
      <w:hyperlink r:id="rId23" w:tooltip="Toxicology." w:history="1">
        <w:r w:rsidRPr="0094442B">
          <w:rPr>
            <w:rStyle w:val="Hyperlink"/>
            <w:rFonts w:ascii="Times New Roman" w:hAnsi="Times New Roman" w:cs="Times New Roman"/>
            <w:color w:val="auto"/>
            <w:sz w:val="24"/>
            <w:szCs w:val="24"/>
            <w:u w:val="none"/>
          </w:rPr>
          <w:t>Toxicology.</w:t>
        </w:r>
      </w:hyperlink>
      <w:r w:rsidRPr="0094442B">
        <w:rPr>
          <w:rFonts w:ascii="Times New Roman" w:hAnsi="Times New Roman" w:cs="Times New Roman"/>
          <w:sz w:val="24"/>
          <w:szCs w:val="24"/>
        </w:rPr>
        <w:t xml:space="preserve"> 2009</w:t>
      </w:r>
      <w:r w:rsidR="00210E78" w:rsidRPr="0094442B">
        <w:rPr>
          <w:rFonts w:ascii="Times New Roman" w:hAnsi="Times New Roman" w:cs="Times New Roman"/>
          <w:sz w:val="24"/>
          <w:szCs w:val="24"/>
        </w:rPr>
        <w:t>; 256</w:t>
      </w:r>
      <w:r w:rsidRPr="0094442B">
        <w:rPr>
          <w:rFonts w:ascii="Times New Roman" w:hAnsi="Times New Roman" w:cs="Times New Roman"/>
          <w:sz w:val="24"/>
          <w:szCs w:val="24"/>
        </w:rPr>
        <w:t>(1-2):128-34.</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hAnsi="Times New Roman" w:cs="Times New Roman"/>
          <w:sz w:val="24"/>
          <w:szCs w:val="24"/>
        </w:rPr>
      </w:pPr>
      <w:r w:rsidRPr="0094442B">
        <w:rPr>
          <w:rFonts w:ascii="Times New Roman" w:hAnsi="Times New Roman" w:cs="Times New Roman"/>
          <w:sz w:val="24"/>
          <w:szCs w:val="24"/>
        </w:rPr>
        <w:t>[51]</w:t>
      </w:r>
      <w:r w:rsidR="00210E78">
        <w:rPr>
          <w:rFonts w:ascii="Times New Roman" w:hAnsi="Times New Roman" w:cs="Times New Roman"/>
          <w:sz w:val="24"/>
          <w:szCs w:val="24"/>
        </w:rPr>
        <w:t xml:space="preserve"> </w:t>
      </w:r>
      <w:r w:rsidRPr="0094442B">
        <w:rPr>
          <w:rFonts w:ascii="Times New Roman" w:hAnsi="Times New Roman" w:cs="Times New Roman"/>
          <w:iCs/>
          <w:color w:val="272627"/>
          <w:sz w:val="24"/>
          <w:szCs w:val="24"/>
        </w:rPr>
        <w:t xml:space="preserve">Jin T, Nordberg M, </w:t>
      </w:r>
      <w:proofErr w:type="spellStart"/>
      <w:r w:rsidRPr="0094442B">
        <w:rPr>
          <w:rFonts w:ascii="Times New Roman" w:hAnsi="Times New Roman" w:cs="Times New Roman"/>
          <w:iCs/>
          <w:color w:val="272627"/>
          <w:sz w:val="24"/>
          <w:szCs w:val="24"/>
        </w:rPr>
        <w:t>Frech</w:t>
      </w:r>
      <w:proofErr w:type="spellEnd"/>
      <w:r w:rsidRPr="0094442B">
        <w:rPr>
          <w:rFonts w:ascii="Times New Roman" w:hAnsi="Times New Roman" w:cs="Times New Roman"/>
          <w:iCs/>
          <w:color w:val="272627"/>
          <w:sz w:val="24"/>
          <w:szCs w:val="24"/>
        </w:rPr>
        <w:t xml:space="preserve"> W, Dumont X, Bernard A, Ye </w:t>
      </w:r>
      <w:proofErr w:type="spellStart"/>
      <w:r w:rsidRPr="0094442B">
        <w:rPr>
          <w:rFonts w:ascii="Times New Roman" w:hAnsi="Times New Roman" w:cs="Times New Roman"/>
          <w:iCs/>
          <w:color w:val="272627"/>
          <w:sz w:val="24"/>
          <w:szCs w:val="24"/>
        </w:rPr>
        <w:t>Tt</w:t>
      </w:r>
      <w:proofErr w:type="spellEnd"/>
      <w:r w:rsidRPr="0094442B">
        <w:rPr>
          <w:rFonts w:ascii="Times New Roman" w:hAnsi="Times New Roman" w:cs="Times New Roman"/>
          <w:iCs/>
          <w:color w:val="272627"/>
          <w:sz w:val="24"/>
          <w:szCs w:val="24"/>
        </w:rPr>
        <w:t xml:space="preserve">, Kong Q, Wang Z, Li P, </w:t>
      </w:r>
      <w:proofErr w:type="spellStart"/>
      <w:r w:rsidRPr="0094442B">
        <w:rPr>
          <w:rFonts w:ascii="Times New Roman" w:hAnsi="Times New Roman" w:cs="Times New Roman"/>
          <w:iCs/>
          <w:color w:val="272627"/>
          <w:sz w:val="24"/>
          <w:szCs w:val="24"/>
        </w:rPr>
        <w:t>Lundstrom</w:t>
      </w:r>
      <w:proofErr w:type="spellEnd"/>
      <w:r w:rsidRPr="0094442B">
        <w:rPr>
          <w:rFonts w:ascii="Times New Roman" w:hAnsi="Times New Roman" w:cs="Times New Roman"/>
          <w:iCs/>
          <w:color w:val="272627"/>
          <w:sz w:val="24"/>
          <w:szCs w:val="24"/>
        </w:rPr>
        <w:t xml:space="preserve"> Ng, Li Y, Nordberg G</w:t>
      </w:r>
      <w:r w:rsidR="00210E78">
        <w:rPr>
          <w:rFonts w:ascii="Times New Roman" w:hAnsi="Times New Roman" w:cs="Times New Roman"/>
          <w:iCs/>
          <w:color w:val="272627"/>
          <w:sz w:val="24"/>
          <w:szCs w:val="24"/>
        </w:rPr>
        <w:t>F</w:t>
      </w:r>
      <w:r w:rsidRPr="0094442B">
        <w:rPr>
          <w:rFonts w:ascii="Times New Roman" w:hAnsi="Times New Roman" w:cs="Times New Roman"/>
          <w:color w:val="272627"/>
          <w:sz w:val="24"/>
          <w:szCs w:val="24"/>
        </w:rPr>
        <w:t xml:space="preserve">. Cadmium </w:t>
      </w:r>
      <w:proofErr w:type="spellStart"/>
      <w:r w:rsidRPr="0094442B">
        <w:rPr>
          <w:rFonts w:ascii="Times New Roman" w:hAnsi="Times New Roman" w:cs="Times New Roman"/>
          <w:color w:val="272627"/>
          <w:sz w:val="24"/>
          <w:szCs w:val="24"/>
        </w:rPr>
        <w:t>biomonitoring</w:t>
      </w:r>
      <w:proofErr w:type="spellEnd"/>
      <w:r w:rsidRPr="0094442B">
        <w:rPr>
          <w:rFonts w:ascii="Times New Roman" w:hAnsi="Times New Roman" w:cs="Times New Roman"/>
          <w:color w:val="272627"/>
          <w:sz w:val="24"/>
          <w:szCs w:val="24"/>
        </w:rPr>
        <w:t xml:space="preserve"> and renal dysfunction among a population environmentally exposed to cadmium from smelting in China. </w:t>
      </w:r>
      <w:proofErr w:type="spellStart"/>
      <w:proofErr w:type="gramStart"/>
      <w:r w:rsidRPr="0094442B">
        <w:rPr>
          <w:rFonts w:ascii="Times New Roman" w:hAnsi="Times New Roman" w:cs="Times New Roman"/>
          <w:color w:val="272627"/>
          <w:sz w:val="24"/>
          <w:szCs w:val="24"/>
        </w:rPr>
        <w:t>Biometals</w:t>
      </w:r>
      <w:proofErr w:type="spellEnd"/>
      <w:r w:rsidR="00210E78">
        <w:rPr>
          <w:rFonts w:ascii="Times New Roman" w:hAnsi="Times New Roman" w:cs="Times New Roman"/>
          <w:color w:val="272627"/>
          <w:sz w:val="24"/>
          <w:szCs w:val="24"/>
        </w:rPr>
        <w:t>.</w:t>
      </w:r>
      <w:proofErr w:type="gramEnd"/>
      <w:r w:rsidRPr="0094442B">
        <w:rPr>
          <w:rFonts w:ascii="Times New Roman" w:hAnsi="Times New Roman" w:cs="Times New Roman"/>
          <w:color w:val="272627"/>
          <w:sz w:val="24"/>
          <w:szCs w:val="24"/>
        </w:rPr>
        <w:t xml:space="preserve"> 2002</w:t>
      </w:r>
      <w:r w:rsidR="00210E78" w:rsidRPr="0094442B">
        <w:rPr>
          <w:rFonts w:ascii="Times New Roman" w:hAnsi="Times New Roman" w:cs="Times New Roman"/>
          <w:color w:val="272627"/>
          <w:sz w:val="24"/>
          <w:szCs w:val="24"/>
        </w:rPr>
        <w:t>; 15</w:t>
      </w:r>
      <w:r w:rsidRPr="0094442B">
        <w:rPr>
          <w:rFonts w:ascii="Times New Roman" w:hAnsi="Times New Roman" w:cs="Times New Roman"/>
          <w:color w:val="272627"/>
          <w:sz w:val="24"/>
          <w:szCs w:val="24"/>
        </w:rPr>
        <w:t>: 397-410.</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hAnsi="Times New Roman" w:cs="Times New Roman"/>
          <w:sz w:val="24"/>
          <w:szCs w:val="24"/>
        </w:rPr>
      </w:pPr>
      <w:r w:rsidRPr="0094442B">
        <w:rPr>
          <w:rFonts w:ascii="Times New Roman" w:hAnsi="Times New Roman" w:cs="Times New Roman"/>
          <w:sz w:val="24"/>
          <w:szCs w:val="24"/>
        </w:rPr>
        <w:t>[52]</w:t>
      </w:r>
      <w:r w:rsidR="00210E78">
        <w:rPr>
          <w:rFonts w:ascii="Times New Roman" w:hAnsi="Times New Roman" w:cs="Times New Roman"/>
          <w:sz w:val="24"/>
          <w:szCs w:val="24"/>
        </w:rPr>
        <w:t xml:space="preserve"> </w:t>
      </w:r>
      <w:r w:rsidRPr="0094442B">
        <w:rPr>
          <w:rFonts w:ascii="Times New Roman" w:hAnsi="Times New Roman" w:cs="Times New Roman"/>
          <w:sz w:val="24"/>
          <w:szCs w:val="24"/>
        </w:rPr>
        <w:t xml:space="preserve">McCord JM, </w:t>
      </w:r>
      <w:proofErr w:type="spellStart"/>
      <w:r w:rsidRPr="0094442B">
        <w:rPr>
          <w:rFonts w:ascii="Times New Roman" w:hAnsi="Times New Roman" w:cs="Times New Roman"/>
          <w:sz w:val="24"/>
          <w:szCs w:val="24"/>
        </w:rPr>
        <w:t>Keele</w:t>
      </w:r>
      <w:proofErr w:type="spellEnd"/>
      <w:r w:rsidRPr="0094442B">
        <w:rPr>
          <w:rFonts w:ascii="Times New Roman" w:hAnsi="Times New Roman" w:cs="Times New Roman"/>
          <w:sz w:val="24"/>
          <w:szCs w:val="24"/>
        </w:rPr>
        <w:t xml:space="preserve"> BB, </w:t>
      </w:r>
      <w:proofErr w:type="spellStart"/>
      <w:r w:rsidRPr="0094442B">
        <w:rPr>
          <w:rFonts w:ascii="Times New Roman" w:hAnsi="Times New Roman" w:cs="Times New Roman"/>
          <w:sz w:val="24"/>
          <w:szCs w:val="24"/>
        </w:rPr>
        <w:t>Fridovich</w:t>
      </w:r>
      <w:proofErr w:type="spellEnd"/>
      <w:r w:rsidRPr="0094442B">
        <w:rPr>
          <w:rFonts w:ascii="Times New Roman" w:hAnsi="Times New Roman" w:cs="Times New Roman"/>
          <w:sz w:val="24"/>
          <w:szCs w:val="24"/>
        </w:rPr>
        <w:t xml:space="preserve"> I. An enzyme based theory of obligate </w:t>
      </w:r>
      <w:proofErr w:type="spellStart"/>
      <w:r w:rsidRPr="0094442B">
        <w:rPr>
          <w:rFonts w:ascii="Times New Roman" w:hAnsi="Times New Roman" w:cs="Times New Roman"/>
          <w:sz w:val="24"/>
          <w:szCs w:val="24"/>
        </w:rPr>
        <w:t>anaerobiosis</w:t>
      </w:r>
      <w:proofErr w:type="spellEnd"/>
      <w:r w:rsidRPr="0094442B">
        <w:rPr>
          <w:rFonts w:ascii="Times New Roman" w:hAnsi="Times New Roman" w:cs="Times New Roman"/>
          <w:sz w:val="24"/>
          <w:szCs w:val="24"/>
        </w:rPr>
        <w:t xml:space="preserve">. The physiological functions of superoxide dismutase. Proc </w:t>
      </w:r>
      <w:proofErr w:type="spellStart"/>
      <w:r w:rsidRPr="0094442B">
        <w:rPr>
          <w:rFonts w:ascii="Times New Roman" w:hAnsi="Times New Roman" w:cs="Times New Roman"/>
          <w:sz w:val="24"/>
          <w:szCs w:val="24"/>
        </w:rPr>
        <w:t>Natl</w:t>
      </w:r>
      <w:proofErr w:type="spellEnd"/>
      <w:r w:rsidRPr="0094442B">
        <w:rPr>
          <w:rFonts w:ascii="Times New Roman" w:hAnsi="Times New Roman" w:cs="Times New Roman"/>
          <w:sz w:val="24"/>
          <w:szCs w:val="24"/>
        </w:rPr>
        <w:t xml:space="preserve"> </w:t>
      </w:r>
      <w:proofErr w:type="spellStart"/>
      <w:r w:rsidRPr="0094442B">
        <w:rPr>
          <w:rFonts w:ascii="Times New Roman" w:hAnsi="Times New Roman" w:cs="Times New Roman"/>
          <w:sz w:val="24"/>
          <w:szCs w:val="24"/>
        </w:rPr>
        <w:t>Acad</w:t>
      </w:r>
      <w:proofErr w:type="spellEnd"/>
      <w:r w:rsidRPr="0094442B">
        <w:rPr>
          <w:rFonts w:ascii="Times New Roman" w:hAnsi="Times New Roman" w:cs="Times New Roman"/>
          <w:sz w:val="24"/>
          <w:szCs w:val="24"/>
        </w:rPr>
        <w:t xml:space="preserve"> </w:t>
      </w:r>
      <w:proofErr w:type="spellStart"/>
      <w:r w:rsidRPr="0094442B">
        <w:rPr>
          <w:rFonts w:ascii="Times New Roman" w:hAnsi="Times New Roman" w:cs="Times New Roman"/>
          <w:sz w:val="24"/>
          <w:szCs w:val="24"/>
        </w:rPr>
        <w:t>Sci</w:t>
      </w:r>
      <w:proofErr w:type="spellEnd"/>
      <w:r w:rsidRPr="0094442B">
        <w:rPr>
          <w:rFonts w:ascii="Times New Roman" w:hAnsi="Times New Roman" w:cs="Times New Roman"/>
          <w:sz w:val="24"/>
          <w:szCs w:val="24"/>
        </w:rPr>
        <w:t xml:space="preserve"> USA</w:t>
      </w:r>
      <w:r w:rsidR="00210E78">
        <w:rPr>
          <w:rFonts w:ascii="Times New Roman" w:hAnsi="Times New Roman" w:cs="Times New Roman"/>
          <w:sz w:val="24"/>
          <w:szCs w:val="24"/>
        </w:rPr>
        <w:t>.</w:t>
      </w:r>
      <w:r w:rsidRPr="0094442B">
        <w:rPr>
          <w:rFonts w:ascii="Times New Roman" w:hAnsi="Times New Roman" w:cs="Times New Roman"/>
          <w:sz w:val="24"/>
          <w:szCs w:val="24"/>
        </w:rPr>
        <w:t xml:space="preserve"> 1976; 68:1024–7.</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hAnsi="Times New Roman" w:cs="Times New Roman"/>
          <w:sz w:val="24"/>
          <w:szCs w:val="24"/>
        </w:rPr>
      </w:pPr>
      <w:r w:rsidRPr="0094442B">
        <w:rPr>
          <w:rFonts w:ascii="Times New Roman" w:hAnsi="Times New Roman" w:cs="Times New Roman"/>
          <w:sz w:val="24"/>
          <w:szCs w:val="24"/>
        </w:rPr>
        <w:t>[53]</w:t>
      </w:r>
      <w:r w:rsidR="00210E78">
        <w:rPr>
          <w:rFonts w:ascii="Times New Roman" w:hAnsi="Times New Roman" w:cs="Times New Roman"/>
          <w:sz w:val="24"/>
          <w:szCs w:val="24"/>
        </w:rPr>
        <w:t xml:space="preserve"> </w:t>
      </w:r>
      <w:r w:rsidRPr="0094442B">
        <w:rPr>
          <w:rFonts w:ascii="Times New Roman" w:hAnsi="Times New Roman" w:cs="Times New Roman"/>
          <w:sz w:val="24"/>
          <w:szCs w:val="24"/>
        </w:rPr>
        <w:t xml:space="preserve">Chance B, Greenstein DS, </w:t>
      </w:r>
      <w:proofErr w:type="spellStart"/>
      <w:r w:rsidRPr="0094442B">
        <w:rPr>
          <w:rFonts w:ascii="Times New Roman" w:hAnsi="Times New Roman" w:cs="Times New Roman"/>
          <w:sz w:val="24"/>
          <w:szCs w:val="24"/>
        </w:rPr>
        <w:t>Roughton</w:t>
      </w:r>
      <w:proofErr w:type="spellEnd"/>
      <w:r w:rsidRPr="0094442B">
        <w:rPr>
          <w:rFonts w:ascii="Times New Roman" w:hAnsi="Times New Roman" w:cs="Times New Roman"/>
          <w:sz w:val="24"/>
          <w:szCs w:val="24"/>
        </w:rPr>
        <w:t xml:space="preserve"> RJW. The mechanism of catalase action 1-steady state analysis. Arch </w:t>
      </w:r>
      <w:proofErr w:type="spellStart"/>
      <w:r w:rsidRPr="0094442B">
        <w:rPr>
          <w:rFonts w:ascii="Times New Roman" w:hAnsi="Times New Roman" w:cs="Times New Roman"/>
          <w:sz w:val="24"/>
          <w:szCs w:val="24"/>
        </w:rPr>
        <w:t>Biochem</w:t>
      </w:r>
      <w:proofErr w:type="spellEnd"/>
      <w:r w:rsidRPr="0094442B">
        <w:rPr>
          <w:rFonts w:ascii="Times New Roman" w:hAnsi="Times New Roman" w:cs="Times New Roman"/>
          <w:sz w:val="24"/>
          <w:szCs w:val="24"/>
        </w:rPr>
        <w:t xml:space="preserve"> </w:t>
      </w:r>
      <w:proofErr w:type="spellStart"/>
      <w:r w:rsidRPr="0094442B">
        <w:rPr>
          <w:rFonts w:ascii="Times New Roman" w:hAnsi="Times New Roman" w:cs="Times New Roman"/>
          <w:sz w:val="24"/>
          <w:szCs w:val="24"/>
        </w:rPr>
        <w:t>Biophys</w:t>
      </w:r>
      <w:proofErr w:type="spellEnd"/>
      <w:r w:rsidR="00210E78">
        <w:rPr>
          <w:rFonts w:ascii="Times New Roman" w:hAnsi="Times New Roman" w:cs="Times New Roman"/>
          <w:sz w:val="24"/>
          <w:szCs w:val="24"/>
        </w:rPr>
        <w:t>.</w:t>
      </w:r>
      <w:r w:rsidRPr="0094442B">
        <w:rPr>
          <w:rFonts w:ascii="Times New Roman" w:hAnsi="Times New Roman" w:cs="Times New Roman"/>
          <w:sz w:val="24"/>
          <w:szCs w:val="24"/>
        </w:rPr>
        <w:t xml:space="preserve"> 1952; 37:301–39.</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hAnsi="Times New Roman" w:cs="Times New Roman"/>
          <w:sz w:val="24"/>
          <w:szCs w:val="24"/>
        </w:rPr>
      </w:pPr>
      <w:r w:rsidRPr="0094442B">
        <w:rPr>
          <w:rFonts w:ascii="Times New Roman" w:hAnsi="Times New Roman" w:cs="Times New Roman"/>
          <w:sz w:val="24"/>
          <w:szCs w:val="24"/>
        </w:rPr>
        <w:t>[54]</w:t>
      </w:r>
      <w:r w:rsidR="00210E78">
        <w:rPr>
          <w:rFonts w:ascii="Times New Roman" w:hAnsi="Times New Roman" w:cs="Times New Roman"/>
          <w:sz w:val="24"/>
          <w:szCs w:val="24"/>
        </w:rPr>
        <w:t xml:space="preserve"> </w:t>
      </w:r>
      <w:r w:rsidRPr="0094442B">
        <w:rPr>
          <w:rFonts w:ascii="Times New Roman" w:hAnsi="Times New Roman" w:cs="Times New Roman"/>
          <w:sz w:val="24"/>
          <w:szCs w:val="24"/>
        </w:rPr>
        <w:t>Bruce A, Freeman D, James C. Biology of disease-free radicals and tissue injury. Lab Invest</w:t>
      </w:r>
      <w:r w:rsidR="00210E78">
        <w:rPr>
          <w:rFonts w:ascii="Times New Roman" w:hAnsi="Times New Roman" w:cs="Times New Roman"/>
          <w:sz w:val="24"/>
          <w:szCs w:val="24"/>
        </w:rPr>
        <w:t>.</w:t>
      </w:r>
      <w:r w:rsidRPr="0094442B">
        <w:rPr>
          <w:rFonts w:ascii="Times New Roman" w:hAnsi="Times New Roman" w:cs="Times New Roman"/>
          <w:sz w:val="24"/>
          <w:szCs w:val="24"/>
        </w:rPr>
        <w:t xml:space="preserve"> 1982; 47:412–26.</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hAnsi="Times New Roman" w:cs="Times New Roman"/>
          <w:sz w:val="24"/>
          <w:szCs w:val="24"/>
        </w:rPr>
      </w:pPr>
      <w:r w:rsidRPr="0094442B">
        <w:rPr>
          <w:rFonts w:ascii="Times New Roman" w:hAnsi="Times New Roman" w:cs="Times New Roman"/>
          <w:sz w:val="24"/>
          <w:szCs w:val="24"/>
        </w:rPr>
        <w:lastRenderedPageBreak/>
        <w:t>[55]</w:t>
      </w:r>
      <w:r w:rsidR="00210E78">
        <w:rPr>
          <w:rFonts w:ascii="Times New Roman" w:hAnsi="Times New Roman" w:cs="Times New Roman"/>
          <w:sz w:val="24"/>
          <w:szCs w:val="24"/>
        </w:rPr>
        <w:t xml:space="preserve"> </w:t>
      </w:r>
      <w:r w:rsidRPr="0094442B">
        <w:rPr>
          <w:rFonts w:ascii="Times New Roman" w:hAnsi="Times New Roman" w:cs="Times New Roman"/>
          <w:sz w:val="24"/>
          <w:szCs w:val="24"/>
        </w:rPr>
        <w:t>Milto</w:t>
      </w:r>
      <w:r w:rsidR="00210E78">
        <w:rPr>
          <w:rFonts w:ascii="Times New Roman" w:hAnsi="Times New Roman" w:cs="Times New Roman"/>
          <w:sz w:val="24"/>
          <w:szCs w:val="24"/>
        </w:rPr>
        <w:t xml:space="preserve">n </w:t>
      </w:r>
      <w:proofErr w:type="spellStart"/>
      <w:r w:rsidR="00210E78">
        <w:rPr>
          <w:rFonts w:ascii="Times New Roman" w:hAnsi="Times New Roman" w:cs="Times New Roman"/>
          <w:sz w:val="24"/>
          <w:szCs w:val="24"/>
        </w:rPr>
        <w:t>Prabu</w:t>
      </w:r>
      <w:proofErr w:type="spellEnd"/>
      <w:r w:rsidRPr="0094442B">
        <w:rPr>
          <w:rFonts w:ascii="Times New Roman" w:hAnsi="Times New Roman" w:cs="Times New Roman"/>
          <w:sz w:val="24"/>
          <w:szCs w:val="24"/>
        </w:rPr>
        <w:t xml:space="preserve"> S, </w:t>
      </w:r>
      <w:proofErr w:type="spellStart"/>
      <w:r w:rsidR="00210E78">
        <w:rPr>
          <w:rFonts w:ascii="Times New Roman" w:hAnsi="Times New Roman" w:cs="Times New Roman"/>
          <w:sz w:val="24"/>
          <w:szCs w:val="24"/>
        </w:rPr>
        <w:t>M</w:t>
      </w:r>
      <w:r w:rsidRPr="0094442B">
        <w:rPr>
          <w:rFonts w:ascii="Times New Roman" w:hAnsi="Times New Roman" w:cs="Times New Roman"/>
          <w:sz w:val="24"/>
          <w:szCs w:val="24"/>
        </w:rPr>
        <w:t>uthumani</w:t>
      </w:r>
      <w:proofErr w:type="spellEnd"/>
      <w:r w:rsidRPr="0094442B">
        <w:rPr>
          <w:rFonts w:ascii="Times New Roman" w:hAnsi="Times New Roman" w:cs="Times New Roman"/>
          <w:sz w:val="24"/>
          <w:szCs w:val="24"/>
        </w:rPr>
        <w:t xml:space="preserve">, M. Silibinin ameliorates arsenic induced </w:t>
      </w:r>
      <w:proofErr w:type="spellStart"/>
      <w:r w:rsidRPr="0094442B">
        <w:rPr>
          <w:rFonts w:ascii="Times New Roman" w:hAnsi="Times New Roman" w:cs="Times New Roman"/>
          <w:sz w:val="24"/>
          <w:szCs w:val="24"/>
        </w:rPr>
        <w:t>nephrotoxicity</w:t>
      </w:r>
      <w:proofErr w:type="spellEnd"/>
      <w:r w:rsidRPr="0094442B">
        <w:rPr>
          <w:rFonts w:ascii="Times New Roman" w:hAnsi="Times New Roman" w:cs="Times New Roman"/>
          <w:sz w:val="24"/>
          <w:szCs w:val="24"/>
        </w:rPr>
        <w:t xml:space="preserve"> by abrogation of oxidative stress, inflammation and apoptosis in rats. Mol Biol Rep</w:t>
      </w:r>
      <w:r w:rsidR="00210E78">
        <w:rPr>
          <w:rFonts w:ascii="Times New Roman" w:hAnsi="Times New Roman" w:cs="Times New Roman"/>
          <w:sz w:val="24"/>
          <w:szCs w:val="24"/>
        </w:rPr>
        <w:t>.</w:t>
      </w:r>
      <w:r w:rsidRPr="0094442B">
        <w:rPr>
          <w:rFonts w:ascii="Times New Roman" w:hAnsi="Times New Roman" w:cs="Times New Roman"/>
          <w:sz w:val="24"/>
          <w:szCs w:val="24"/>
        </w:rPr>
        <w:t xml:space="preserve"> 2012; DOI 10.1007/s11033-012-2029-6</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hAnsi="Times New Roman" w:cs="Times New Roman"/>
          <w:sz w:val="24"/>
          <w:szCs w:val="24"/>
        </w:rPr>
      </w:pPr>
      <w:r w:rsidRPr="0094442B">
        <w:rPr>
          <w:rFonts w:ascii="Times New Roman" w:hAnsi="Times New Roman" w:cs="Times New Roman"/>
          <w:color w:val="000000"/>
          <w:sz w:val="24"/>
          <w:szCs w:val="24"/>
        </w:rPr>
        <w:t>[56]</w:t>
      </w:r>
      <w:r w:rsidR="00210E78">
        <w:rPr>
          <w:rFonts w:ascii="Times New Roman" w:hAnsi="Times New Roman" w:cs="Times New Roman"/>
          <w:color w:val="000000"/>
          <w:sz w:val="24"/>
          <w:szCs w:val="24"/>
        </w:rPr>
        <w:t xml:space="preserve"> </w:t>
      </w:r>
      <w:r w:rsidRPr="0094442B">
        <w:rPr>
          <w:rFonts w:ascii="Times New Roman" w:hAnsi="Times New Roman" w:cs="Times New Roman"/>
          <w:color w:val="000000"/>
          <w:sz w:val="24"/>
          <w:szCs w:val="24"/>
        </w:rPr>
        <w:t xml:space="preserve">Milton </w:t>
      </w:r>
      <w:proofErr w:type="spellStart"/>
      <w:r w:rsidRPr="0094442B">
        <w:rPr>
          <w:rFonts w:ascii="Times New Roman" w:hAnsi="Times New Roman" w:cs="Times New Roman"/>
          <w:color w:val="000000"/>
          <w:sz w:val="24"/>
          <w:szCs w:val="24"/>
        </w:rPr>
        <w:t>Prabu</w:t>
      </w:r>
      <w:proofErr w:type="spellEnd"/>
      <w:r w:rsidRPr="0094442B">
        <w:rPr>
          <w:rFonts w:ascii="Times New Roman" w:hAnsi="Times New Roman" w:cs="Times New Roman"/>
          <w:color w:val="000000"/>
          <w:sz w:val="24"/>
          <w:szCs w:val="24"/>
        </w:rPr>
        <w:t xml:space="preserve"> S</w:t>
      </w:r>
      <w:proofErr w:type="gramStart"/>
      <w:r w:rsidR="00210E78">
        <w:rPr>
          <w:rFonts w:ascii="Times New Roman" w:hAnsi="Times New Roman" w:cs="Times New Roman"/>
          <w:color w:val="000000"/>
          <w:sz w:val="24"/>
          <w:szCs w:val="24"/>
        </w:rPr>
        <w:t>,</w:t>
      </w:r>
      <w:r w:rsidRPr="0094442B">
        <w:rPr>
          <w:rFonts w:ascii="Times New Roman" w:hAnsi="Times New Roman" w:cs="Times New Roman"/>
          <w:color w:val="000000"/>
          <w:sz w:val="24"/>
          <w:szCs w:val="24"/>
        </w:rPr>
        <w:t xml:space="preserve">  </w:t>
      </w:r>
      <w:proofErr w:type="spellStart"/>
      <w:r w:rsidRPr="0094442B">
        <w:rPr>
          <w:rFonts w:ascii="Times New Roman" w:hAnsi="Times New Roman" w:cs="Times New Roman"/>
          <w:color w:val="000000"/>
          <w:sz w:val="24"/>
          <w:szCs w:val="24"/>
        </w:rPr>
        <w:t>Muthumani</w:t>
      </w:r>
      <w:proofErr w:type="spellEnd"/>
      <w:proofErr w:type="gramEnd"/>
      <w:r w:rsidRPr="0094442B">
        <w:rPr>
          <w:rFonts w:ascii="Times New Roman" w:hAnsi="Times New Roman" w:cs="Times New Roman"/>
          <w:color w:val="000000"/>
          <w:sz w:val="24"/>
          <w:szCs w:val="24"/>
        </w:rPr>
        <w:t xml:space="preserve"> M, </w:t>
      </w:r>
      <w:proofErr w:type="spellStart"/>
      <w:r w:rsidRPr="0094442B">
        <w:rPr>
          <w:rFonts w:ascii="Times New Roman" w:hAnsi="Times New Roman" w:cs="Times New Roman"/>
          <w:color w:val="000000"/>
          <w:sz w:val="24"/>
          <w:szCs w:val="24"/>
        </w:rPr>
        <w:t>Shagirtha</w:t>
      </w:r>
      <w:proofErr w:type="spellEnd"/>
      <w:r w:rsidRPr="0094442B">
        <w:rPr>
          <w:rFonts w:ascii="Times New Roman" w:hAnsi="Times New Roman" w:cs="Times New Roman"/>
          <w:color w:val="000000"/>
          <w:sz w:val="24"/>
          <w:szCs w:val="24"/>
        </w:rPr>
        <w:t xml:space="preserve"> K.  </w:t>
      </w:r>
      <w:r w:rsidRPr="0094442B">
        <w:rPr>
          <w:rFonts w:ascii="Times New Roman" w:hAnsi="Times New Roman" w:cs="Times New Roman"/>
          <w:sz w:val="24"/>
          <w:szCs w:val="24"/>
        </w:rPr>
        <w:t xml:space="preserve">Protective effect of Piper </w:t>
      </w:r>
      <w:r w:rsidR="00210E78" w:rsidRPr="0094442B">
        <w:rPr>
          <w:rFonts w:ascii="Times New Roman" w:hAnsi="Times New Roman" w:cs="Times New Roman"/>
          <w:sz w:val="24"/>
          <w:szCs w:val="24"/>
        </w:rPr>
        <w:t>beetle</w:t>
      </w:r>
      <w:r w:rsidRPr="0094442B">
        <w:rPr>
          <w:rFonts w:ascii="Times New Roman" w:hAnsi="Times New Roman" w:cs="Times New Roman"/>
          <w:sz w:val="24"/>
          <w:szCs w:val="24"/>
        </w:rPr>
        <w:t xml:space="preserve"> leaf extract against cadmium-induced oxidative stress and hepatic dysfunction in rats. </w:t>
      </w:r>
      <w:proofErr w:type="gramStart"/>
      <w:r w:rsidRPr="0094442B">
        <w:rPr>
          <w:rFonts w:ascii="Times New Roman" w:hAnsi="Times New Roman" w:cs="Times New Roman"/>
          <w:sz w:val="24"/>
          <w:szCs w:val="24"/>
        </w:rPr>
        <w:t>Saudi Journal of Biological Sciences</w:t>
      </w:r>
      <w:r w:rsidR="00210E78">
        <w:rPr>
          <w:rFonts w:ascii="Times New Roman" w:hAnsi="Times New Roman" w:cs="Times New Roman"/>
          <w:sz w:val="24"/>
          <w:szCs w:val="24"/>
        </w:rPr>
        <w:t>.</w:t>
      </w:r>
      <w:proofErr w:type="gramEnd"/>
      <w:r w:rsidRPr="0094442B">
        <w:rPr>
          <w:rFonts w:ascii="Times New Roman" w:hAnsi="Times New Roman" w:cs="Times New Roman"/>
          <w:sz w:val="24"/>
          <w:szCs w:val="24"/>
        </w:rPr>
        <w:t xml:space="preserve"> 2012; 19: 229–239.</w:t>
      </w:r>
    </w:p>
    <w:p w:rsidR="00C27B9C" w:rsidRPr="0094442B" w:rsidRDefault="00C27B9C" w:rsidP="00FB7224">
      <w:pPr>
        <w:pStyle w:val="ListParagraph"/>
        <w:tabs>
          <w:tab w:val="left" w:pos="1530"/>
        </w:tabs>
        <w:autoSpaceDE w:val="0"/>
        <w:autoSpaceDN w:val="0"/>
        <w:adjustRightInd w:val="0"/>
        <w:spacing w:line="480" w:lineRule="auto"/>
        <w:ind w:left="1170" w:hanging="450"/>
        <w:jc w:val="both"/>
        <w:rPr>
          <w:rFonts w:ascii="Times New Roman" w:hAnsi="Times New Roman" w:cs="Times New Roman"/>
          <w:sz w:val="24"/>
          <w:szCs w:val="24"/>
        </w:rPr>
      </w:pPr>
      <w:r w:rsidRPr="0094442B">
        <w:rPr>
          <w:rFonts w:ascii="Times New Roman" w:hAnsi="Times New Roman" w:cs="Times New Roman"/>
          <w:sz w:val="24"/>
          <w:szCs w:val="24"/>
        </w:rPr>
        <w:t>[57]</w:t>
      </w:r>
      <w:r w:rsidR="00210E78">
        <w:rPr>
          <w:rFonts w:ascii="Times New Roman" w:hAnsi="Times New Roman" w:cs="Times New Roman"/>
          <w:sz w:val="24"/>
          <w:szCs w:val="24"/>
        </w:rPr>
        <w:t xml:space="preserve"> </w:t>
      </w:r>
      <w:proofErr w:type="spellStart"/>
      <w:r w:rsidRPr="0094442B">
        <w:rPr>
          <w:rFonts w:ascii="Times New Roman" w:hAnsi="Times New Roman" w:cs="Times New Roman"/>
          <w:sz w:val="24"/>
          <w:szCs w:val="24"/>
        </w:rPr>
        <w:t>Hossain</w:t>
      </w:r>
      <w:proofErr w:type="spellEnd"/>
      <w:r w:rsidRPr="0094442B">
        <w:rPr>
          <w:rFonts w:ascii="Times New Roman" w:hAnsi="Times New Roman" w:cs="Times New Roman"/>
          <w:sz w:val="24"/>
          <w:szCs w:val="24"/>
        </w:rPr>
        <w:t xml:space="preserve"> SK</w:t>
      </w:r>
      <w:r w:rsidR="00210E78">
        <w:rPr>
          <w:rFonts w:ascii="Times New Roman" w:hAnsi="Times New Roman" w:cs="Times New Roman"/>
          <w:sz w:val="24"/>
          <w:szCs w:val="24"/>
        </w:rPr>
        <w:t>,</w:t>
      </w:r>
      <w:r w:rsidRPr="0094442B">
        <w:rPr>
          <w:rFonts w:ascii="Times New Roman" w:hAnsi="Times New Roman" w:cs="Times New Roman"/>
          <w:sz w:val="24"/>
          <w:szCs w:val="24"/>
        </w:rPr>
        <w:t xml:space="preserve"> Bhattacharya S</w:t>
      </w:r>
      <w:r w:rsidR="00210E78">
        <w:rPr>
          <w:rFonts w:ascii="Times New Roman" w:hAnsi="Times New Roman" w:cs="Times New Roman"/>
          <w:sz w:val="24"/>
          <w:szCs w:val="24"/>
        </w:rPr>
        <w:t xml:space="preserve">. </w:t>
      </w:r>
      <w:r w:rsidRPr="0094442B">
        <w:rPr>
          <w:rFonts w:ascii="Times New Roman" w:hAnsi="Times New Roman" w:cs="Times New Roman"/>
          <w:sz w:val="24"/>
          <w:szCs w:val="24"/>
        </w:rPr>
        <w:t xml:space="preserve"> </w:t>
      </w:r>
      <w:proofErr w:type="spellStart"/>
      <w:r w:rsidR="0081456F" w:rsidRPr="0081456F">
        <w:rPr>
          <w:rFonts w:ascii="Times New Roman" w:hAnsi="Times New Roman" w:cs="Times New Roman"/>
          <w:bCs/>
          <w:sz w:val="24"/>
          <w:szCs w:val="24"/>
          <w:lang w:val="en-IN"/>
        </w:rPr>
        <w:t>Hesperetin</w:t>
      </w:r>
      <w:proofErr w:type="spellEnd"/>
      <w:r w:rsidR="0081456F" w:rsidRPr="0081456F">
        <w:rPr>
          <w:rFonts w:ascii="Times New Roman" w:hAnsi="Times New Roman" w:cs="Times New Roman"/>
          <w:bCs/>
          <w:sz w:val="24"/>
          <w:szCs w:val="24"/>
          <w:lang w:val="en-IN"/>
        </w:rPr>
        <w:t xml:space="preserve"> protects against oxidative stress related hepatic dysfunction by cadmium in rats</w:t>
      </w:r>
      <w:r w:rsidR="0081456F">
        <w:rPr>
          <w:rFonts w:ascii="Times New Roman" w:hAnsi="Times New Roman" w:cs="Times New Roman"/>
          <w:bCs/>
          <w:sz w:val="24"/>
          <w:szCs w:val="24"/>
          <w:lang w:val="en-IN"/>
        </w:rPr>
        <w:t xml:space="preserve">. </w:t>
      </w:r>
      <w:r w:rsidRPr="0094442B">
        <w:rPr>
          <w:rFonts w:ascii="Times New Roman" w:hAnsi="Times New Roman" w:cs="Times New Roman"/>
          <w:sz w:val="24"/>
          <w:szCs w:val="24"/>
        </w:rPr>
        <w:t xml:space="preserve">Environ </w:t>
      </w:r>
      <w:proofErr w:type="spellStart"/>
      <w:r w:rsidRPr="0094442B">
        <w:rPr>
          <w:rFonts w:ascii="Times New Roman" w:hAnsi="Times New Roman" w:cs="Times New Roman"/>
          <w:sz w:val="24"/>
          <w:szCs w:val="24"/>
        </w:rPr>
        <w:t>Toxicol</w:t>
      </w:r>
      <w:proofErr w:type="spellEnd"/>
      <w:r w:rsidRPr="0094442B">
        <w:rPr>
          <w:rFonts w:ascii="Times New Roman" w:hAnsi="Times New Roman" w:cs="Times New Roman"/>
          <w:sz w:val="24"/>
          <w:szCs w:val="24"/>
        </w:rPr>
        <w:t xml:space="preserve"> </w:t>
      </w:r>
      <w:proofErr w:type="spellStart"/>
      <w:r w:rsidRPr="0094442B">
        <w:rPr>
          <w:rFonts w:ascii="Times New Roman" w:hAnsi="Times New Roman" w:cs="Times New Roman"/>
          <w:sz w:val="24"/>
          <w:szCs w:val="24"/>
        </w:rPr>
        <w:t>Pharmacol</w:t>
      </w:r>
      <w:proofErr w:type="spellEnd"/>
      <w:r w:rsidRPr="0094442B">
        <w:rPr>
          <w:rFonts w:ascii="Times New Roman" w:hAnsi="Times New Roman" w:cs="Times New Roman"/>
          <w:sz w:val="24"/>
          <w:szCs w:val="24"/>
        </w:rPr>
        <w:t xml:space="preserve">  2006; 22: 298-308.</w:t>
      </w:r>
    </w:p>
    <w:p w:rsidR="00C27B9C" w:rsidRPr="0094442B" w:rsidRDefault="00C27B9C" w:rsidP="00FB7224">
      <w:pPr>
        <w:pStyle w:val="ListParagraph"/>
        <w:tabs>
          <w:tab w:val="left" w:pos="1530"/>
        </w:tabs>
        <w:spacing w:after="0" w:line="480" w:lineRule="auto"/>
        <w:ind w:left="1170" w:hanging="450"/>
        <w:jc w:val="both"/>
        <w:rPr>
          <w:rFonts w:ascii="Times New Roman" w:hAnsi="Times New Roman" w:cs="Times New Roman"/>
          <w:sz w:val="24"/>
          <w:szCs w:val="24"/>
        </w:rPr>
      </w:pPr>
      <w:r w:rsidRPr="0094442B">
        <w:rPr>
          <w:rFonts w:ascii="Times New Roman" w:hAnsi="Times New Roman" w:cs="Times New Roman"/>
          <w:sz w:val="24"/>
          <w:szCs w:val="24"/>
        </w:rPr>
        <w:t>[58]</w:t>
      </w:r>
      <w:r w:rsidR="0081456F">
        <w:rPr>
          <w:rFonts w:ascii="Times New Roman" w:hAnsi="Times New Roman" w:cs="Times New Roman"/>
          <w:sz w:val="24"/>
          <w:szCs w:val="24"/>
        </w:rPr>
        <w:t xml:space="preserve"> </w:t>
      </w:r>
      <w:proofErr w:type="spellStart"/>
      <w:r w:rsidRPr="0094442B">
        <w:rPr>
          <w:rFonts w:ascii="Times New Roman" w:hAnsi="Times New Roman" w:cs="Times New Roman"/>
          <w:sz w:val="24"/>
          <w:szCs w:val="24"/>
        </w:rPr>
        <w:t>Kempaiah</w:t>
      </w:r>
      <w:proofErr w:type="spellEnd"/>
      <w:r w:rsidR="0081456F">
        <w:rPr>
          <w:rFonts w:ascii="Times New Roman" w:hAnsi="Times New Roman" w:cs="Times New Roman"/>
          <w:sz w:val="24"/>
          <w:szCs w:val="24"/>
        </w:rPr>
        <w:t xml:space="preserve"> </w:t>
      </w:r>
      <w:r w:rsidRPr="0094442B">
        <w:rPr>
          <w:rFonts w:ascii="Times New Roman" w:hAnsi="Times New Roman" w:cs="Times New Roman"/>
          <w:sz w:val="24"/>
          <w:szCs w:val="24"/>
        </w:rPr>
        <w:t>RK</w:t>
      </w:r>
      <w:proofErr w:type="gramStart"/>
      <w:r w:rsidRPr="0094442B">
        <w:rPr>
          <w:rFonts w:ascii="Times New Roman" w:hAnsi="Times New Roman" w:cs="Times New Roman"/>
          <w:sz w:val="24"/>
          <w:szCs w:val="24"/>
        </w:rPr>
        <w:t xml:space="preserve">,  </w:t>
      </w:r>
      <w:proofErr w:type="spellStart"/>
      <w:r w:rsidRPr="0094442B">
        <w:rPr>
          <w:rFonts w:ascii="Times New Roman" w:hAnsi="Times New Roman" w:cs="Times New Roman"/>
          <w:sz w:val="24"/>
          <w:szCs w:val="24"/>
        </w:rPr>
        <w:t>Srinivasan</w:t>
      </w:r>
      <w:proofErr w:type="spellEnd"/>
      <w:proofErr w:type="gramEnd"/>
      <w:r w:rsidRPr="0094442B">
        <w:rPr>
          <w:rFonts w:ascii="Times New Roman" w:hAnsi="Times New Roman" w:cs="Times New Roman"/>
          <w:sz w:val="24"/>
          <w:szCs w:val="24"/>
        </w:rPr>
        <w:t xml:space="preserve"> K . Protective effect of curcumin, capsaicin and garlic on erythrocyte integrity in high fat fed rats. J. </w:t>
      </w:r>
      <w:proofErr w:type="spellStart"/>
      <w:r w:rsidRPr="0094442B">
        <w:rPr>
          <w:rFonts w:ascii="Times New Roman" w:hAnsi="Times New Roman" w:cs="Times New Roman"/>
          <w:sz w:val="24"/>
          <w:szCs w:val="24"/>
        </w:rPr>
        <w:t>Nutr</w:t>
      </w:r>
      <w:proofErr w:type="spellEnd"/>
      <w:r w:rsidRPr="0094442B">
        <w:rPr>
          <w:rFonts w:ascii="Times New Roman" w:hAnsi="Times New Roman" w:cs="Times New Roman"/>
          <w:sz w:val="24"/>
          <w:szCs w:val="24"/>
        </w:rPr>
        <w:t xml:space="preserve">. </w:t>
      </w:r>
      <w:proofErr w:type="spellStart"/>
      <w:proofErr w:type="gramStart"/>
      <w:r w:rsidRPr="0094442B">
        <w:rPr>
          <w:rFonts w:ascii="Times New Roman" w:hAnsi="Times New Roman" w:cs="Times New Roman"/>
          <w:sz w:val="24"/>
          <w:szCs w:val="24"/>
        </w:rPr>
        <w:t>Biochem</w:t>
      </w:r>
      <w:proofErr w:type="spellEnd"/>
      <w:r w:rsidR="0081456F">
        <w:rPr>
          <w:rFonts w:ascii="Times New Roman" w:hAnsi="Times New Roman" w:cs="Times New Roman"/>
          <w:sz w:val="24"/>
          <w:szCs w:val="24"/>
        </w:rPr>
        <w:t>.</w:t>
      </w:r>
      <w:proofErr w:type="gramEnd"/>
      <w:r w:rsidR="0081456F">
        <w:rPr>
          <w:rFonts w:ascii="Times New Roman" w:hAnsi="Times New Roman" w:cs="Times New Roman"/>
          <w:sz w:val="24"/>
          <w:szCs w:val="24"/>
        </w:rPr>
        <w:t xml:space="preserve"> </w:t>
      </w:r>
      <w:proofErr w:type="gramStart"/>
      <w:r w:rsidRPr="0094442B">
        <w:rPr>
          <w:rFonts w:ascii="Times New Roman" w:hAnsi="Times New Roman" w:cs="Times New Roman"/>
          <w:sz w:val="24"/>
          <w:szCs w:val="24"/>
        </w:rPr>
        <w:t>2006; 17: 471–478.</w:t>
      </w:r>
      <w:proofErr w:type="gramEnd"/>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eastAsia="MinionPro-Regular" w:hAnsi="Times New Roman" w:cs="Times New Roman"/>
          <w:sz w:val="24"/>
          <w:szCs w:val="24"/>
          <w:lang w:bidi="ta-IN"/>
        </w:rPr>
      </w:pPr>
      <w:r w:rsidRPr="0094442B">
        <w:rPr>
          <w:rFonts w:ascii="Times New Roman" w:hAnsi="Times New Roman" w:cs="Times New Roman"/>
          <w:spacing w:val="-2"/>
          <w:sz w:val="24"/>
          <w:szCs w:val="24"/>
        </w:rPr>
        <w:t>[59]</w:t>
      </w:r>
      <w:r w:rsidR="0081456F">
        <w:rPr>
          <w:rFonts w:ascii="Times New Roman" w:hAnsi="Times New Roman" w:cs="Times New Roman"/>
          <w:spacing w:val="-2"/>
          <w:sz w:val="24"/>
          <w:szCs w:val="24"/>
        </w:rPr>
        <w:t xml:space="preserve"> </w:t>
      </w:r>
      <w:r w:rsidRPr="0094442B">
        <w:rPr>
          <w:rFonts w:ascii="Times New Roman" w:hAnsi="Times New Roman" w:cs="Times New Roman"/>
          <w:spacing w:val="-2"/>
          <w:sz w:val="24"/>
          <w:szCs w:val="24"/>
        </w:rPr>
        <w:t xml:space="preserve">Kane AB.  Mechanisms of cell and tissue injury.  In: </w:t>
      </w:r>
      <w:proofErr w:type="spellStart"/>
      <w:r w:rsidRPr="0094442B">
        <w:rPr>
          <w:rFonts w:ascii="Times New Roman" w:hAnsi="Times New Roman" w:cs="Times New Roman"/>
          <w:spacing w:val="-2"/>
          <w:sz w:val="24"/>
          <w:szCs w:val="24"/>
        </w:rPr>
        <w:t>Sirica</w:t>
      </w:r>
      <w:proofErr w:type="spellEnd"/>
      <w:r w:rsidRPr="0094442B">
        <w:rPr>
          <w:rFonts w:ascii="Times New Roman" w:hAnsi="Times New Roman" w:cs="Times New Roman"/>
          <w:spacing w:val="-2"/>
          <w:sz w:val="24"/>
          <w:szCs w:val="24"/>
        </w:rPr>
        <w:t xml:space="preserve"> AE, (Ed).  Cellular and Molecular Pathogenesis 1996; Lippincott-Raven Publishers, Philadelphia, USA. pp. 1-22.</w:t>
      </w:r>
    </w:p>
    <w:p w:rsidR="0081456F" w:rsidRPr="0081456F"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hAnsi="Times New Roman" w:cs="Times New Roman"/>
          <w:sz w:val="24"/>
          <w:szCs w:val="24"/>
        </w:rPr>
      </w:pPr>
      <w:r w:rsidRPr="0094442B">
        <w:rPr>
          <w:rFonts w:ascii="Times New Roman" w:hAnsi="Times New Roman" w:cs="Times New Roman"/>
          <w:sz w:val="24"/>
          <w:szCs w:val="24"/>
        </w:rPr>
        <w:t>[60]</w:t>
      </w:r>
      <w:r w:rsidR="0081456F">
        <w:rPr>
          <w:rFonts w:ascii="Times New Roman" w:hAnsi="Times New Roman" w:cs="Times New Roman"/>
          <w:sz w:val="24"/>
          <w:szCs w:val="24"/>
        </w:rPr>
        <w:t xml:space="preserve"> </w:t>
      </w:r>
      <w:r w:rsidRPr="0094442B">
        <w:rPr>
          <w:rFonts w:ascii="Times New Roman" w:hAnsi="Times New Roman" w:cs="Times New Roman"/>
          <w:sz w:val="24"/>
          <w:szCs w:val="24"/>
        </w:rPr>
        <w:t xml:space="preserve">Thangapandiyan S, Miltonprabu S. Epigallocatechin gallate effectively ameliorates fluoride induced oxidative stress, DNA damage in the liver of rats. </w:t>
      </w:r>
      <w:r w:rsidR="0081456F" w:rsidRPr="0081456F">
        <w:rPr>
          <w:rFonts w:ascii="Times New Roman" w:hAnsi="Times New Roman" w:cs="Times New Roman"/>
          <w:iCs/>
          <w:sz w:val="24"/>
          <w:szCs w:val="24"/>
        </w:rPr>
        <w:t>Canadian Journal of Physiology and Pharmacology</w:t>
      </w:r>
      <w:r w:rsidR="0081456F">
        <w:rPr>
          <w:rFonts w:ascii="Times New Roman" w:hAnsi="Times New Roman" w:cs="Times New Roman"/>
          <w:sz w:val="24"/>
          <w:szCs w:val="24"/>
        </w:rPr>
        <w:t>, 2013, 91(7): 528-537.</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hAnsi="Times New Roman" w:cs="Times New Roman"/>
          <w:sz w:val="24"/>
          <w:szCs w:val="24"/>
        </w:rPr>
      </w:pPr>
      <w:r w:rsidRPr="0094442B">
        <w:rPr>
          <w:rFonts w:ascii="Times New Roman" w:eastAsia="Times New Roman" w:hAnsi="Times New Roman" w:cs="Times New Roman"/>
          <w:sz w:val="24"/>
          <w:szCs w:val="24"/>
        </w:rPr>
        <w:t>[61]</w:t>
      </w:r>
      <w:r w:rsidR="0081456F">
        <w:rPr>
          <w:rFonts w:ascii="Times New Roman" w:eastAsia="Times New Roman" w:hAnsi="Times New Roman" w:cs="Times New Roman"/>
          <w:sz w:val="24"/>
          <w:szCs w:val="24"/>
        </w:rPr>
        <w:t xml:space="preserve"> </w:t>
      </w:r>
      <w:proofErr w:type="spellStart"/>
      <w:r w:rsidRPr="0094442B">
        <w:rPr>
          <w:rFonts w:ascii="Times New Roman" w:eastAsia="Times New Roman" w:hAnsi="Times New Roman" w:cs="Times New Roman"/>
          <w:sz w:val="24"/>
          <w:szCs w:val="24"/>
        </w:rPr>
        <w:t>Swardfager</w:t>
      </w:r>
      <w:proofErr w:type="spellEnd"/>
      <w:r w:rsidRPr="0094442B">
        <w:rPr>
          <w:rFonts w:ascii="Times New Roman" w:eastAsia="Times New Roman" w:hAnsi="Times New Roman" w:cs="Times New Roman"/>
          <w:sz w:val="24"/>
          <w:szCs w:val="24"/>
        </w:rPr>
        <w:t xml:space="preserve"> W, </w:t>
      </w:r>
      <w:proofErr w:type="spellStart"/>
      <w:r w:rsidRPr="0094442B">
        <w:rPr>
          <w:rFonts w:ascii="Times New Roman" w:eastAsia="Times New Roman" w:hAnsi="Times New Roman" w:cs="Times New Roman"/>
          <w:sz w:val="24"/>
          <w:szCs w:val="24"/>
        </w:rPr>
        <w:t>Lanctôt</w:t>
      </w:r>
      <w:proofErr w:type="spellEnd"/>
      <w:r w:rsidRPr="0094442B">
        <w:rPr>
          <w:rFonts w:ascii="Times New Roman" w:eastAsia="Times New Roman" w:hAnsi="Times New Roman" w:cs="Times New Roman"/>
          <w:sz w:val="24"/>
          <w:szCs w:val="24"/>
        </w:rPr>
        <w:t xml:space="preserve"> K, </w:t>
      </w:r>
      <w:proofErr w:type="spellStart"/>
      <w:r w:rsidRPr="0094442B">
        <w:rPr>
          <w:rFonts w:ascii="Times New Roman" w:eastAsia="Times New Roman" w:hAnsi="Times New Roman" w:cs="Times New Roman"/>
          <w:sz w:val="24"/>
          <w:szCs w:val="24"/>
        </w:rPr>
        <w:t>Rothenburg</w:t>
      </w:r>
      <w:proofErr w:type="spellEnd"/>
      <w:r w:rsidRPr="0094442B">
        <w:rPr>
          <w:rFonts w:ascii="Times New Roman" w:eastAsia="Times New Roman" w:hAnsi="Times New Roman" w:cs="Times New Roman"/>
          <w:sz w:val="24"/>
          <w:szCs w:val="24"/>
        </w:rPr>
        <w:t xml:space="preserve"> L, Wong A, </w:t>
      </w:r>
      <w:proofErr w:type="spellStart"/>
      <w:r w:rsidRPr="0094442B">
        <w:rPr>
          <w:rFonts w:ascii="Times New Roman" w:eastAsia="Times New Roman" w:hAnsi="Times New Roman" w:cs="Times New Roman"/>
          <w:sz w:val="24"/>
          <w:szCs w:val="24"/>
        </w:rPr>
        <w:t>Cappell</w:t>
      </w:r>
      <w:proofErr w:type="spellEnd"/>
      <w:r w:rsidRPr="0094442B">
        <w:rPr>
          <w:rFonts w:ascii="Times New Roman" w:eastAsia="Times New Roman" w:hAnsi="Times New Roman" w:cs="Times New Roman"/>
          <w:sz w:val="24"/>
          <w:szCs w:val="24"/>
        </w:rPr>
        <w:t xml:space="preserve"> J, Herrmann N. "A meta-analysis of cytokines in Alzheimer's disease". </w:t>
      </w:r>
      <w:r w:rsidRPr="0094442B">
        <w:rPr>
          <w:rFonts w:ascii="Times New Roman" w:eastAsia="Times New Roman" w:hAnsi="Times New Roman" w:cs="Times New Roman"/>
          <w:iCs/>
          <w:sz w:val="24"/>
          <w:szCs w:val="24"/>
        </w:rPr>
        <w:t>Biol Psychiatry</w:t>
      </w:r>
      <w:r w:rsidRPr="0094442B">
        <w:rPr>
          <w:rFonts w:ascii="Times New Roman" w:eastAsia="Times New Roman" w:hAnsi="Times New Roman" w:cs="Times New Roman"/>
          <w:sz w:val="24"/>
          <w:szCs w:val="24"/>
        </w:rPr>
        <w:t xml:space="preserve"> 2010; </w:t>
      </w:r>
      <w:r w:rsidRPr="0094442B">
        <w:rPr>
          <w:rFonts w:ascii="Times New Roman" w:eastAsia="Times New Roman" w:hAnsi="Times New Roman" w:cs="Times New Roman"/>
          <w:bCs/>
          <w:sz w:val="24"/>
          <w:szCs w:val="24"/>
        </w:rPr>
        <w:t>68</w:t>
      </w:r>
      <w:r w:rsidRPr="0094442B">
        <w:rPr>
          <w:rFonts w:ascii="Times New Roman" w:eastAsia="Times New Roman" w:hAnsi="Times New Roman" w:cs="Times New Roman"/>
          <w:sz w:val="24"/>
          <w:szCs w:val="24"/>
        </w:rPr>
        <w:t xml:space="preserve"> (10): 930–941. </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hAnsi="Times New Roman" w:cs="Times New Roman"/>
          <w:sz w:val="24"/>
          <w:szCs w:val="24"/>
        </w:rPr>
      </w:pPr>
      <w:r w:rsidRPr="0094442B">
        <w:rPr>
          <w:rFonts w:ascii="Times New Roman" w:eastAsia="Times New Roman" w:hAnsi="Times New Roman" w:cs="Times New Roman"/>
          <w:sz w:val="24"/>
          <w:szCs w:val="24"/>
        </w:rPr>
        <w:t>[62]</w:t>
      </w:r>
      <w:r w:rsidR="0081456F">
        <w:rPr>
          <w:rFonts w:ascii="Times New Roman" w:eastAsia="Times New Roman" w:hAnsi="Times New Roman" w:cs="Times New Roman"/>
          <w:sz w:val="24"/>
          <w:szCs w:val="24"/>
        </w:rPr>
        <w:t xml:space="preserve"> </w:t>
      </w:r>
      <w:r w:rsidRPr="0094442B">
        <w:rPr>
          <w:rFonts w:ascii="Times New Roman" w:eastAsia="Times New Roman" w:hAnsi="Times New Roman" w:cs="Times New Roman"/>
          <w:sz w:val="24"/>
          <w:szCs w:val="24"/>
        </w:rPr>
        <w:t>Locks</w:t>
      </w:r>
      <w:r w:rsidR="0081456F">
        <w:rPr>
          <w:rFonts w:ascii="Times New Roman" w:eastAsia="Times New Roman" w:hAnsi="Times New Roman" w:cs="Times New Roman"/>
          <w:sz w:val="24"/>
          <w:szCs w:val="24"/>
        </w:rPr>
        <w:t xml:space="preserve">ley RM, Killeen N, </w:t>
      </w:r>
      <w:proofErr w:type="spellStart"/>
      <w:r w:rsidR="0081456F">
        <w:rPr>
          <w:rFonts w:ascii="Times New Roman" w:eastAsia="Times New Roman" w:hAnsi="Times New Roman" w:cs="Times New Roman"/>
          <w:sz w:val="24"/>
          <w:szCs w:val="24"/>
        </w:rPr>
        <w:t>Lenardo</w:t>
      </w:r>
      <w:proofErr w:type="spellEnd"/>
      <w:r w:rsidR="0081456F">
        <w:rPr>
          <w:rFonts w:ascii="Times New Roman" w:eastAsia="Times New Roman" w:hAnsi="Times New Roman" w:cs="Times New Roman"/>
          <w:sz w:val="24"/>
          <w:szCs w:val="24"/>
        </w:rPr>
        <w:t xml:space="preserve"> MJ. </w:t>
      </w:r>
      <w:r w:rsidRPr="0094442B">
        <w:rPr>
          <w:rFonts w:ascii="Times New Roman" w:eastAsia="Times New Roman" w:hAnsi="Times New Roman" w:cs="Times New Roman"/>
          <w:sz w:val="24"/>
          <w:szCs w:val="24"/>
        </w:rPr>
        <w:t xml:space="preserve">The TNF and TNF receptor </w:t>
      </w:r>
      <w:proofErr w:type="spellStart"/>
      <w:r w:rsidRPr="0094442B">
        <w:rPr>
          <w:rFonts w:ascii="Times New Roman" w:eastAsia="Times New Roman" w:hAnsi="Times New Roman" w:cs="Times New Roman"/>
          <w:sz w:val="24"/>
          <w:szCs w:val="24"/>
        </w:rPr>
        <w:t>superfamilies</w:t>
      </w:r>
      <w:proofErr w:type="spellEnd"/>
      <w:r w:rsidRPr="0094442B">
        <w:rPr>
          <w:rFonts w:ascii="Times New Roman" w:eastAsia="Times New Roman" w:hAnsi="Times New Roman" w:cs="Times New Roman"/>
          <w:sz w:val="24"/>
          <w:szCs w:val="24"/>
        </w:rPr>
        <w:t>: Integrating Mammalian biology</w:t>
      </w:r>
      <w:r w:rsidR="0081456F">
        <w:rPr>
          <w:rFonts w:ascii="Times New Roman" w:eastAsia="Times New Roman" w:hAnsi="Times New Roman" w:cs="Times New Roman"/>
          <w:sz w:val="24"/>
          <w:szCs w:val="24"/>
        </w:rPr>
        <w:t xml:space="preserve">. </w:t>
      </w:r>
      <w:r w:rsidRPr="0094442B">
        <w:rPr>
          <w:rFonts w:ascii="Times New Roman" w:eastAsia="Times New Roman" w:hAnsi="Times New Roman" w:cs="Times New Roman"/>
          <w:sz w:val="24"/>
          <w:szCs w:val="24"/>
        </w:rPr>
        <w:t>2001</w:t>
      </w:r>
      <w:proofErr w:type="gramStart"/>
      <w:r w:rsidRPr="0094442B">
        <w:rPr>
          <w:rFonts w:ascii="Times New Roman" w:eastAsia="Times New Roman" w:hAnsi="Times New Roman" w:cs="Times New Roman"/>
          <w:sz w:val="24"/>
          <w:szCs w:val="24"/>
        </w:rPr>
        <w:t xml:space="preserve">;  </w:t>
      </w:r>
      <w:r w:rsidRPr="0094442B">
        <w:rPr>
          <w:rFonts w:ascii="Times New Roman" w:eastAsia="Times New Roman" w:hAnsi="Times New Roman" w:cs="Times New Roman"/>
          <w:bCs/>
          <w:sz w:val="24"/>
          <w:szCs w:val="24"/>
        </w:rPr>
        <w:t>104</w:t>
      </w:r>
      <w:proofErr w:type="gramEnd"/>
      <w:r w:rsidRPr="0094442B">
        <w:rPr>
          <w:rFonts w:ascii="Times New Roman" w:eastAsia="Times New Roman" w:hAnsi="Times New Roman" w:cs="Times New Roman"/>
          <w:sz w:val="24"/>
          <w:szCs w:val="24"/>
        </w:rPr>
        <w:t xml:space="preserve"> (4): 487–501.</w:t>
      </w:r>
    </w:p>
    <w:p w:rsidR="00C27B9C" w:rsidRPr="0094442B" w:rsidRDefault="00C27B9C" w:rsidP="00FB7224">
      <w:pPr>
        <w:pStyle w:val="ListParagraph"/>
        <w:tabs>
          <w:tab w:val="left" w:pos="1530"/>
        </w:tabs>
        <w:autoSpaceDE w:val="0"/>
        <w:autoSpaceDN w:val="0"/>
        <w:adjustRightInd w:val="0"/>
        <w:spacing w:after="0" w:line="480" w:lineRule="auto"/>
        <w:ind w:left="1170" w:hanging="450"/>
        <w:jc w:val="both"/>
        <w:rPr>
          <w:rFonts w:ascii="Times New Roman" w:hAnsi="Times New Roman" w:cs="Times New Roman"/>
          <w:sz w:val="24"/>
          <w:szCs w:val="24"/>
        </w:rPr>
      </w:pPr>
      <w:r w:rsidRPr="0094442B">
        <w:rPr>
          <w:rFonts w:ascii="Times New Roman" w:eastAsia="Times New Roman" w:hAnsi="Times New Roman" w:cs="Times New Roman"/>
          <w:sz w:val="24"/>
          <w:szCs w:val="24"/>
        </w:rPr>
        <w:lastRenderedPageBreak/>
        <w:t>[63]</w:t>
      </w:r>
      <w:r w:rsidR="0081456F">
        <w:rPr>
          <w:rFonts w:ascii="Times New Roman" w:eastAsia="Times New Roman" w:hAnsi="Times New Roman" w:cs="Times New Roman"/>
          <w:sz w:val="24"/>
          <w:szCs w:val="24"/>
        </w:rPr>
        <w:t xml:space="preserve"> </w:t>
      </w:r>
      <w:proofErr w:type="spellStart"/>
      <w:r w:rsidRPr="0094442B">
        <w:rPr>
          <w:rFonts w:ascii="Times New Roman" w:eastAsia="Times New Roman" w:hAnsi="Times New Roman" w:cs="Times New Roman"/>
          <w:sz w:val="24"/>
          <w:szCs w:val="24"/>
        </w:rPr>
        <w:t>Dowlati</w:t>
      </w:r>
      <w:proofErr w:type="spellEnd"/>
      <w:r w:rsidRPr="0094442B">
        <w:rPr>
          <w:rFonts w:ascii="Times New Roman" w:eastAsia="Times New Roman" w:hAnsi="Times New Roman" w:cs="Times New Roman"/>
          <w:sz w:val="24"/>
          <w:szCs w:val="24"/>
        </w:rPr>
        <w:t xml:space="preserve"> Y, Herrmann N, </w:t>
      </w:r>
      <w:proofErr w:type="spellStart"/>
      <w:r w:rsidRPr="0094442B">
        <w:rPr>
          <w:rFonts w:ascii="Times New Roman" w:eastAsia="Times New Roman" w:hAnsi="Times New Roman" w:cs="Times New Roman"/>
          <w:sz w:val="24"/>
          <w:szCs w:val="24"/>
        </w:rPr>
        <w:t>Swardfager</w:t>
      </w:r>
      <w:proofErr w:type="spellEnd"/>
      <w:r w:rsidRPr="0094442B">
        <w:rPr>
          <w:rFonts w:ascii="Times New Roman" w:eastAsia="Times New Roman" w:hAnsi="Times New Roman" w:cs="Times New Roman"/>
          <w:sz w:val="24"/>
          <w:szCs w:val="24"/>
        </w:rPr>
        <w:t xml:space="preserve"> W, Liu H, Sham L, </w:t>
      </w:r>
      <w:proofErr w:type="spellStart"/>
      <w:r w:rsidRPr="0094442B">
        <w:rPr>
          <w:rFonts w:ascii="Times New Roman" w:eastAsia="Times New Roman" w:hAnsi="Times New Roman" w:cs="Times New Roman"/>
          <w:sz w:val="24"/>
          <w:szCs w:val="24"/>
        </w:rPr>
        <w:t>Reim</w:t>
      </w:r>
      <w:proofErr w:type="spellEnd"/>
      <w:r w:rsidRPr="0094442B">
        <w:rPr>
          <w:rFonts w:ascii="Times New Roman" w:eastAsia="Times New Roman" w:hAnsi="Times New Roman" w:cs="Times New Roman"/>
          <w:sz w:val="24"/>
          <w:szCs w:val="24"/>
        </w:rPr>
        <w:t xml:space="preserve"> EK, </w:t>
      </w:r>
      <w:proofErr w:type="spellStart"/>
      <w:r w:rsidRPr="0094442B">
        <w:rPr>
          <w:rFonts w:ascii="Times New Roman" w:eastAsia="Times New Roman" w:hAnsi="Times New Roman" w:cs="Times New Roman"/>
          <w:sz w:val="24"/>
          <w:szCs w:val="24"/>
        </w:rPr>
        <w:t>Lanctôt</w:t>
      </w:r>
      <w:proofErr w:type="spellEnd"/>
      <w:r w:rsidRPr="0094442B">
        <w:rPr>
          <w:rFonts w:ascii="Times New Roman" w:eastAsia="Times New Roman" w:hAnsi="Times New Roman" w:cs="Times New Roman"/>
          <w:sz w:val="24"/>
          <w:szCs w:val="24"/>
        </w:rPr>
        <w:t xml:space="preserve"> KL. "A meta-analysis o</w:t>
      </w:r>
      <w:r w:rsidR="0081456F">
        <w:rPr>
          <w:rFonts w:ascii="Times New Roman" w:eastAsia="Times New Roman" w:hAnsi="Times New Roman" w:cs="Times New Roman"/>
          <w:sz w:val="24"/>
          <w:szCs w:val="24"/>
        </w:rPr>
        <w:t>f cytokines in major depression</w:t>
      </w:r>
      <w:r w:rsidRPr="0094442B">
        <w:rPr>
          <w:rFonts w:ascii="Times New Roman" w:eastAsia="Times New Roman" w:hAnsi="Times New Roman" w:cs="Times New Roman"/>
          <w:sz w:val="24"/>
          <w:szCs w:val="24"/>
        </w:rPr>
        <w:t xml:space="preserve">. </w:t>
      </w:r>
      <w:r w:rsidRPr="0094442B">
        <w:rPr>
          <w:rFonts w:ascii="Times New Roman" w:eastAsia="Times New Roman" w:hAnsi="Times New Roman" w:cs="Times New Roman"/>
          <w:iCs/>
          <w:sz w:val="24"/>
          <w:szCs w:val="24"/>
        </w:rPr>
        <w:t>Biol Psychiatry</w:t>
      </w:r>
      <w:r w:rsidR="0081456F">
        <w:rPr>
          <w:rFonts w:ascii="Times New Roman" w:eastAsia="Times New Roman" w:hAnsi="Times New Roman" w:cs="Times New Roman"/>
          <w:iCs/>
          <w:sz w:val="24"/>
          <w:szCs w:val="24"/>
        </w:rPr>
        <w:t xml:space="preserve">. </w:t>
      </w:r>
      <w:r w:rsidRPr="0094442B">
        <w:rPr>
          <w:rFonts w:ascii="Times New Roman" w:eastAsia="Times New Roman" w:hAnsi="Times New Roman" w:cs="Times New Roman"/>
          <w:iCs/>
          <w:sz w:val="24"/>
          <w:szCs w:val="24"/>
        </w:rPr>
        <w:t>2010;</w:t>
      </w:r>
      <w:r w:rsidRPr="0094442B">
        <w:rPr>
          <w:rFonts w:ascii="Times New Roman" w:eastAsia="Times New Roman" w:hAnsi="Times New Roman" w:cs="Times New Roman"/>
          <w:sz w:val="24"/>
          <w:szCs w:val="24"/>
        </w:rPr>
        <w:t xml:space="preserve"> </w:t>
      </w:r>
      <w:r w:rsidRPr="0094442B">
        <w:rPr>
          <w:rFonts w:ascii="Times New Roman" w:eastAsia="Times New Roman" w:hAnsi="Times New Roman" w:cs="Times New Roman"/>
          <w:bCs/>
          <w:sz w:val="24"/>
          <w:szCs w:val="24"/>
        </w:rPr>
        <w:t>67</w:t>
      </w:r>
      <w:r w:rsidRPr="0094442B">
        <w:rPr>
          <w:rFonts w:ascii="Times New Roman" w:eastAsia="Times New Roman" w:hAnsi="Times New Roman" w:cs="Times New Roman"/>
          <w:sz w:val="24"/>
          <w:szCs w:val="24"/>
        </w:rPr>
        <w:t xml:space="preserve"> (5) 446–457.</w:t>
      </w:r>
    </w:p>
    <w:p w:rsidR="00C27B9C" w:rsidRPr="0094442B" w:rsidRDefault="00C27B9C" w:rsidP="00FB7224">
      <w:pPr>
        <w:tabs>
          <w:tab w:val="left" w:pos="1530"/>
        </w:tabs>
        <w:spacing w:before="100" w:beforeAutospacing="1" w:after="100" w:afterAutospacing="1" w:line="480" w:lineRule="auto"/>
        <w:ind w:left="1170" w:hanging="450"/>
        <w:jc w:val="both"/>
        <w:rPr>
          <w:rFonts w:ascii="Times New Roman" w:eastAsia="Times New Roman" w:hAnsi="Times New Roman" w:cs="Times New Roman"/>
          <w:sz w:val="24"/>
          <w:szCs w:val="24"/>
        </w:rPr>
      </w:pPr>
      <w:r w:rsidRPr="0094442B">
        <w:rPr>
          <w:rFonts w:ascii="Times New Roman" w:hAnsi="Times New Roman" w:cs="Times New Roman"/>
          <w:sz w:val="24"/>
          <w:szCs w:val="24"/>
        </w:rPr>
        <w:t>[64]</w:t>
      </w:r>
      <w:r w:rsidR="0081456F">
        <w:rPr>
          <w:rFonts w:ascii="Times New Roman" w:hAnsi="Times New Roman" w:cs="Times New Roman"/>
          <w:sz w:val="24"/>
          <w:szCs w:val="24"/>
        </w:rPr>
        <w:t xml:space="preserve"> </w:t>
      </w:r>
      <w:hyperlink r:id="rId24" w:history="1">
        <w:r w:rsidRPr="0094442B">
          <w:rPr>
            <w:rFonts w:ascii="Times New Roman" w:eastAsia="Times New Roman" w:hAnsi="Times New Roman" w:cs="Times New Roman"/>
            <w:sz w:val="24"/>
            <w:szCs w:val="24"/>
          </w:rPr>
          <w:t xml:space="preserve">Kone BC. Nitric oxide synthesis in the kidney: </w:t>
        </w:r>
        <w:proofErr w:type="spellStart"/>
        <w:r w:rsidRPr="0094442B">
          <w:rPr>
            <w:rFonts w:ascii="Times New Roman" w:eastAsia="Times New Roman" w:hAnsi="Times New Roman" w:cs="Times New Roman"/>
            <w:sz w:val="24"/>
            <w:szCs w:val="24"/>
          </w:rPr>
          <w:t>isoforms</w:t>
        </w:r>
        <w:proofErr w:type="spellEnd"/>
        <w:r w:rsidRPr="0094442B">
          <w:rPr>
            <w:rFonts w:ascii="Times New Roman" w:eastAsia="Times New Roman" w:hAnsi="Times New Roman" w:cs="Times New Roman"/>
            <w:sz w:val="24"/>
            <w:szCs w:val="24"/>
          </w:rPr>
          <w:t xml:space="preserve">, biosynthesis, and functions in health. </w:t>
        </w:r>
        <w:proofErr w:type="spellStart"/>
        <w:r w:rsidRPr="0094442B">
          <w:rPr>
            <w:rFonts w:ascii="Times New Roman" w:eastAsia="Times New Roman" w:hAnsi="Times New Roman" w:cs="Times New Roman"/>
            <w:sz w:val="24"/>
            <w:szCs w:val="24"/>
          </w:rPr>
          <w:t>Semin</w:t>
        </w:r>
        <w:proofErr w:type="spellEnd"/>
        <w:r w:rsidRPr="0094442B">
          <w:rPr>
            <w:rFonts w:ascii="Times New Roman" w:eastAsia="Times New Roman" w:hAnsi="Times New Roman" w:cs="Times New Roman"/>
            <w:sz w:val="24"/>
            <w:szCs w:val="24"/>
          </w:rPr>
          <w:t xml:space="preserve"> </w:t>
        </w:r>
        <w:proofErr w:type="spellStart"/>
        <w:r w:rsidRPr="0094442B">
          <w:rPr>
            <w:rFonts w:ascii="Times New Roman" w:eastAsia="Times New Roman" w:hAnsi="Times New Roman" w:cs="Times New Roman"/>
            <w:sz w:val="24"/>
            <w:szCs w:val="24"/>
          </w:rPr>
          <w:t>Nephrol</w:t>
        </w:r>
        <w:proofErr w:type="spellEnd"/>
        <w:r w:rsidR="0081456F">
          <w:rPr>
            <w:rFonts w:ascii="Times New Roman" w:eastAsia="Times New Roman" w:hAnsi="Times New Roman" w:cs="Times New Roman"/>
            <w:sz w:val="24"/>
            <w:szCs w:val="24"/>
          </w:rPr>
          <w:t>.</w:t>
        </w:r>
        <w:r w:rsidRPr="0094442B">
          <w:rPr>
            <w:rFonts w:ascii="Times New Roman" w:eastAsia="Times New Roman" w:hAnsi="Times New Roman" w:cs="Times New Roman"/>
            <w:sz w:val="24"/>
            <w:szCs w:val="24"/>
          </w:rPr>
          <w:t xml:space="preserve"> 2004; 24:299.</w:t>
        </w:r>
      </w:hyperlink>
    </w:p>
    <w:p w:rsidR="00C27B9C" w:rsidRPr="0094442B" w:rsidRDefault="00C27B9C" w:rsidP="00FB7224">
      <w:pPr>
        <w:tabs>
          <w:tab w:val="left" w:pos="1530"/>
        </w:tabs>
        <w:spacing w:before="100" w:beforeAutospacing="1" w:after="100" w:afterAutospacing="1" w:line="480" w:lineRule="auto"/>
        <w:ind w:left="1170" w:hanging="450"/>
        <w:jc w:val="both"/>
        <w:rPr>
          <w:rFonts w:ascii="Times New Roman" w:eastAsia="Times New Roman" w:hAnsi="Times New Roman" w:cs="Times New Roman"/>
          <w:sz w:val="24"/>
          <w:szCs w:val="24"/>
        </w:rPr>
      </w:pPr>
      <w:r w:rsidRPr="0094442B">
        <w:rPr>
          <w:rFonts w:ascii="Times New Roman" w:hAnsi="Times New Roman" w:cs="Times New Roman"/>
          <w:sz w:val="24"/>
          <w:szCs w:val="24"/>
        </w:rPr>
        <w:t>[65]</w:t>
      </w:r>
      <w:r w:rsidR="0081456F">
        <w:rPr>
          <w:rFonts w:ascii="Times New Roman" w:hAnsi="Times New Roman" w:cs="Times New Roman"/>
          <w:sz w:val="24"/>
          <w:szCs w:val="24"/>
        </w:rPr>
        <w:t xml:space="preserve"> </w:t>
      </w:r>
      <w:hyperlink r:id="rId25" w:history="1">
        <w:r w:rsidRPr="0094442B">
          <w:rPr>
            <w:rFonts w:ascii="Times New Roman" w:eastAsia="Times New Roman" w:hAnsi="Times New Roman" w:cs="Times New Roman"/>
            <w:sz w:val="24"/>
            <w:szCs w:val="24"/>
          </w:rPr>
          <w:t xml:space="preserve">Marsden PA, Brenner BM. Nitric oxide and </w:t>
        </w:r>
        <w:proofErr w:type="spellStart"/>
        <w:r w:rsidRPr="0094442B">
          <w:rPr>
            <w:rFonts w:ascii="Times New Roman" w:eastAsia="Times New Roman" w:hAnsi="Times New Roman" w:cs="Times New Roman"/>
            <w:sz w:val="24"/>
            <w:szCs w:val="24"/>
          </w:rPr>
          <w:t>endothelins</w:t>
        </w:r>
        <w:proofErr w:type="spellEnd"/>
        <w:r w:rsidRPr="0094442B">
          <w:rPr>
            <w:rFonts w:ascii="Times New Roman" w:eastAsia="Times New Roman" w:hAnsi="Times New Roman" w:cs="Times New Roman"/>
            <w:sz w:val="24"/>
            <w:szCs w:val="24"/>
          </w:rPr>
          <w:t xml:space="preserve">: novel </w:t>
        </w:r>
        <w:proofErr w:type="spellStart"/>
        <w:r w:rsidRPr="0094442B">
          <w:rPr>
            <w:rFonts w:ascii="Times New Roman" w:eastAsia="Times New Roman" w:hAnsi="Times New Roman" w:cs="Times New Roman"/>
            <w:sz w:val="24"/>
            <w:szCs w:val="24"/>
          </w:rPr>
          <w:t>autocrine</w:t>
        </w:r>
        <w:proofErr w:type="spellEnd"/>
        <w:r w:rsidRPr="0094442B">
          <w:rPr>
            <w:rFonts w:ascii="Times New Roman" w:eastAsia="Times New Roman" w:hAnsi="Times New Roman" w:cs="Times New Roman"/>
            <w:sz w:val="24"/>
            <w:szCs w:val="24"/>
          </w:rPr>
          <w:t>/</w:t>
        </w:r>
        <w:proofErr w:type="spellStart"/>
        <w:r w:rsidRPr="0094442B">
          <w:rPr>
            <w:rFonts w:ascii="Times New Roman" w:eastAsia="Times New Roman" w:hAnsi="Times New Roman" w:cs="Times New Roman"/>
            <w:sz w:val="24"/>
            <w:szCs w:val="24"/>
          </w:rPr>
          <w:t>paracrine</w:t>
        </w:r>
        <w:proofErr w:type="spellEnd"/>
        <w:r w:rsidRPr="0094442B">
          <w:rPr>
            <w:rFonts w:ascii="Times New Roman" w:eastAsia="Times New Roman" w:hAnsi="Times New Roman" w:cs="Times New Roman"/>
            <w:sz w:val="24"/>
            <w:szCs w:val="24"/>
          </w:rPr>
          <w:t xml:space="preserve"> regulators of the circulation. </w:t>
        </w:r>
        <w:proofErr w:type="spellStart"/>
        <w:r w:rsidRPr="0094442B">
          <w:rPr>
            <w:rFonts w:ascii="Times New Roman" w:eastAsia="Times New Roman" w:hAnsi="Times New Roman" w:cs="Times New Roman"/>
            <w:sz w:val="24"/>
            <w:szCs w:val="24"/>
          </w:rPr>
          <w:t>Semin</w:t>
        </w:r>
        <w:proofErr w:type="spellEnd"/>
        <w:r w:rsidRPr="0094442B">
          <w:rPr>
            <w:rFonts w:ascii="Times New Roman" w:eastAsia="Times New Roman" w:hAnsi="Times New Roman" w:cs="Times New Roman"/>
            <w:sz w:val="24"/>
            <w:szCs w:val="24"/>
          </w:rPr>
          <w:t xml:space="preserve"> </w:t>
        </w:r>
        <w:proofErr w:type="spellStart"/>
        <w:r w:rsidRPr="0094442B">
          <w:rPr>
            <w:rFonts w:ascii="Times New Roman" w:eastAsia="Times New Roman" w:hAnsi="Times New Roman" w:cs="Times New Roman"/>
            <w:sz w:val="24"/>
            <w:szCs w:val="24"/>
          </w:rPr>
          <w:t>Nephrol</w:t>
        </w:r>
        <w:proofErr w:type="spellEnd"/>
        <w:r w:rsidR="0081456F">
          <w:rPr>
            <w:rFonts w:ascii="Times New Roman" w:eastAsia="Times New Roman" w:hAnsi="Times New Roman" w:cs="Times New Roman"/>
            <w:sz w:val="24"/>
            <w:szCs w:val="24"/>
          </w:rPr>
          <w:t>.</w:t>
        </w:r>
        <w:r w:rsidRPr="0094442B">
          <w:rPr>
            <w:rFonts w:ascii="Times New Roman" w:eastAsia="Times New Roman" w:hAnsi="Times New Roman" w:cs="Times New Roman"/>
            <w:sz w:val="24"/>
            <w:szCs w:val="24"/>
          </w:rPr>
          <w:t xml:space="preserve"> 1991; 11:169.</w:t>
        </w:r>
      </w:hyperlink>
    </w:p>
    <w:p w:rsidR="00C27B9C" w:rsidRDefault="00C27B9C" w:rsidP="00FB7224">
      <w:pPr>
        <w:spacing w:before="100" w:beforeAutospacing="1" w:after="100" w:afterAutospacing="1" w:line="480" w:lineRule="auto"/>
        <w:jc w:val="both"/>
        <w:rPr>
          <w:rFonts w:ascii="Times New Roman" w:hAnsi="Times New Roman" w:cs="Times New Roman"/>
          <w:sz w:val="24"/>
          <w:szCs w:val="24"/>
        </w:rPr>
      </w:pPr>
    </w:p>
    <w:p w:rsidR="00C27B9C" w:rsidRDefault="00C27B9C" w:rsidP="00FB7224">
      <w:pPr>
        <w:spacing w:before="100" w:beforeAutospacing="1" w:after="100" w:afterAutospacing="1" w:line="480" w:lineRule="auto"/>
        <w:jc w:val="both"/>
        <w:rPr>
          <w:rFonts w:ascii="Times New Roman" w:hAnsi="Times New Roman" w:cs="Times New Roman"/>
          <w:sz w:val="24"/>
          <w:szCs w:val="24"/>
        </w:rPr>
      </w:pPr>
    </w:p>
    <w:p w:rsidR="00C27B9C" w:rsidRDefault="00C27B9C" w:rsidP="00FB7224">
      <w:pPr>
        <w:spacing w:before="100" w:beforeAutospacing="1" w:after="100" w:afterAutospacing="1" w:line="480" w:lineRule="auto"/>
        <w:jc w:val="both"/>
        <w:rPr>
          <w:rFonts w:ascii="Times New Roman" w:hAnsi="Times New Roman" w:cs="Times New Roman"/>
          <w:sz w:val="24"/>
          <w:szCs w:val="24"/>
        </w:rPr>
      </w:pPr>
    </w:p>
    <w:p w:rsidR="00C27B9C" w:rsidRDefault="00C27B9C" w:rsidP="00FB7224">
      <w:pPr>
        <w:spacing w:before="100" w:beforeAutospacing="1" w:after="100" w:afterAutospacing="1" w:line="480" w:lineRule="auto"/>
        <w:jc w:val="both"/>
        <w:rPr>
          <w:rFonts w:ascii="Times New Roman" w:hAnsi="Times New Roman" w:cs="Times New Roman"/>
          <w:sz w:val="24"/>
          <w:szCs w:val="24"/>
        </w:rPr>
      </w:pPr>
    </w:p>
    <w:p w:rsidR="00C27B9C" w:rsidRDefault="00C27B9C" w:rsidP="00FB7224">
      <w:pPr>
        <w:spacing w:before="100" w:beforeAutospacing="1" w:after="100" w:afterAutospacing="1" w:line="480" w:lineRule="auto"/>
        <w:jc w:val="both"/>
        <w:rPr>
          <w:rFonts w:ascii="Times New Roman" w:hAnsi="Times New Roman" w:cs="Times New Roman"/>
          <w:sz w:val="24"/>
          <w:szCs w:val="24"/>
        </w:rPr>
      </w:pPr>
    </w:p>
    <w:p w:rsidR="00C27B9C" w:rsidRDefault="00C27B9C" w:rsidP="00FB7224">
      <w:pPr>
        <w:spacing w:before="100" w:beforeAutospacing="1" w:after="100" w:afterAutospacing="1" w:line="480" w:lineRule="auto"/>
        <w:jc w:val="both"/>
        <w:rPr>
          <w:rFonts w:ascii="Times New Roman" w:hAnsi="Times New Roman" w:cs="Times New Roman"/>
          <w:sz w:val="24"/>
          <w:szCs w:val="24"/>
        </w:rPr>
      </w:pPr>
    </w:p>
    <w:p w:rsidR="00395DB8" w:rsidRDefault="00395DB8" w:rsidP="00FB7224">
      <w:pPr>
        <w:spacing w:before="100" w:beforeAutospacing="1" w:after="100" w:afterAutospacing="1" w:line="480" w:lineRule="auto"/>
        <w:jc w:val="both"/>
        <w:rPr>
          <w:rFonts w:ascii="Times New Roman" w:hAnsi="Times New Roman" w:cs="Times New Roman"/>
          <w:b/>
          <w:sz w:val="24"/>
          <w:szCs w:val="24"/>
        </w:rPr>
      </w:pPr>
    </w:p>
    <w:p w:rsidR="00FC0C6B" w:rsidRDefault="00FC0C6B" w:rsidP="00FB7224">
      <w:pPr>
        <w:spacing w:before="100" w:beforeAutospacing="1" w:after="100" w:afterAutospacing="1" w:line="480" w:lineRule="auto"/>
        <w:jc w:val="both"/>
        <w:rPr>
          <w:rFonts w:ascii="Times New Roman" w:hAnsi="Times New Roman" w:cs="Times New Roman"/>
          <w:b/>
          <w:sz w:val="24"/>
          <w:szCs w:val="24"/>
        </w:rPr>
      </w:pPr>
    </w:p>
    <w:p w:rsidR="00FC0C6B" w:rsidRDefault="00FC0C6B" w:rsidP="00FB7224">
      <w:pPr>
        <w:spacing w:before="100" w:beforeAutospacing="1" w:after="100" w:afterAutospacing="1" w:line="480" w:lineRule="auto"/>
        <w:jc w:val="both"/>
        <w:rPr>
          <w:rFonts w:ascii="Times New Roman" w:hAnsi="Times New Roman" w:cs="Times New Roman"/>
          <w:b/>
          <w:sz w:val="24"/>
          <w:szCs w:val="24"/>
        </w:rPr>
      </w:pPr>
    </w:p>
    <w:p w:rsidR="00FC0C6B" w:rsidRDefault="00FC0C6B" w:rsidP="00FB7224">
      <w:pPr>
        <w:spacing w:before="100" w:beforeAutospacing="1" w:after="100" w:afterAutospacing="1" w:line="480" w:lineRule="auto"/>
        <w:jc w:val="both"/>
        <w:rPr>
          <w:rFonts w:ascii="Times New Roman" w:hAnsi="Times New Roman" w:cs="Times New Roman"/>
          <w:b/>
          <w:sz w:val="24"/>
          <w:szCs w:val="24"/>
        </w:rPr>
      </w:pPr>
    </w:p>
    <w:p w:rsidR="00C27B9C" w:rsidRDefault="00C27B9C" w:rsidP="00FB7224">
      <w:pPr>
        <w:spacing w:before="100" w:beforeAutospacing="1" w:after="100" w:afterAutospacing="1" w:line="480" w:lineRule="auto"/>
        <w:jc w:val="both"/>
        <w:rPr>
          <w:rFonts w:ascii="Times New Roman" w:hAnsi="Times New Roman" w:cs="Times New Roman"/>
          <w:b/>
          <w:sz w:val="24"/>
          <w:szCs w:val="24"/>
        </w:rPr>
      </w:pPr>
      <w:r w:rsidRPr="003812B1">
        <w:rPr>
          <w:rFonts w:ascii="Times New Roman" w:hAnsi="Times New Roman" w:cs="Times New Roman"/>
          <w:b/>
          <w:sz w:val="24"/>
          <w:szCs w:val="24"/>
        </w:rPr>
        <w:lastRenderedPageBreak/>
        <w:t>Figure captions:</w:t>
      </w:r>
    </w:p>
    <w:p w:rsidR="00C27B9C" w:rsidRDefault="00C27B9C" w:rsidP="00FB7224">
      <w:pPr>
        <w:pStyle w:val="F3-BodySingle"/>
        <w:spacing w:after="120"/>
        <w:rPr>
          <w:lang w:val="en-IN" w:eastAsia="en-IN"/>
        </w:rPr>
      </w:pPr>
      <w:proofErr w:type="gramStart"/>
      <w:r>
        <w:rPr>
          <w:b/>
          <w:bCs/>
        </w:rPr>
        <w:t>Fig. 1.</w:t>
      </w:r>
      <w:proofErr w:type="gramEnd"/>
      <w:r>
        <w:t xml:space="preserve"> </w:t>
      </w:r>
      <w:r>
        <w:rPr>
          <w:lang w:val="en-IN" w:eastAsia="en-IN"/>
        </w:rPr>
        <w:t xml:space="preserve">Effect of MPE on </w:t>
      </w:r>
      <w:proofErr w:type="spellStart"/>
      <w:r>
        <w:rPr>
          <w:lang w:val="en-IN" w:eastAsia="en-IN"/>
        </w:rPr>
        <w:t>Cd</w:t>
      </w:r>
      <w:proofErr w:type="spellEnd"/>
      <w:r>
        <w:rPr>
          <w:lang w:val="en-IN" w:eastAsia="en-IN"/>
        </w:rPr>
        <w:t xml:space="preserve">-induced changes in renal functional markers: (A) urea; (B) uric acid; (C) </w:t>
      </w:r>
      <w:proofErr w:type="spellStart"/>
      <w:r>
        <w:rPr>
          <w:lang w:val="en-IN" w:eastAsia="en-IN"/>
        </w:rPr>
        <w:t>creatinine</w:t>
      </w:r>
      <w:proofErr w:type="spellEnd"/>
      <w:r>
        <w:rPr>
          <w:lang w:val="en-IN" w:eastAsia="en-IN"/>
        </w:rPr>
        <w:t xml:space="preserve">, (D) </w:t>
      </w:r>
      <w:proofErr w:type="spellStart"/>
      <w:r>
        <w:rPr>
          <w:lang w:val="en-IN" w:eastAsia="en-IN"/>
        </w:rPr>
        <w:t>creatinine</w:t>
      </w:r>
      <w:proofErr w:type="spellEnd"/>
      <w:r>
        <w:rPr>
          <w:lang w:val="en-IN" w:eastAsia="en-IN"/>
        </w:rPr>
        <w:t xml:space="preserve"> clearance in serum of male albino Wistar rats. Values are mean </w:t>
      </w:r>
      <w:r>
        <w:rPr>
          <w:rFonts w:eastAsia="MTSY"/>
          <w:lang w:val="en-IN" w:eastAsia="en-IN"/>
        </w:rPr>
        <w:t xml:space="preserve">± </w:t>
      </w:r>
      <w:r>
        <w:rPr>
          <w:lang w:val="en-IN" w:eastAsia="en-IN"/>
        </w:rPr>
        <w:t xml:space="preserve">S.D. for six rats in each group. Bars not sharing a common superscript letter (a–c) differ significantly at </w:t>
      </w:r>
      <w:r>
        <w:rPr>
          <w:i/>
          <w:iCs/>
          <w:lang w:val="en-IN" w:eastAsia="en-IN"/>
        </w:rPr>
        <w:t xml:space="preserve">p </w:t>
      </w:r>
      <w:r>
        <w:rPr>
          <w:lang w:val="en-IN" w:eastAsia="en-IN"/>
        </w:rPr>
        <w:t>&lt; 0.05 (DMRT).</w:t>
      </w:r>
    </w:p>
    <w:p w:rsidR="00C27B9C" w:rsidRDefault="00C27B9C" w:rsidP="00FB7224">
      <w:pPr>
        <w:pStyle w:val="F3-BodySingle"/>
        <w:spacing w:after="120"/>
        <w:rPr>
          <w:lang w:val="en-IN" w:eastAsia="en-IN"/>
        </w:rPr>
      </w:pPr>
      <w:proofErr w:type="gramStart"/>
      <w:r>
        <w:rPr>
          <w:b/>
          <w:bCs/>
        </w:rPr>
        <w:t>Fig. 2.</w:t>
      </w:r>
      <w:proofErr w:type="gramEnd"/>
      <w:r>
        <w:rPr>
          <w:b/>
          <w:bCs/>
        </w:rPr>
        <w:t xml:space="preserve"> </w:t>
      </w:r>
      <w:r>
        <w:rPr>
          <w:lang w:val="en-IN" w:eastAsia="en-IN"/>
        </w:rPr>
        <w:t xml:space="preserve">Effect of MPE on </w:t>
      </w:r>
      <w:proofErr w:type="spellStart"/>
      <w:r>
        <w:rPr>
          <w:lang w:val="en-IN" w:eastAsia="en-IN"/>
        </w:rPr>
        <w:t>Cd</w:t>
      </w:r>
      <w:proofErr w:type="spellEnd"/>
      <w:r>
        <w:rPr>
          <w:lang w:val="en-IN" w:eastAsia="en-IN"/>
        </w:rPr>
        <w:t xml:space="preserve">-induced changes in renal functional markers: (A) urea, (B) uric acid; (C) </w:t>
      </w:r>
      <w:proofErr w:type="spellStart"/>
      <w:r>
        <w:rPr>
          <w:lang w:val="en-IN" w:eastAsia="en-IN"/>
        </w:rPr>
        <w:t>creatinine</w:t>
      </w:r>
      <w:proofErr w:type="spellEnd"/>
      <w:r>
        <w:rPr>
          <w:lang w:val="en-IN" w:eastAsia="en-IN"/>
        </w:rPr>
        <w:t xml:space="preserve"> in urine of male albino Wistar rats. Values are mean </w:t>
      </w:r>
      <w:r>
        <w:rPr>
          <w:rFonts w:eastAsia="MTSY"/>
          <w:lang w:val="en-IN" w:eastAsia="en-IN"/>
        </w:rPr>
        <w:t xml:space="preserve">± </w:t>
      </w:r>
      <w:r>
        <w:rPr>
          <w:lang w:val="en-IN" w:eastAsia="en-IN"/>
        </w:rPr>
        <w:t xml:space="preserve">S.D. for six rats in each group. Bars not sharing a common superscript letter (a–c) differ significantly at </w:t>
      </w:r>
      <w:r>
        <w:rPr>
          <w:i/>
          <w:iCs/>
          <w:lang w:val="en-IN" w:eastAsia="en-IN"/>
        </w:rPr>
        <w:t xml:space="preserve">p </w:t>
      </w:r>
      <w:r>
        <w:rPr>
          <w:lang w:val="en-IN" w:eastAsia="en-IN"/>
        </w:rPr>
        <w:t>&lt; 0.05 (DMRT).</w:t>
      </w:r>
    </w:p>
    <w:p w:rsidR="00C27B9C" w:rsidRDefault="00C27B9C" w:rsidP="00FB7224">
      <w:pPr>
        <w:pStyle w:val="F3-BodySingle"/>
        <w:spacing w:after="120"/>
        <w:rPr>
          <w:lang w:val="en-IN" w:eastAsia="en-IN"/>
        </w:rPr>
      </w:pPr>
      <w:proofErr w:type="gramStart"/>
      <w:r>
        <w:rPr>
          <w:b/>
          <w:bCs/>
          <w:lang w:val="en-IN" w:eastAsia="en-IN"/>
        </w:rPr>
        <w:t>Fig. 3.</w:t>
      </w:r>
      <w:proofErr w:type="gramEnd"/>
      <w:r>
        <w:rPr>
          <w:lang w:val="en-IN" w:eastAsia="en-IN"/>
        </w:rPr>
        <w:t xml:space="preserve"> Effects of MPE treatment on renal (A) </w:t>
      </w:r>
      <w:proofErr w:type="spellStart"/>
      <w:r>
        <w:rPr>
          <w:lang w:val="en-IN" w:eastAsia="en-IN"/>
        </w:rPr>
        <w:t>tumor</w:t>
      </w:r>
      <w:proofErr w:type="spellEnd"/>
      <w:r>
        <w:rPr>
          <w:lang w:val="en-IN" w:eastAsia="en-IN"/>
        </w:rPr>
        <w:t xml:space="preserve"> necrosis factor-α (TNF-α); (B) nitric oxide (NO) levels in rats with </w:t>
      </w:r>
      <w:proofErr w:type="spellStart"/>
      <w:r>
        <w:rPr>
          <w:lang w:val="en-IN" w:eastAsia="en-IN"/>
        </w:rPr>
        <w:t>nephrotoxicity</w:t>
      </w:r>
      <w:proofErr w:type="spellEnd"/>
      <w:r>
        <w:rPr>
          <w:lang w:val="en-IN" w:eastAsia="en-IN"/>
        </w:rPr>
        <w:t xml:space="preserve"> induced by </w:t>
      </w:r>
      <w:proofErr w:type="spellStart"/>
      <w:r>
        <w:rPr>
          <w:lang w:val="en-IN" w:eastAsia="en-IN"/>
        </w:rPr>
        <w:t>Cd</w:t>
      </w:r>
      <w:proofErr w:type="spellEnd"/>
      <w:r>
        <w:rPr>
          <w:lang w:val="en-IN" w:eastAsia="en-IN"/>
        </w:rPr>
        <w:t xml:space="preserve">. Values are mean </w:t>
      </w:r>
      <w:r>
        <w:rPr>
          <w:rFonts w:eastAsia="MTSY"/>
          <w:lang w:val="en-IN" w:eastAsia="en-IN"/>
        </w:rPr>
        <w:t xml:space="preserve">± </w:t>
      </w:r>
      <w:r>
        <w:rPr>
          <w:lang w:val="en-IN" w:eastAsia="en-IN"/>
        </w:rPr>
        <w:t xml:space="preserve">S.D. for six rats in each group. Bars not sharing a common superscript letter (a–c) differ significantly at </w:t>
      </w:r>
      <w:r>
        <w:rPr>
          <w:i/>
          <w:iCs/>
          <w:lang w:val="en-IN" w:eastAsia="en-IN"/>
        </w:rPr>
        <w:t xml:space="preserve">p </w:t>
      </w:r>
      <w:r>
        <w:rPr>
          <w:lang w:val="en-IN" w:eastAsia="en-IN"/>
        </w:rPr>
        <w:t>&lt; 0.05 (DMRT).</w:t>
      </w:r>
    </w:p>
    <w:p w:rsidR="00C27B9C" w:rsidRDefault="00C27B9C" w:rsidP="00FB7224">
      <w:pPr>
        <w:pStyle w:val="F3-BodySingle"/>
        <w:spacing w:after="120"/>
        <w:rPr>
          <w:lang w:val="en-IN" w:eastAsia="en-IN"/>
        </w:rPr>
      </w:pPr>
      <w:proofErr w:type="gramStart"/>
      <w:r>
        <w:rPr>
          <w:b/>
          <w:bCs/>
        </w:rPr>
        <w:t>Fig. 4.</w:t>
      </w:r>
      <w:proofErr w:type="gramEnd"/>
      <w:r>
        <w:t xml:space="preserve"> </w:t>
      </w:r>
      <w:r>
        <w:rPr>
          <w:lang w:val="en-IN" w:eastAsia="en-IN"/>
        </w:rPr>
        <w:t xml:space="preserve">Photomicrographs of rat kidney (H &amp; E) from: (A, </w:t>
      </w:r>
      <w:r w:rsidR="00C97A9C">
        <w:rPr>
          <w:lang w:val="en-IN" w:eastAsia="en-IN"/>
        </w:rPr>
        <w:t>2</w:t>
      </w:r>
      <w:r>
        <w:rPr>
          <w:lang w:val="en-IN" w:eastAsia="en-IN"/>
        </w:rPr>
        <w:t>00X) control group showing normal renal architecture; (</w:t>
      </w:r>
      <w:r w:rsidR="00C97A9C">
        <w:rPr>
          <w:lang w:val="en-IN" w:eastAsia="en-IN"/>
        </w:rPr>
        <w:t>B,</w:t>
      </w:r>
      <w:r>
        <w:rPr>
          <w:lang w:val="en-IN" w:eastAsia="en-IN"/>
        </w:rPr>
        <w:t xml:space="preserve"> </w:t>
      </w:r>
      <w:r w:rsidR="00C97A9C">
        <w:rPr>
          <w:lang w:val="en-IN" w:eastAsia="en-IN"/>
        </w:rPr>
        <w:t>2</w:t>
      </w:r>
      <w:r>
        <w:rPr>
          <w:lang w:val="en-IN" w:eastAsia="en-IN"/>
        </w:rPr>
        <w:t xml:space="preserve">00X) </w:t>
      </w:r>
      <w:r w:rsidR="00C97A9C">
        <w:rPr>
          <w:lang w:val="en-IN" w:eastAsia="en-IN"/>
        </w:rPr>
        <w:t xml:space="preserve">MPE alone treated group showing normal histological picture of the renal tissue. (C, 200X) </w:t>
      </w:r>
      <w:proofErr w:type="spellStart"/>
      <w:r>
        <w:rPr>
          <w:lang w:val="en-IN" w:eastAsia="en-IN"/>
        </w:rPr>
        <w:t>Cd</w:t>
      </w:r>
      <w:proofErr w:type="spellEnd"/>
      <w:r>
        <w:rPr>
          <w:lang w:val="en-IN" w:eastAsia="en-IN"/>
        </w:rPr>
        <w:t xml:space="preserve"> treated group showing widespread inflammation, </w:t>
      </w:r>
      <w:proofErr w:type="spellStart"/>
      <w:r>
        <w:rPr>
          <w:lang w:val="en-IN" w:eastAsia="en-IN"/>
        </w:rPr>
        <w:t>shirkened</w:t>
      </w:r>
      <w:proofErr w:type="spellEnd"/>
      <w:r>
        <w:rPr>
          <w:lang w:val="en-IN" w:eastAsia="en-IN"/>
        </w:rPr>
        <w:t xml:space="preserve"> </w:t>
      </w:r>
      <w:proofErr w:type="spellStart"/>
      <w:r>
        <w:rPr>
          <w:lang w:val="en-IN" w:eastAsia="en-IN"/>
        </w:rPr>
        <w:t>glomerulus</w:t>
      </w:r>
      <w:proofErr w:type="spellEnd"/>
      <w:r>
        <w:rPr>
          <w:lang w:val="en-IN" w:eastAsia="en-IN"/>
        </w:rPr>
        <w:t xml:space="preserve">, necrosis with dilatation of tubules, </w:t>
      </w:r>
      <w:proofErr w:type="spellStart"/>
      <w:r>
        <w:rPr>
          <w:lang w:val="en-IN" w:eastAsia="en-IN"/>
        </w:rPr>
        <w:t>vacuolar</w:t>
      </w:r>
      <w:proofErr w:type="spellEnd"/>
      <w:r>
        <w:rPr>
          <w:lang w:val="en-IN" w:eastAsia="en-IN"/>
        </w:rPr>
        <w:t xml:space="preserve"> degeneration, epithelial desquamation and </w:t>
      </w:r>
      <w:proofErr w:type="spellStart"/>
      <w:r>
        <w:rPr>
          <w:lang w:val="en-IN" w:eastAsia="en-IN"/>
        </w:rPr>
        <w:t>intraluminal</w:t>
      </w:r>
      <w:proofErr w:type="spellEnd"/>
      <w:r>
        <w:rPr>
          <w:lang w:val="en-IN" w:eastAsia="en-IN"/>
        </w:rPr>
        <w:t xml:space="preserve"> cast formation in the proximal tubules; (D, </w:t>
      </w:r>
      <w:r w:rsidR="00C97A9C">
        <w:rPr>
          <w:lang w:val="en-IN" w:eastAsia="en-IN"/>
        </w:rPr>
        <w:t>2</w:t>
      </w:r>
      <w:r>
        <w:rPr>
          <w:lang w:val="en-IN" w:eastAsia="en-IN"/>
        </w:rPr>
        <w:t xml:space="preserve">00X) </w:t>
      </w:r>
      <w:proofErr w:type="spellStart"/>
      <w:r>
        <w:rPr>
          <w:lang w:val="en-IN" w:eastAsia="en-IN"/>
        </w:rPr>
        <w:t>Cd</w:t>
      </w:r>
      <w:proofErr w:type="spellEnd"/>
      <w:r>
        <w:rPr>
          <w:lang w:val="en-IN" w:eastAsia="en-IN"/>
        </w:rPr>
        <w:t xml:space="preserve"> plus MPE treated group displaying marked improvement in the renal histological architecture which is comparable to that of the control group.</w:t>
      </w:r>
    </w:p>
    <w:p w:rsidR="00C27B9C" w:rsidRDefault="00C27B9C" w:rsidP="00FB7224">
      <w:pPr>
        <w:spacing w:before="100" w:beforeAutospacing="1" w:after="100" w:afterAutospacing="1" w:line="480" w:lineRule="auto"/>
        <w:jc w:val="both"/>
        <w:rPr>
          <w:rFonts w:ascii="Times New Roman" w:hAnsi="Times New Roman" w:cs="Times New Roman"/>
          <w:b/>
          <w:sz w:val="24"/>
          <w:szCs w:val="24"/>
        </w:rPr>
      </w:pPr>
    </w:p>
    <w:p w:rsidR="00C27B9C" w:rsidRPr="003812B1" w:rsidRDefault="00C27B9C" w:rsidP="00FB7224">
      <w:pPr>
        <w:spacing w:before="100" w:beforeAutospacing="1" w:after="100" w:afterAutospacing="1" w:line="480" w:lineRule="auto"/>
        <w:jc w:val="both"/>
        <w:rPr>
          <w:rFonts w:ascii="Times New Roman" w:hAnsi="Times New Roman" w:cs="Times New Roman"/>
          <w:b/>
          <w:sz w:val="24"/>
          <w:szCs w:val="24"/>
        </w:rPr>
      </w:pPr>
    </w:p>
    <w:p w:rsidR="003812B1" w:rsidRPr="00C27B9C" w:rsidRDefault="003812B1" w:rsidP="00FB7224">
      <w:pPr>
        <w:spacing w:line="480" w:lineRule="auto"/>
        <w:rPr>
          <w:szCs w:val="24"/>
        </w:rPr>
      </w:pPr>
    </w:p>
    <w:sectPr w:rsidR="003812B1" w:rsidRPr="00C27B9C" w:rsidSect="003A41A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B9E" w:rsidRDefault="00E91B9E" w:rsidP="00724FE6">
      <w:pPr>
        <w:spacing w:after="0" w:line="240" w:lineRule="auto"/>
      </w:pPr>
      <w:r>
        <w:separator/>
      </w:r>
    </w:p>
  </w:endnote>
  <w:endnote w:type="continuationSeparator" w:id="0">
    <w:p w:rsidR="00E91B9E" w:rsidRDefault="00E91B9E" w:rsidP="00724F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nionPro-Regular">
    <w:altName w:val="MS Mincho"/>
    <w:panose1 w:val="00000000000000000000"/>
    <w:charset w:val="80"/>
    <w:family w:val="roman"/>
    <w:notTrueType/>
    <w:pitch w:val="default"/>
    <w:sig w:usb0="00000001" w:usb1="08070000" w:usb2="00000010" w:usb3="00000000" w:csb0="00020000" w:csb1="00000000"/>
  </w:font>
  <w:font w:name="MTSY">
    <w:altName w:val="Arial Unicode MS"/>
    <w:panose1 w:val="00000000000000000000"/>
    <w:charset w:val="81"/>
    <w:family w:val="auto"/>
    <w:notTrueType/>
    <w:pitch w:val="default"/>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B9E" w:rsidRDefault="00E91B9E" w:rsidP="00724FE6">
      <w:pPr>
        <w:spacing w:after="0" w:line="240" w:lineRule="auto"/>
      </w:pPr>
      <w:r>
        <w:separator/>
      </w:r>
    </w:p>
  </w:footnote>
  <w:footnote w:type="continuationSeparator" w:id="0">
    <w:p w:rsidR="00E91B9E" w:rsidRDefault="00E91B9E" w:rsidP="00724F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74A2D"/>
    <w:multiLevelType w:val="hybridMultilevel"/>
    <w:tmpl w:val="8E18D19A"/>
    <w:lvl w:ilvl="0" w:tplc="9C26F052">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637F4E"/>
    <w:multiLevelType w:val="hybridMultilevel"/>
    <w:tmpl w:val="AA0E8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290CFA"/>
    <w:multiLevelType w:val="hybridMultilevel"/>
    <w:tmpl w:val="AA0E8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066ED7"/>
    <w:multiLevelType w:val="hybridMultilevel"/>
    <w:tmpl w:val="AA0E8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972973"/>
    <w:multiLevelType w:val="hybridMultilevel"/>
    <w:tmpl w:val="AA0E8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BD0EA6"/>
    <w:multiLevelType w:val="hybridMultilevel"/>
    <w:tmpl w:val="AA0E8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995F40"/>
    <w:multiLevelType w:val="hybridMultilevel"/>
    <w:tmpl w:val="AA0E8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653AA5"/>
    <w:multiLevelType w:val="hybridMultilevel"/>
    <w:tmpl w:val="AA0E8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2F69DF"/>
    <w:multiLevelType w:val="hybridMultilevel"/>
    <w:tmpl w:val="8E18D19A"/>
    <w:lvl w:ilvl="0" w:tplc="9C26F052">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9E3CF7"/>
    <w:multiLevelType w:val="hybridMultilevel"/>
    <w:tmpl w:val="AA0E8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C9110D"/>
    <w:multiLevelType w:val="hybridMultilevel"/>
    <w:tmpl w:val="AA0E8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6B2FF5"/>
    <w:multiLevelType w:val="hybridMultilevel"/>
    <w:tmpl w:val="8E18D19A"/>
    <w:lvl w:ilvl="0" w:tplc="9C26F052">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62472A"/>
    <w:multiLevelType w:val="hybridMultilevel"/>
    <w:tmpl w:val="8E18D19A"/>
    <w:lvl w:ilvl="0" w:tplc="9C26F052">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852966"/>
    <w:multiLevelType w:val="hybridMultilevel"/>
    <w:tmpl w:val="F34A029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6D34449"/>
    <w:multiLevelType w:val="hybridMultilevel"/>
    <w:tmpl w:val="AA0E8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4A62ED"/>
    <w:multiLevelType w:val="hybridMultilevel"/>
    <w:tmpl w:val="B0DC59B0"/>
    <w:lvl w:ilvl="0" w:tplc="4009000B">
      <w:start w:val="1"/>
      <w:numFmt w:val="bullet"/>
      <w:lvlText w:val=""/>
      <w:lvlJc w:val="left"/>
      <w:pPr>
        <w:ind w:left="886" w:hanging="360"/>
      </w:pPr>
      <w:rPr>
        <w:rFonts w:ascii="Wingdings" w:hAnsi="Wingdings" w:hint="default"/>
      </w:rPr>
    </w:lvl>
    <w:lvl w:ilvl="1" w:tplc="40090003" w:tentative="1">
      <w:start w:val="1"/>
      <w:numFmt w:val="bullet"/>
      <w:lvlText w:val="o"/>
      <w:lvlJc w:val="left"/>
      <w:pPr>
        <w:ind w:left="1606" w:hanging="360"/>
      </w:pPr>
      <w:rPr>
        <w:rFonts w:ascii="Courier New" w:hAnsi="Courier New" w:cs="Courier New" w:hint="default"/>
      </w:rPr>
    </w:lvl>
    <w:lvl w:ilvl="2" w:tplc="40090005" w:tentative="1">
      <w:start w:val="1"/>
      <w:numFmt w:val="bullet"/>
      <w:lvlText w:val=""/>
      <w:lvlJc w:val="left"/>
      <w:pPr>
        <w:ind w:left="2326" w:hanging="360"/>
      </w:pPr>
      <w:rPr>
        <w:rFonts w:ascii="Wingdings" w:hAnsi="Wingdings" w:hint="default"/>
      </w:rPr>
    </w:lvl>
    <w:lvl w:ilvl="3" w:tplc="40090001" w:tentative="1">
      <w:start w:val="1"/>
      <w:numFmt w:val="bullet"/>
      <w:lvlText w:val=""/>
      <w:lvlJc w:val="left"/>
      <w:pPr>
        <w:ind w:left="3046" w:hanging="360"/>
      </w:pPr>
      <w:rPr>
        <w:rFonts w:ascii="Symbol" w:hAnsi="Symbol" w:hint="default"/>
      </w:rPr>
    </w:lvl>
    <w:lvl w:ilvl="4" w:tplc="40090003" w:tentative="1">
      <w:start w:val="1"/>
      <w:numFmt w:val="bullet"/>
      <w:lvlText w:val="o"/>
      <w:lvlJc w:val="left"/>
      <w:pPr>
        <w:ind w:left="3766" w:hanging="360"/>
      </w:pPr>
      <w:rPr>
        <w:rFonts w:ascii="Courier New" w:hAnsi="Courier New" w:cs="Courier New" w:hint="default"/>
      </w:rPr>
    </w:lvl>
    <w:lvl w:ilvl="5" w:tplc="40090005" w:tentative="1">
      <w:start w:val="1"/>
      <w:numFmt w:val="bullet"/>
      <w:lvlText w:val=""/>
      <w:lvlJc w:val="left"/>
      <w:pPr>
        <w:ind w:left="4486" w:hanging="360"/>
      </w:pPr>
      <w:rPr>
        <w:rFonts w:ascii="Wingdings" w:hAnsi="Wingdings" w:hint="default"/>
      </w:rPr>
    </w:lvl>
    <w:lvl w:ilvl="6" w:tplc="40090001" w:tentative="1">
      <w:start w:val="1"/>
      <w:numFmt w:val="bullet"/>
      <w:lvlText w:val=""/>
      <w:lvlJc w:val="left"/>
      <w:pPr>
        <w:ind w:left="5206" w:hanging="360"/>
      </w:pPr>
      <w:rPr>
        <w:rFonts w:ascii="Symbol" w:hAnsi="Symbol" w:hint="default"/>
      </w:rPr>
    </w:lvl>
    <w:lvl w:ilvl="7" w:tplc="40090003" w:tentative="1">
      <w:start w:val="1"/>
      <w:numFmt w:val="bullet"/>
      <w:lvlText w:val="o"/>
      <w:lvlJc w:val="left"/>
      <w:pPr>
        <w:ind w:left="5926" w:hanging="360"/>
      </w:pPr>
      <w:rPr>
        <w:rFonts w:ascii="Courier New" w:hAnsi="Courier New" w:cs="Courier New" w:hint="default"/>
      </w:rPr>
    </w:lvl>
    <w:lvl w:ilvl="8" w:tplc="40090005" w:tentative="1">
      <w:start w:val="1"/>
      <w:numFmt w:val="bullet"/>
      <w:lvlText w:val=""/>
      <w:lvlJc w:val="left"/>
      <w:pPr>
        <w:ind w:left="6646" w:hanging="360"/>
      </w:pPr>
      <w:rPr>
        <w:rFonts w:ascii="Wingdings" w:hAnsi="Wingdings" w:hint="default"/>
      </w:rPr>
    </w:lvl>
  </w:abstractNum>
  <w:num w:numId="1">
    <w:abstractNumId w:val="12"/>
  </w:num>
  <w:num w:numId="2">
    <w:abstractNumId w:val="2"/>
  </w:num>
  <w:num w:numId="3">
    <w:abstractNumId w:val="9"/>
  </w:num>
  <w:num w:numId="4">
    <w:abstractNumId w:val="10"/>
  </w:num>
  <w:num w:numId="5">
    <w:abstractNumId w:val="6"/>
  </w:num>
  <w:num w:numId="6">
    <w:abstractNumId w:val="3"/>
  </w:num>
  <w:num w:numId="7">
    <w:abstractNumId w:val="15"/>
  </w:num>
  <w:num w:numId="8">
    <w:abstractNumId w:val="13"/>
  </w:num>
  <w:num w:numId="9">
    <w:abstractNumId w:val="4"/>
  </w:num>
  <w:num w:numId="10">
    <w:abstractNumId w:val="1"/>
  </w:num>
  <w:num w:numId="11">
    <w:abstractNumId w:val="14"/>
  </w:num>
  <w:num w:numId="12">
    <w:abstractNumId w:val="5"/>
  </w:num>
  <w:num w:numId="13">
    <w:abstractNumId w:val="7"/>
  </w:num>
  <w:num w:numId="14">
    <w:abstractNumId w:val="0"/>
  </w:num>
  <w:num w:numId="15">
    <w:abstractNumId w:val="8"/>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1"/>
    <w:footnote w:id="0"/>
  </w:footnotePr>
  <w:endnotePr>
    <w:endnote w:id="-1"/>
    <w:endnote w:id="0"/>
  </w:endnotePr>
  <w:compat>
    <w:useFELayout/>
  </w:compat>
  <w:rsids>
    <w:rsidRoot w:val="00FE0EB9"/>
    <w:rsid w:val="000006FB"/>
    <w:rsid w:val="00003B22"/>
    <w:rsid w:val="000215F2"/>
    <w:rsid w:val="0003116B"/>
    <w:rsid w:val="00033E8B"/>
    <w:rsid w:val="0003693B"/>
    <w:rsid w:val="00052388"/>
    <w:rsid w:val="00056799"/>
    <w:rsid w:val="00090F4A"/>
    <w:rsid w:val="00096BC6"/>
    <w:rsid w:val="00096C3C"/>
    <w:rsid w:val="000C49A0"/>
    <w:rsid w:val="000D5D2B"/>
    <w:rsid w:val="000E494B"/>
    <w:rsid w:val="000E780C"/>
    <w:rsid w:val="000F0678"/>
    <w:rsid w:val="000F1155"/>
    <w:rsid w:val="00100E73"/>
    <w:rsid w:val="00103BB1"/>
    <w:rsid w:val="00114AC3"/>
    <w:rsid w:val="0012001F"/>
    <w:rsid w:val="00122D49"/>
    <w:rsid w:val="00125B83"/>
    <w:rsid w:val="00130F38"/>
    <w:rsid w:val="001501A4"/>
    <w:rsid w:val="00152D1B"/>
    <w:rsid w:val="00157EC3"/>
    <w:rsid w:val="00171048"/>
    <w:rsid w:val="0017178E"/>
    <w:rsid w:val="00180C23"/>
    <w:rsid w:val="00187A2D"/>
    <w:rsid w:val="001B44E2"/>
    <w:rsid w:val="001E3991"/>
    <w:rsid w:val="002018F3"/>
    <w:rsid w:val="00202973"/>
    <w:rsid w:val="00210E78"/>
    <w:rsid w:val="002127D0"/>
    <w:rsid w:val="00225846"/>
    <w:rsid w:val="00227180"/>
    <w:rsid w:val="00232D19"/>
    <w:rsid w:val="00235959"/>
    <w:rsid w:val="00261BAE"/>
    <w:rsid w:val="00267140"/>
    <w:rsid w:val="00286509"/>
    <w:rsid w:val="00293F84"/>
    <w:rsid w:val="002A31DF"/>
    <w:rsid w:val="002A5689"/>
    <w:rsid w:val="002B32DC"/>
    <w:rsid w:val="002B5D10"/>
    <w:rsid w:val="002C4DF3"/>
    <w:rsid w:val="002E4F1F"/>
    <w:rsid w:val="00300B6E"/>
    <w:rsid w:val="00312A6E"/>
    <w:rsid w:val="0031578A"/>
    <w:rsid w:val="00321CFC"/>
    <w:rsid w:val="0032480D"/>
    <w:rsid w:val="0035019F"/>
    <w:rsid w:val="0035577F"/>
    <w:rsid w:val="003619F4"/>
    <w:rsid w:val="00375D87"/>
    <w:rsid w:val="003763CC"/>
    <w:rsid w:val="00377720"/>
    <w:rsid w:val="003812B1"/>
    <w:rsid w:val="003909E4"/>
    <w:rsid w:val="0039520F"/>
    <w:rsid w:val="00395DB8"/>
    <w:rsid w:val="00397D3E"/>
    <w:rsid w:val="003A41A5"/>
    <w:rsid w:val="003C1BEF"/>
    <w:rsid w:val="003C79B3"/>
    <w:rsid w:val="003D259F"/>
    <w:rsid w:val="003D35C9"/>
    <w:rsid w:val="003D6098"/>
    <w:rsid w:val="003E10BE"/>
    <w:rsid w:val="004141EC"/>
    <w:rsid w:val="00441F51"/>
    <w:rsid w:val="00442348"/>
    <w:rsid w:val="004517B1"/>
    <w:rsid w:val="004543ED"/>
    <w:rsid w:val="004551EE"/>
    <w:rsid w:val="00462E61"/>
    <w:rsid w:val="004658FB"/>
    <w:rsid w:val="004759BC"/>
    <w:rsid w:val="00492F63"/>
    <w:rsid w:val="004940B8"/>
    <w:rsid w:val="004C4FF5"/>
    <w:rsid w:val="004C6C65"/>
    <w:rsid w:val="004D7E29"/>
    <w:rsid w:val="004E6DC7"/>
    <w:rsid w:val="004F385D"/>
    <w:rsid w:val="0050335D"/>
    <w:rsid w:val="005068A5"/>
    <w:rsid w:val="00507502"/>
    <w:rsid w:val="00520B56"/>
    <w:rsid w:val="0052437A"/>
    <w:rsid w:val="005415EE"/>
    <w:rsid w:val="0054324B"/>
    <w:rsid w:val="00545BAD"/>
    <w:rsid w:val="00547B04"/>
    <w:rsid w:val="00551ED0"/>
    <w:rsid w:val="00556A46"/>
    <w:rsid w:val="005612E2"/>
    <w:rsid w:val="00564DE7"/>
    <w:rsid w:val="00565837"/>
    <w:rsid w:val="00576FAF"/>
    <w:rsid w:val="00595EFC"/>
    <w:rsid w:val="005A0093"/>
    <w:rsid w:val="005A49B1"/>
    <w:rsid w:val="005C6B37"/>
    <w:rsid w:val="005E232D"/>
    <w:rsid w:val="00605AE6"/>
    <w:rsid w:val="0062051D"/>
    <w:rsid w:val="00623A36"/>
    <w:rsid w:val="00623FB5"/>
    <w:rsid w:val="00630195"/>
    <w:rsid w:val="0063213C"/>
    <w:rsid w:val="00633621"/>
    <w:rsid w:val="00641F27"/>
    <w:rsid w:val="0066389E"/>
    <w:rsid w:val="006920D4"/>
    <w:rsid w:val="00696015"/>
    <w:rsid w:val="00696365"/>
    <w:rsid w:val="006A582A"/>
    <w:rsid w:val="006B4563"/>
    <w:rsid w:val="006B635D"/>
    <w:rsid w:val="006B7D49"/>
    <w:rsid w:val="006C1C1A"/>
    <w:rsid w:val="006C4811"/>
    <w:rsid w:val="006C7F79"/>
    <w:rsid w:val="006D44D4"/>
    <w:rsid w:val="006D6A38"/>
    <w:rsid w:val="007003BE"/>
    <w:rsid w:val="007076DE"/>
    <w:rsid w:val="00710874"/>
    <w:rsid w:val="00724FE6"/>
    <w:rsid w:val="0073686F"/>
    <w:rsid w:val="0074785B"/>
    <w:rsid w:val="007705B4"/>
    <w:rsid w:val="007806C8"/>
    <w:rsid w:val="0078083F"/>
    <w:rsid w:val="007861B7"/>
    <w:rsid w:val="007863B1"/>
    <w:rsid w:val="0079120D"/>
    <w:rsid w:val="007A2961"/>
    <w:rsid w:val="007A7188"/>
    <w:rsid w:val="007A7434"/>
    <w:rsid w:val="007D5AEF"/>
    <w:rsid w:val="0081456F"/>
    <w:rsid w:val="00821E7A"/>
    <w:rsid w:val="00824553"/>
    <w:rsid w:val="0082503A"/>
    <w:rsid w:val="0083300A"/>
    <w:rsid w:val="00833F6E"/>
    <w:rsid w:val="00844FA7"/>
    <w:rsid w:val="008510FB"/>
    <w:rsid w:val="00871B57"/>
    <w:rsid w:val="00874907"/>
    <w:rsid w:val="00886600"/>
    <w:rsid w:val="0089396B"/>
    <w:rsid w:val="008F08C7"/>
    <w:rsid w:val="00903956"/>
    <w:rsid w:val="0091422B"/>
    <w:rsid w:val="009221B7"/>
    <w:rsid w:val="009331B2"/>
    <w:rsid w:val="009402E4"/>
    <w:rsid w:val="0094256E"/>
    <w:rsid w:val="009434F5"/>
    <w:rsid w:val="0094442B"/>
    <w:rsid w:val="009557FE"/>
    <w:rsid w:val="009733F6"/>
    <w:rsid w:val="00974C60"/>
    <w:rsid w:val="00980AA0"/>
    <w:rsid w:val="0098137C"/>
    <w:rsid w:val="0098368C"/>
    <w:rsid w:val="00995483"/>
    <w:rsid w:val="009B0743"/>
    <w:rsid w:val="009C0F78"/>
    <w:rsid w:val="009C715E"/>
    <w:rsid w:val="00A02089"/>
    <w:rsid w:val="00A07C32"/>
    <w:rsid w:val="00A417FC"/>
    <w:rsid w:val="00A44841"/>
    <w:rsid w:val="00A55D3E"/>
    <w:rsid w:val="00A8571D"/>
    <w:rsid w:val="00A871F8"/>
    <w:rsid w:val="00A8737F"/>
    <w:rsid w:val="00A92D0A"/>
    <w:rsid w:val="00A93132"/>
    <w:rsid w:val="00AA5C89"/>
    <w:rsid w:val="00AC2BF3"/>
    <w:rsid w:val="00AC45B4"/>
    <w:rsid w:val="00AC642A"/>
    <w:rsid w:val="00AD193F"/>
    <w:rsid w:val="00AD1DDC"/>
    <w:rsid w:val="00AD6809"/>
    <w:rsid w:val="00AF3EC9"/>
    <w:rsid w:val="00AF64B7"/>
    <w:rsid w:val="00B4132D"/>
    <w:rsid w:val="00B43334"/>
    <w:rsid w:val="00B43D7C"/>
    <w:rsid w:val="00B51F3A"/>
    <w:rsid w:val="00B757DE"/>
    <w:rsid w:val="00B823E2"/>
    <w:rsid w:val="00B958EB"/>
    <w:rsid w:val="00B96976"/>
    <w:rsid w:val="00BB0988"/>
    <w:rsid w:val="00BC06C4"/>
    <w:rsid w:val="00BC3271"/>
    <w:rsid w:val="00BD0FEB"/>
    <w:rsid w:val="00BE0175"/>
    <w:rsid w:val="00BE1A27"/>
    <w:rsid w:val="00BF48ED"/>
    <w:rsid w:val="00BF494B"/>
    <w:rsid w:val="00C07288"/>
    <w:rsid w:val="00C20DD4"/>
    <w:rsid w:val="00C27B9C"/>
    <w:rsid w:val="00C336CB"/>
    <w:rsid w:val="00C36B36"/>
    <w:rsid w:val="00C374F4"/>
    <w:rsid w:val="00C41880"/>
    <w:rsid w:val="00C50673"/>
    <w:rsid w:val="00C54902"/>
    <w:rsid w:val="00C56A6F"/>
    <w:rsid w:val="00C602E9"/>
    <w:rsid w:val="00C60429"/>
    <w:rsid w:val="00C633EF"/>
    <w:rsid w:val="00C63878"/>
    <w:rsid w:val="00C808DF"/>
    <w:rsid w:val="00C84817"/>
    <w:rsid w:val="00C87884"/>
    <w:rsid w:val="00C9051F"/>
    <w:rsid w:val="00C97A9C"/>
    <w:rsid w:val="00CA731E"/>
    <w:rsid w:val="00CB2A7C"/>
    <w:rsid w:val="00CD0034"/>
    <w:rsid w:val="00CD1FF0"/>
    <w:rsid w:val="00CD35DE"/>
    <w:rsid w:val="00CE2BBD"/>
    <w:rsid w:val="00CE3875"/>
    <w:rsid w:val="00CF3D35"/>
    <w:rsid w:val="00D02504"/>
    <w:rsid w:val="00D056E7"/>
    <w:rsid w:val="00D11B97"/>
    <w:rsid w:val="00D11D28"/>
    <w:rsid w:val="00D1349D"/>
    <w:rsid w:val="00D155F1"/>
    <w:rsid w:val="00D47358"/>
    <w:rsid w:val="00D52C09"/>
    <w:rsid w:val="00D52D65"/>
    <w:rsid w:val="00D61A91"/>
    <w:rsid w:val="00D622D7"/>
    <w:rsid w:val="00D74C8A"/>
    <w:rsid w:val="00D76AA3"/>
    <w:rsid w:val="00D850E7"/>
    <w:rsid w:val="00D85201"/>
    <w:rsid w:val="00D8636A"/>
    <w:rsid w:val="00D86F23"/>
    <w:rsid w:val="00DB2DCA"/>
    <w:rsid w:val="00DB5AEF"/>
    <w:rsid w:val="00DC0D7F"/>
    <w:rsid w:val="00DC2CB2"/>
    <w:rsid w:val="00DD24F6"/>
    <w:rsid w:val="00DE56C6"/>
    <w:rsid w:val="00DE5F9E"/>
    <w:rsid w:val="00DF024A"/>
    <w:rsid w:val="00E01241"/>
    <w:rsid w:val="00E265E9"/>
    <w:rsid w:val="00E33E90"/>
    <w:rsid w:val="00E34F63"/>
    <w:rsid w:val="00E3692C"/>
    <w:rsid w:val="00E543BE"/>
    <w:rsid w:val="00E715D5"/>
    <w:rsid w:val="00E745DE"/>
    <w:rsid w:val="00E91B9E"/>
    <w:rsid w:val="00E91EA4"/>
    <w:rsid w:val="00E93DB1"/>
    <w:rsid w:val="00EA5887"/>
    <w:rsid w:val="00EB68AE"/>
    <w:rsid w:val="00ED57B8"/>
    <w:rsid w:val="00ED7677"/>
    <w:rsid w:val="00EE4A81"/>
    <w:rsid w:val="00EE4BFE"/>
    <w:rsid w:val="00EF1E04"/>
    <w:rsid w:val="00F05876"/>
    <w:rsid w:val="00F207CF"/>
    <w:rsid w:val="00F20A49"/>
    <w:rsid w:val="00F2471B"/>
    <w:rsid w:val="00F36A86"/>
    <w:rsid w:val="00F428CD"/>
    <w:rsid w:val="00F43008"/>
    <w:rsid w:val="00F52777"/>
    <w:rsid w:val="00F55415"/>
    <w:rsid w:val="00F57D14"/>
    <w:rsid w:val="00F66ADB"/>
    <w:rsid w:val="00F674E3"/>
    <w:rsid w:val="00F7337D"/>
    <w:rsid w:val="00F770B9"/>
    <w:rsid w:val="00F779F1"/>
    <w:rsid w:val="00F83A80"/>
    <w:rsid w:val="00FB419E"/>
    <w:rsid w:val="00FB5F7F"/>
    <w:rsid w:val="00FB7224"/>
    <w:rsid w:val="00FC0C6B"/>
    <w:rsid w:val="00FD3B74"/>
    <w:rsid w:val="00FD3C98"/>
    <w:rsid w:val="00FE0EB9"/>
    <w:rsid w:val="00FE4D66"/>
    <w:rsid w:val="00FF28A4"/>
    <w:rsid w:val="00FF54C5"/>
    <w:rsid w:val="00FF7C7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1A5"/>
  </w:style>
  <w:style w:type="paragraph" w:styleId="Heading3">
    <w:name w:val="heading 3"/>
    <w:basedOn w:val="Normal"/>
    <w:next w:val="Normal"/>
    <w:link w:val="Heading3Char"/>
    <w:uiPriority w:val="9"/>
    <w:semiHidden/>
    <w:unhideWhenUsed/>
    <w:qFormat/>
    <w:rsid w:val="008145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846"/>
    <w:pPr>
      <w:ind w:left="720"/>
      <w:contextualSpacing/>
    </w:pPr>
  </w:style>
  <w:style w:type="paragraph" w:styleId="NoSpacing">
    <w:name w:val="No Spacing"/>
    <w:uiPriority w:val="1"/>
    <w:qFormat/>
    <w:rsid w:val="0050335D"/>
    <w:pPr>
      <w:spacing w:after="0" w:line="240" w:lineRule="auto"/>
    </w:pPr>
    <w:rPr>
      <w:rFonts w:ascii="Calibri" w:eastAsia="Times New Roman" w:hAnsi="Calibri" w:cs="Times New Roman"/>
    </w:rPr>
  </w:style>
  <w:style w:type="paragraph" w:styleId="Header">
    <w:name w:val="header"/>
    <w:basedOn w:val="Normal"/>
    <w:link w:val="HeaderChar"/>
    <w:uiPriority w:val="99"/>
    <w:semiHidden/>
    <w:unhideWhenUsed/>
    <w:rsid w:val="00724F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4FE6"/>
  </w:style>
  <w:style w:type="paragraph" w:styleId="Footer">
    <w:name w:val="footer"/>
    <w:basedOn w:val="Normal"/>
    <w:link w:val="FooterChar"/>
    <w:uiPriority w:val="99"/>
    <w:semiHidden/>
    <w:unhideWhenUsed/>
    <w:rsid w:val="00724FE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4FE6"/>
  </w:style>
  <w:style w:type="character" w:styleId="Hyperlink">
    <w:name w:val="Hyperlink"/>
    <w:basedOn w:val="DefaultParagraphFont"/>
    <w:uiPriority w:val="99"/>
    <w:unhideWhenUsed/>
    <w:rsid w:val="0017178E"/>
    <w:rPr>
      <w:color w:val="0000FF" w:themeColor="hyperlink"/>
      <w:u w:val="single"/>
    </w:rPr>
  </w:style>
  <w:style w:type="paragraph" w:customStyle="1" w:styleId="F3-BodySingle">
    <w:name w:val="F3-Body Single"/>
    <w:rsid w:val="00ED57B8"/>
    <w:pPr>
      <w:spacing w:after="240" w:line="480" w:lineRule="auto"/>
      <w:jc w:val="both"/>
    </w:pPr>
    <w:rPr>
      <w:rFonts w:ascii="Times New Roman" w:eastAsia="Times New Roman" w:hAnsi="Times New Roman" w:cs="Times New Roman"/>
      <w:sz w:val="24"/>
      <w:szCs w:val="20"/>
    </w:rPr>
  </w:style>
  <w:style w:type="paragraph" w:customStyle="1" w:styleId="F5-Sub-SubTitle">
    <w:name w:val="F5-Sub-Sub Title"/>
    <w:rsid w:val="00C27B9C"/>
    <w:pPr>
      <w:spacing w:before="120" w:after="240" w:line="240" w:lineRule="auto"/>
    </w:pPr>
    <w:rPr>
      <w:rFonts w:ascii="Times New Roman" w:eastAsia="Times New Roman" w:hAnsi="Times New Roman" w:cs="Times New Roman"/>
      <w:b/>
      <w:sz w:val="24"/>
      <w:szCs w:val="20"/>
    </w:rPr>
  </w:style>
  <w:style w:type="paragraph" w:customStyle="1" w:styleId="F2-BodyText">
    <w:name w:val="F2-Body Text"/>
    <w:rsid w:val="00C27B9C"/>
    <w:pPr>
      <w:spacing w:after="240" w:line="480" w:lineRule="auto"/>
      <w:ind w:firstLine="432"/>
      <w:jc w:val="both"/>
    </w:pPr>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81456F"/>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33910701">
      <w:bodyDiv w:val="1"/>
      <w:marLeft w:val="0"/>
      <w:marRight w:val="0"/>
      <w:marTop w:val="0"/>
      <w:marBottom w:val="0"/>
      <w:divBdr>
        <w:top w:val="none" w:sz="0" w:space="0" w:color="auto"/>
        <w:left w:val="none" w:sz="0" w:space="0" w:color="auto"/>
        <w:bottom w:val="none" w:sz="0" w:space="0" w:color="auto"/>
        <w:right w:val="none" w:sz="0" w:space="0" w:color="auto"/>
      </w:divBdr>
    </w:div>
    <w:div w:id="1122646995">
      <w:bodyDiv w:val="1"/>
      <w:marLeft w:val="0"/>
      <w:marRight w:val="0"/>
      <w:marTop w:val="0"/>
      <w:marBottom w:val="0"/>
      <w:divBdr>
        <w:top w:val="none" w:sz="0" w:space="0" w:color="auto"/>
        <w:left w:val="none" w:sz="0" w:space="0" w:color="auto"/>
        <w:bottom w:val="none" w:sz="0" w:space="0" w:color="auto"/>
        <w:right w:val="none" w:sz="0" w:space="0" w:color="auto"/>
      </w:divBdr>
      <w:divsChild>
        <w:div w:id="1212840587">
          <w:marLeft w:val="0"/>
          <w:marRight w:val="0"/>
          <w:marTop w:val="0"/>
          <w:marBottom w:val="0"/>
          <w:divBdr>
            <w:top w:val="none" w:sz="0" w:space="0" w:color="auto"/>
            <w:left w:val="single" w:sz="2" w:space="0" w:color="FFFFFF"/>
            <w:bottom w:val="none" w:sz="0" w:space="0" w:color="auto"/>
            <w:right w:val="none" w:sz="0" w:space="0" w:color="auto"/>
          </w:divBdr>
        </w:div>
      </w:divsChild>
    </w:div>
    <w:div w:id="2069261823">
      <w:bodyDiv w:val="1"/>
      <w:marLeft w:val="0"/>
      <w:marRight w:val="0"/>
      <w:marTop w:val="0"/>
      <w:marBottom w:val="0"/>
      <w:divBdr>
        <w:top w:val="none" w:sz="0" w:space="0" w:color="auto"/>
        <w:left w:val="none" w:sz="0" w:space="0" w:color="auto"/>
        <w:bottom w:val="none" w:sz="0" w:space="0" w:color="auto"/>
        <w:right w:val="none" w:sz="0" w:space="0" w:color="auto"/>
      </w:divBdr>
      <w:divsChild>
        <w:div w:id="110980364">
          <w:marLeft w:val="0"/>
          <w:marRight w:val="0"/>
          <w:marTop w:val="0"/>
          <w:marBottom w:val="0"/>
          <w:divBdr>
            <w:top w:val="none" w:sz="0" w:space="0" w:color="auto"/>
            <w:left w:val="single" w:sz="2" w:space="0" w:color="FFFFFF"/>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ytokine" TargetMode="External"/><Relationship Id="rId13" Type="http://schemas.openxmlformats.org/officeDocument/2006/relationships/hyperlink" Target="http://en.wikipedia.org/wiki/NK_cells" TargetMode="External"/><Relationship Id="rId18" Type="http://schemas.openxmlformats.org/officeDocument/2006/relationships/hyperlink" Target="http://en.wikipedia.org/wiki/Psoriasi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cbi.nlm.nih.gov/pubmed?term=Renugadevi%20J%5BAuthor%5D&amp;cauthor=true&amp;cauthor_uid=19063931" TargetMode="External"/><Relationship Id="rId7" Type="http://schemas.openxmlformats.org/officeDocument/2006/relationships/endnotes" Target="endnotes.xml"/><Relationship Id="rId12" Type="http://schemas.openxmlformats.org/officeDocument/2006/relationships/hyperlink" Target="http://en.wikipedia.org/wiki/CD4%2B_lymphocytes" TargetMode="External"/><Relationship Id="rId17" Type="http://schemas.openxmlformats.org/officeDocument/2006/relationships/hyperlink" Target="http://en.wikipedia.org/wiki/Inflammatory_bowel_disease" TargetMode="External"/><Relationship Id="rId25" Type="http://schemas.openxmlformats.org/officeDocument/2006/relationships/hyperlink" Target="http://www.uptodate.com/contents/nitric-oxide-and-the-kidney/abstract/4" TargetMode="External"/><Relationship Id="rId2" Type="http://schemas.openxmlformats.org/officeDocument/2006/relationships/numbering" Target="numbering.xml"/><Relationship Id="rId16" Type="http://schemas.openxmlformats.org/officeDocument/2006/relationships/hyperlink" Target="http://en.wikipedia.org/wiki/Ankylosing_spondylitis" TargetMode="External"/><Relationship Id="rId20" Type="http://schemas.openxmlformats.org/officeDocument/2006/relationships/hyperlink" Target="http://en.wikipedia.org/wiki/Asthm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Macrophages" TargetMode="External"/><Relationship Id="rId24" Type="http://schemas.openxmlformats.org/officeDocument/2006/relationships/hyperlink" Target="http://www.uptodate.com/contents/nitric-oxide-and-the-kidney/abstract/5" TargetMode="External"/><Relationship Id="rId5" Type="http://schemas.openxmlformats.org/officeDocument/2006/relationships/webSettings" Target="webSettings.xml"/><Relationship Id="rId15" Type="http://schemas.openxmlformats.org/officeDocument/2006/relationships/hyperlink" Target="http://en.wikipedia.org/wiki/Rheumatoid_arthritis" TargetMode="External"/><Relationship Id="rId23" Type="http://schemas.openxmlformats.org/officeDocument/2006/relationships/hyperlink" Target="http://www.ncbi.nlm.nih.gov/pubmed/19063931" TargetMode="External"/><Relationship Id="rId10" Type="http://schemas.openxmlformats.org/officeDocument/2006/relationships/hyperlink" Target="http://en.wikipedia.org/wiki/Acute_phase_reaction" TargetMode="External"/><Relationship Id="rId19" Type="http://schemas.openxmlformats.org/officeDocument/2006/relationships/hyperlink" Target="http://en.wikipedia.org/wiki/Hidradenitis_suppurativa" TargetMode="External"/><Relationship Id="rId4" Type="http://schemas.openxmlformats.org/officeDocument/2006/relationships/settings" Target="settings.xml"/><Relationship Id="rId9" Type="http://schemas.openxmlformats.org/officeDocument/2006/relationships/hyperlink" Target="http://en.wikipedia.org/wiki/Inflammation" TargetMode="External"/><Relationship Id="rId14" Type="http://schemas.openxmlformats.org/officeDocument/2006/relationships/hyperlink" Target="http://en.wikipedia.org/wiki/Disease" TargetMode="External"/><Relationship Id="rId22" Type="http://schemas.openxmlformats.org/officeDocument/2006/relationships/hyperlink" Target="http://www.ncbi.nlm.nih.gov/pubmed?term=Prabu%20SM%5BAuthor%5D&amp;cauthor=true&amp;cauthor_uid=1906393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8397970-15DD-4E64-BFA6-BFEA168DE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27</Pages>
  <Words>6487</Words>
  <Characters>36978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 6510b</dc:creator>
  <cp:keywords/>
  <dc:description/>
  <cp:lastModifiedBy>shahi</cp:lastModifiedBy>
  <cp:revision>227</cp:revision>
  <dcterms:created xsi:type="dcterms:W3CDTF">2013-02-09T14:15:00Z</dcterms:created>
  <dcterms:modified xsi:type="dcterms:W3CDTF">2013-07-29T07:32:00Z</dcterms:modified>
</cp:coreProperties>
</file>