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90AC3" w:rsidRPr="005A73C2" w:rsidRDefault="001D3BF5" w:rsidP="00EB64F2">
      <w:pPr>
        <w:spacing w:line="360" w:lineRule="auto"/>
        <w:rPr>
          <w:b/>
          <w:szCs w:val="20"/>
        </w:rPr>
      </w:pPr>
      <w:r w:rsidRPr="005A73C2">
        <w:rPr>
          <w:b/>
          <w:szCs w:val="20"/>
          <w:lang w:val="en-GB"/>
        </w:rPr>
        <w:t>S</w:t>
      </w:r>
      <w:r w:rsidRPr="005A73C2">
        <w:rPr>
          <w:b/>
          <w:szCs w:val="20"/>
        </w:rPr>
        <w:t>pinal Tuberculosis in a case of Tubercular Meningitis with Hydrocephalus</w:t>
      </w:r>
    </w:p>
    <w:p w:rsidR="001A0C15" w:rsidRPr="005A73C2" w:rsidRDefault="001A0C15" w:rsidP="00EB64F2">
      <w:pPr>
        <w:spacing w:line="360" w:lineRule="auto"/>
        <w:rPr>
          <w:b/>
          <w:szCs w:val="20"/>
        </w:rPr>
      </w:pPr>
    </w:p>
    <w:p w:rsidR="001A0C15" w:rsidRDefault="001A0C15" w:rsidP="00517791">
      <w:pPr>
        <w:rPr>
          <w:b/>
        </w:rPr>
      </w:pPr>
      <w:r w:rsidRPr="005A73C2">
        <w:rPr>
          <w:b/>
        </w:rPr>
        <w:t xml:space="preserve">Abstract </w:t>
      </w:r>
    </w:p>
    <w:p w:rsidR="00BA1BEF" w:rsidRPr="005A73C2" w:rsidRDefault="00BA1BEF" w:rsidP="00517791">
      <w:pPr>
        <w:rPr>
          <w:b/>
        </w:rPr>
      </w:pPr>
    </w:p>
    <w:p w:rsidR="001A0C15" w:rsidRPr="00BA1BEF" w:rsidRDefault="001A0C15" w:rsidP="00517791">
      <w:pPr>
        <w:rPr>
          <w:sz w:val="20"/>
          <w:szCs w:val="20"/>
        </w:rPr>
      </w:pPr>
      <w:r w:rsidRPr="00BA1BEF">
        <w:rPr>
          <w:sz w:val="20"/>
          <w:szCs w:val="20"/>
        </w:rPr>
        <w:t>Delayed diagnosis of tuberculosis of the brain and spine is associated with morbidity and mortality. Authors present a case to highlight the significance of thorough clinical work up, neuro-radiology and appropriate and prompt anti-tuberculous therapy in patients of CNS TB. Timely neurosurgical interventions in this patient who had developed spinal tuberculosis during the course of treatment for tuberculous meningitis (TBM) helped in reducing the morbidity and led to complete neurological recovery.</w:t>
      </w:r>
    </w:p>
    <w:p w:rsidR="005A73C2" w:rsidRDefault="005A73C2" w:rsidP="00517791">
      <w:pPr>
        <w:rPr>
          <w:b/>
        </w:rPr>
      </w:pPr>
    </w:p>
    <w:p w:rsidR="001A0C15" w:rsidRPr="005A73C2" w:rsidRDefault="001A0C15" w:rsidP="00517791">
      <w:r w:rsidRPr="005A73C2">
        <w:rPr>
          <w:b/>
        </w:rPr>
        <w:t>Keywords</w:t>
      </w:r>
      <w:r w:rsidRPr="005A73C2">
        <w:t xml:space="preserve">: </w:t>
      </w:r>
      <w:bookmarkStart w:id="0" w:name="_GoBack"/>
      <w:r w:rsidRPr="00BA1BEF">
        <w:rPr>
          <w:sz w:val="20"/>
          <w:szCs w:val="20"/>
        </w:rPr>
        <w:t>CNS, Spinal Tuberculosis</w:t>
      </w:r>
      <w:bookmarkEnd w:id="0"/>
      <w:r w:rsidRPr="005A73C2">
        <w:t>.</w:t>
      </w:r>
    </w:p>
    <w:p w:rsidR="00254A20" w:rsidRDefault="00254A20" w:rsidP="00EB64F2">
      <w:pPr>
        <w:spacing w:line="360" w:lineRule="auto"/>
        <w:rPr>
          <w:sz w:val="32"/>
        </w:rPr>
      </w:pPr>
    </w:p>
    <w:p w:rsidR="00390AC3" w:rsidRPr="003B481D" w:rsidRDefault="001D3BF5" w:rsidP="00EB64F2">
      <w:pPr>
        <w:pStyle w:val="ListParagraph"/>
        <w:numPr>
          <w:ilvl w:val="0"/>
          <w:numId w:val="1"/>
        </w:numPr>
        <w:spacing w:line="360" w:lineRule="auto"/>
        <w:rPr>
          <w:sz w:val="28"/>
        </w:rPr>
      </w:pPr>
      <w:r w:rsidRPr="003B481D">
        <w:rPr>
          <w:b/>
          <w:szCs w:val="20"/>
        </w:rPr>
        <w:t>Introduction</w:t>
      </w:r>
      <w:r w:rsidR="003B481D" w:rsidRPr="003B481D">
        <w:rPr>
          <w:b/>
          <w:szCs w:val="20"/>
        </w:rPr>
        <w:t xml:space="preserve"> </w:t>
      </w:r>
    </w:p>
    <w:p w:rsidR="00390AC3" w:rsidRPr="003B481D" w:rsidRDefault="001D3BF5" w:rsidP="00EB64F2">
      <w:pPr>
        <w:spacing w:line="360" w:lineRule="auto"/>
        <w:rPr>
          <w:sz w:val="26"/>
        </w:rPr>
      </w:pPr>
      <w:r w:rsidRPr="003B481D">
        <w:rPr>
          <w:sz w:val="20"/>
          <w:szCs w:val="18"/>
        </w:rPr>
        <w:t xml:space="preserve">Central Nervous System Tuberculosis (CNS TB) is caused by Mycobacterium tuberculosis, an obligate aerobic gram positive and acid fast bacillus (AFB).   CNS TB comprises </w:t>
      </w:r>
      <w:r w:rsidR="00271C5F" w:rsidRPr="003B481D">
        <w:rPr>
          <w:sz w:val="20"/>
          <w:szCs w:val="18"/>
        </w:rPr>
        <w:t xml:space="preserve">of approximately 10 percent of </w:t>
      </w:r>
      <w:proofErr w:type="spellStart"/>
      <w:r w:rsidRPr="003B481D">
        <w:rPr>
          <w:sz w:val="20"/>
          <w:szCs w:val="18"/>
        </w:rPr>
        <w:t>extrapulmo</w:t>
      </w:r>
      <w:r w:rsidR="004933E8" w:rsidRPr="003B481D">
        <w:rPr>
          <w:sz w:val="20"/>
          <w:szCs w:val="18"/>
        </w:rPr>
        <w:t>nary</w:t>
      </w:r>
      <w:proofErr w:type="spellEnd"/>
      <w:r w:rsidR="004933E8" w:rsidRPr="003B481D">
        <w:rPr>
          <w:sz w:val="20"/>
          <w:szCs w:val="18"/>
        </w:rPr>
        <w:t xml:space="preserve"> tuberculosis cases and </w:t>
      </w:r>
      <w:r w:rsidRPr="003B481D">
        <w:rPr>
          <w:sz w:val="20"/>
          <w:szCs w:val="18"/>
        </w:rPr>
        <w:t>1 percent of all T</w:t>
      </w:r>
      <w:r w:rsidR="00A555A1">
        <w:rPr>
          <w:sz w:val="20"/>
          <w:szCs w:val="18"/>
        </w:rPr>
        <w:t xml:space="preserve">B cases [ </w:t>
      </w:r>
      <w:proofErr w:type="spellStart"/>
      <w:r w:rsidR="00A555A1">
        <w:rPr>
          <w:sz w:val="20"/>
          <w:szCs w:val="18"/>
        </w:rPr>
        <w:t>Gautam</w:t>
      </w:r>
      <w:proofErr w:type="spellEnd"/>
      <w:r w:rsidR="00A555A1">
        <w:rPr>
          <w:sz w:val="20"/>
          <w:szCs w:val="18"/>
        </w:rPr>
        <w:t xml:space="preserve"> et al 2013]</w:t>
      </w:r>
      <w:r w:rsidRPr="003B481D">
        <w:rPr>
          <w:sz w:val="20"/>
          <w:szCs w:val="18"/>
        </w:rPr>
        <w:t>.</w:t>
      </w:r>
    </w:p>
    <w:p w:rsidR="00390AC3" w:rsidRDefault="00D32B25" w:rsidP="00EB64F2">
      <w:pPr>
        <w:spacing w:line="360" w:lineRule="auto"/>
        <w:rPr>
          <w:sz w:val="26"/>
        </w:rPr>
      </w:pPr>
      <w:r w:rsidRPr="003B481D">
        <w:rPr>
          <w:sz w:val="20"/>
          <w:szCs w:val="18"/>
        </w:rPr>
        <w:t>Involvement of spine occur</w:t>
      </w:r>
      <w:r w:rsidR="001D3BF5" w:rsidRPr="003B481D">
        <w:rPr>
          <w:sz w:val="20"/>
          <w:szCs w:val="18"/>
        </w:rPr>
        <w:t xml:space="preserve"> either secondary to Pott’s </w:t>
      </w:r>
      <w:r w:rsidRPr="003B481D">
        <w:rPr>
          <w:sz w:val="20"/>
          <w:szCs w:val="18"/>
        </w:rPr>
        <w:t>spine or</w:t>
      </w:r>
      <w:r w:rsidR="001D3BF5" w:rsidRPr="003B481D">
        <w:rPr>
          <w:sz w:val="20"/>
          <w:szCs w:val="18"/>
        </w:rPr>
        <w:t xml:space="preserve"> as non–osseous spinal cord </w:t>
      </w:r>
      <w:r w:rsidR="00271C5F" w:rsidRPr="003B481D">
        <w:rPr>
          <w:sz w:val="20"/>
          <w:szCs w:val="18"/>
        </w:rPr>
        <w:t>tuberculosis. Vertebral</w:t>
      </w:r>
      <w:r w:rsidR="001D3BF5" w:rsidRPr="003B481D">
        <w:rPr>
          <w:sz w:val="20"/>
          <w:szCs w:val="18"/>
        </w:rPr>
        <w:t xml:space="preserve"> body tuberculosis with cord </w:t>
      </w:r>
      <w:r w:rsidR="001D3BF5" w:rsidRPr="003B481D">
        <w:rPr>
          <w:sz w:val="18"/>
        </w:rPr>
        <w:t>impingement</w:t>
      </w:r>
      <w:r w:rsidR="001D3BF5" w:rsidRPr="003B481D">
        <w:rPr>
          <w:sz w:val="20"/>
          <w:szCs w:val="18"/>
        </w:rPr>
        <w:t xml:space="preserve"> holds for the majority </w:t>
      </w:r>
      <w:r w:rsidRPr="003B481D">
        <w:rPr>
          <w:sz w:val="20"/>
          <w:szCs w:val="18"/>
        </w:rPr>
        <w:t>of cases</w:t>
      </w:r>
      <w:r w:rsidR="001D3BF5" w:rsidRPr="003B481D">
        <w:rPr>
          <w:sz w:val="20"/>
          <w:szCs w:val="18"/>
        </w:rPr>
        <w:t xml:space="preserve"> with spinal involvement and most often presents with pain, </w:t>
      </w:r>
      <w:proofErr w:type="spellStart"/>
      <w:r w:rsidR="001D3BF5" w:rsidRPr="003B481D">
        <w:rPr>
          <w:sz w:val="20"/>
          <w:szCs w:val="18"/>
        </w:rPr>
        <w:t>gibbus</w:t>
      </w:r>
      <w:proofErr w:type="spellEnd"/>
      <w:r w:rsidR="001D3BF5" w:rsidRPr="003B481D">
        <w:rPr>
          <w:sz w:val="20"/>
          <w:szCs w:val="18"/>
        </w:rPr>
        <w:t xml:space="preserve"> and signs of extrinsic cor</w:t>
      </w:r>
      <w:r w:rsidR="00A555A1">
        <w:rPr>
          <w:sz w:val="20"/>
          <w:szCs w:val="18"/>
        </w:rPr>
        <w:t>d compression [</w:t>
      </w:r>
      <w:proofErr w:type="spellStart"/>
      <w:r w:rsidR="00A555A1">
        <w:rPr>
          <w:sz w:val="20"/>
          <w:szCs w:val="18"/>
        </w:rPr>
        <w:t>Gautam</w:t>
      </w:r>
      <w:proofErr w:type="spellEnd"/>
      <w:r w:rsidR="00A555A1">
        <w:rPr>
          <w:sz w:val="20"/>
          <w:szCs w:val="18"/>
        </w:rPr>
        <w:t xml:space="preserve"> et al 2015]</w:t>
      </w:r>
      <w:r w:rsidR="001D3BF5" w:rsidRPr="003B481D">
        <w:rPr>
          <w:sz w:val="20"/>
          <w:szCs w:val="18"/>
        </w:rPr>
        <w:t xml:space="preserve">. Non-osseous spinal tuberculosis includes spinal </w:t>
      </w:r>
      <w:proofErr w:type="spellStart"/>
      <w:r w:rsidR="001D3BF5" w:rsidRPr="003B481D">
        <w:rPr>
          <w:sz w:val="20"/>
          <w:szCs w:val="18"/>
        </w:rPr>
        <w:t>arachnoiditis</w:t>
      </w:r>
      <w:proofErr w:type="spellEnd"/>
      <w:r w:rsidR="001D3BF5" w:rsidRPr="003B481D">
        <w:rPr>
          <w:sz w:val="20"/>
          <w:szCs w:val="18"/>
        </w:rPr>
        <w:t xml:space="preserve">, tubercular myelitis or </w:t>
      </w:r>
      <w:proofErr w:type="spellStart"/>
      <w:r w:rsidR="001D3BF5" w:rsidRPr="003B481D">
        <w:rPr>
          <w:sz w:val="20"/>
          <w:szCs w:val="18"/>
        </w:rPr>
        <w:t>tuberculomas</w:t>
      </w:r>
      <w:proofErr w:type="spellEnd"/>
      <w:r w:rsidR="001D3BF5" w:rsidRPr="003B481D">
        <w:rPr>
          <w:sz w:val="20"/>
          <w:szCs w:val="18"/>
        </w:rPr>
        <w:t>.</w:t>
      </w:r>
    </w:p>
    <w:p w:rsidR="00EB64F2" w:rsidRPr="00EB64F2" w:rsidRDefault="00EB64F2" w:rsidP="00EB64F2">
      <w:pPr>
        <w:spacing w:line="360" w:lineRule="auto"/>
        <w:rPr>
          <w:sz w:val="26"/>
        </w:rPr>
      </w:pPr>
    </w:p>
    <w:p w:rsidR="00390AC3" w:rsidRPr="00EB64F2" w:rsidRDefault="001D3BF5" w:rsidP="00EB64F2">
      <w:pPr>
        <w:pStyle w:val="ListParagraph"/>
        <w:numPr>
          <w:ilvl w:val="0"/>
          <w:numId w:val="1"/>
        </w:numPr>
        <w:spacing w:line="360" w:lineRule="auto"/>
        <w:rPr>
          <w:sz w:val="30"/>
        </w:rPr>
      </w:pPr>
      <w:r w:rsidRPr="00EB64F2">
        <w:rPr>
          <w:b/>
          <w:szCs w:val="18"/>
        </w:rPr>
        <w:t>Case Report</w:t>
      </w:r>
    </w:p>
    <w:p w:rsidR="00390AC3" w:rsidRPr="003B481D" w:rsidRDefault="001D3BF5" w:rsidP="00EB64F2">
      <w:pPr>
        <w:spacing w:line="360" w:lineRule="auto"/>
        <w:rPr>
          <w:sz w:val="26"/>
        </w:rPr>
      </w:pPr>
      <w:r w:rsidRPr="003B481D">
        <w:rPr>
          <w:sz w:val="20"/>
          <w:szCs w:val="18"/>
        </w:rPr>
        <w:t>A 48 year old female</w:t>
      </w:r>
      <w:r w:rsidR="002D53D3" w:rsidRPr="003B481D">
        <w:rPr>
          <w:sz w:val="20"/>
          <w:szCs w:val="18"/>
        </w:rPr>
        <w:t>,</w:t>
      </w:r>
      <w:r w:rsidRPr="003B481D">
        <w:rPr>
          <w:sz w:val="20"/>
          <w:szCs w:val="18"/>
        </w:rPr>
        <w:t xml:space="preserve"> resident of Delhi was admitted in Department of Neurosurgery in Institute of Human Behavior &amp; Allied Sciences (IHBAS), tertiary care N</w:t>
      </w:r>
      <w:r w:rsidR="00B67ACE" w:rsidRPr="003B481D">
        <w:rPr>
          <w:sz w:val="20"/>
          <w:szCs w:val="18"/>
        </w:rPr>
        <w:t xml:space="preserve">europsychiatry </w:t>
      </w:r>
      <w:r w:rsidR="00271C5F" w:rsidRPr="003B481D">
        <w:rPr>
          <w:sz w:val="20"/>
          <w:szCs w:val="18"/>
        </w:rPr>
        <w:t>hospital,</w:t>
      </w:r>
      <w:r w:rsidR="00B67ACE" w:rsidRPr="003B481D">
        <w:rPr>
          <w:sz w:val="20"/>
          <w:szCs w:val="18"/>
        </w:rPr>
        <w:t xml:space="preserve"> Delhi</w:t>
      </w:r>
      <w:r w:rsidRPr="003B481D">
        <w:rPr>
          <w:sz w:val="20"/>
          <w:szCs w:val="18"/>
        </w:rPr>
        <w:t xml:space="preserve">. She had </w:t>
      </w:r>
      <w:r w:rsidR="00271C5F" w:rsidRPr="003B481D">
        <w:rPr>
          <w:sz w:val="20"/>
          <w:szCs w:val="18"/>
        </w:rPr>
        <w:t>initially presented</w:t>
      </w:r>
      <w:r w:rsidRPr="003B481D">
        <w:rPr>
          <w:sz w:val="20"/>
          <w:szCs w:val="18"/>
        </w:rPr>
        <w:t xml:space="preserve"> with high grade intermittent fev</w:t>
      </w:r>
      <w:r w:rsidR="002D53D3" w:rsidRPr="003B481D">
        <w:rPr>
          <w:sz w:val="20"/>
          <w:szCs w:val="18"/>
        </w:rPr>
        <w:t xml:space="preserve">er, headache, altered sensorium </w:t>
      </w:r>
      <w:r w:rsidR="00271C5F" w:rsidRPr="003B481D">
        <w:rPr>
          <w:sz w:val="20"/>
          <w:szCs w:val="18"/>
        </w:rPr>
        <w:t>and urinary</w:t>
      </w:r>
      <w:r w:rsidRPr="003B481D">
        <w:rPr>
          <w:sz w:val="20"/>
          <w:szCs w:val="18"/>
        </w:rPr>
        <w:t xml:space="preserve"> retention. </w:t>
      </w:r>
      <w:r w:rsidR="00B67ACE" w:rsidRPr="003B481D">
        <w:rPr>
          <w:sz w:val="20"/>
          <w:szCs w:val="18"/>
        </w:rPr>
        <w:t>Af</w:t>
      </w:r>
      <w:r w:rsidR="002D53D3" w:rsidRPr="003B481D">
        <w:rPr>
          <w:sz w:val="20"/>
          <w:szCs w:val="18"/>
        </w:rPr>
        <w:t>ter neurological examination,</w:t>
      </w:r>
      <w:r w:rsidR="00B67ACE" w:rsidRPr="003B481D">
        <w:rPr>
          <w:sz w:val="20"/>
          <w:szCs w:val="18"/>
        </w:rPr>
        <w:t xml:space="preserve"> </w:t>
      </w:r>
      <w:proofErr w:type="spellStart"/>
      <w:r w:rsidR="00B67ACE" w:rsidRPr="003B481D">
        <w:rPr>
          <w:sz w:val="20"/>
          <w:szCs w:val="18"/>
        </w:rPr>
        <w:t>neuroradiological</w:t>
      </w:r>
      <w:proofErr w:type="spellEnd"/>
      <w:r w:rsidR="00B67ACE" w:rsidRPr="003B481D">
        <w:rPr>
          <w:sz w:val="20"/>
          <w:szCs w:val="18"/>
        </w:rPr>
        <w:t xml:space="preserve"> evaluation</w:t>
      </w:r>
      <w:r w:rsidRPr="003B481D">
        <w:rPr>
          <w:sz w:val="20"/>
          <w:szCs w:val="18"/>
        </w:rPr>
        <w:t xml:space="preserve"> and CSF study she </w:t>
      </w:r>
      <w:r w:rsidR="00271C5F" w:rsidRPr="003B481D">
        <w:rPr>
          <w:sz w:val="20"/>
          <w:szCs w:val="18"/>
        </w:rPr>
        <w:t>was diagnosed</w:t>
      </w:r>
      <w:r w:rsidRPr="003B481D">
        <w:rPr>
          <w:sz w:val="20"/>
          <w:szCs w:val="18"/>
        </w:rPr>
        <w:t xml:space="preserve"> as TBM with </w:t>
      </w:r>
      <w:proofErr w:type="spellStart"/>
      <w:r w:rsidR="00271C5F" w:rsidRPr="003B481D">
        <w:rPr>
          <w:sz w:val="20"/>
          <w:szCs w:val="18"/>
        </w:rPr>
        <w:t>ostructive</w:t>
      </w:r>
      <w:proofErr w:type="spellEnd"/>
      <w:r w:rsidR="00271C5F" w:rsidRPr="003B481D">
        <w:rPr>
          <w:sz w:val="20"/>
          <w:szCs w:val="18"/>
        </w:rPr>
        <w:t xml:space="preserve"> hydrocephalus</w:t>
      </w:r>
      <w:r w:rsidRPr="003B481D">
        <w:rPr>
          <w:sz w:val="20"/>
          <w:szCs w:val="18"/>
        </w:rPr>
        <w:t xml:space="preserve">. She was operated for </w:t>
      </w:r>
      <w:proofErr w:type="spellStart"/>
      <w:r w:rsidRPr="003B481D">
        <w:rPr>
          <w:sz w:val="20"/>
          <w:szCs w:val="18"/>
        </w:rPr>
        <w:t>Ventriculoperitoneal</w:t>
      </w:r>
      <w:proofErr w:type="spellEnd"/>
      <w:r w:rsidRPr="003B481D">
        <w:rPr>
          <w:sz w:val="20"/>
          <w:szCs w:val="18"/>
        </w:rPr>
        <w:t xml:space="preserve"> shunt insertion (VP shunt</w:t>
      </w:r>
      <w:r w:rsidR="00271C5F" w:rsidRPr="003B481D">
        <w:rPr>
          <w:sz w:val="20"/>
          <w:szCs w:val="18"/>
        </w:rPr>
        <w:t>) by</w:t>
      </w:r>
      <w:r w:rsidRPr="003B481D">
        <w:rPr>
          <w:sz w:val="20"/>
          <w:szCs w:val="18"/>
        </w:rPr>
        <w:t xml:space="preserve"> the author and a right </w:t>
      </w:r>
      <w:r w:rsidR="00271C5F" w:rsidRPr="003B481D">
        <w:rPr>
          <w:sz w:val="20"/>
          <w:szCs w:val="18"/>
        </w:rPr>
        <w:t>sided medium</w:t>
      </w:r>
      <w:r w:rsidRPr="003B481D">
        <w:rPr>
          <w:sz w:val="20"/>
          <w:szCs w:val="18"/>
        </w:rPr>
        <w:t xml:space="preserve"> pressure shunt was placed </w:t>
      </w:r>
      <w:r w:rsidR="002D53D3" w:rsidRPr="003B481D">
        <w:rPr>
          <w:sz w:val="20"/>
          <w:szCs w:val="18"/>
        </w:rPr>
        <w:t>[figure 1].</w:t>
      </w:r>
      <w:r w:rsidR="003F3E49">
        <w:rPr>
          <w:sz w:val="20"/>
          <w:szCs w:val="18"/>
          <w:lang w:val="en-GB"/>
        </w:rPr>
        <w:t xml:space="preserve"> </w:t>
      </w:r>
      <w:r w:rsidR="002D53D3" w:rsidRPr="0070369E">
        <w:rPr>
          <w:sz w:val="20"/>
          <w:szCs w:val="18"/>
        </w:rPr>
        <w:t>Patient</w:t>
      </w:r>
      <w:r w:rsidR="002D53D3" w:rsidRPr="003B481D">
        <w:rPr>
          <w:sz w:val="20"/>
          <w:szCs w:val="18"/>
        </w:rPr>
        <w:t xml:space="preserve"> was kept on 4</w:t>
      </w:r>
      <w:r w:rsidRPr="003B481D">
        <w:rPr>
          <w:sz w:val="20"/>
          <w:szCs w:val="18"/>
        </w:rPr>
        <w:t xml:space="preserve"> drug anti-tubercular </w:t>
      </w:r>
      <w:proofErr w:type="spellStart"/>
      <w:r w:rsidRPr="003B481D">
        <w:rPr>
          <w:sz w:val="20"/>
          <w:szCs w:val="18"/>
        </w:rPr>
        <w:t>teratment</w:t>
      </w:r>
      <w:proofErr w:type="spellEnd"/>
      <w:r w:rsidRPr="003B481D">
        <w:rPr>
          <w:sz w:val="20"/>
          <w:szCs w:val="18"/>
        </w:rPr>
        <w:t xml:space="preserve"> (ATT) regimen consisting </w:t>
      </w:r>
      <w:r w:rsidR="00271C5F" w:rsidRPr="003B481D">
        <w:rPr>
          <w:sz w:val="20"/>
          <w:szCs w:val="18"/>
        </w:rPr>
        <w:t>of Isoniazid</w:t>
      </w:r>
      <w:r w:rsidRPr="003B481D">
        <w:rPr>
          <w:sz w:val="20"/>
          <w:szCs w:val="18"/>
        </w:rPr>
        <w:t xml:space="preserve">, Rifampicin, Pyrazinamide, </w:t>
      </w:r>
      <w:proofErr w:type="spellStart"/>
      <w:r w:rsidRPr="003B481D">
        <w:rPr>
          <w:sz w:val="20"/>
          <w:szCs w:val="18"/>
        </w:rPr>
        <w:t>Ethambutol</w:t>
      </w:r>
      <w:proofErr w:type="spellEnd"/>
      <w:r w:rsidR="00B67ACE" w:rsidRPr="003B481D">
        <w:rPr>
          <w:sz w:val="20"/>
          <w:szCs w:val="18"/>
        </w:rPr>
        <w:t xml:space="preserve">  [HRZE</w:t>
      </w:r>
      <w:r w:rsidRPr="003B481D">
        <w:rPr>
          <w:sz w:val="20"/>
          <w:szCs w:val="18"/>
        </w:rPr>
        <w:t>].  Patient showed significant clinical improvement following the VP shunt surgery but bl</w:t>
      </w:r>
      <w:r w:rsidR="002D53D3" w:rsidRPr="003B481D">
        <w:rPr>
          <w:sz w:val="20"/>
          <w:szCs w:val="18"/>
        </w:rPr>
        <w:t>adder sensation did not return and</w:t>
      </w:r>
      <w:r w:rsidRPr="003B481D">
        <w:rPr>
          <w:sz w:val="20"/>
          <w:szCs w:val="18"/>
        </w:rPr>
        <w:t xml:space="preserve"> patient remained catheterized with indwelling Foley’s catheter.</w:t>
      </w:r>
    </w:p>
    <w:p w:rsidR="00390AC3" w:rsidRPr="00271C5F" w:rsidRDefault="00390AC3" w:rsidP="00EB64F2">
      <w:pPr>
        <w:spacing w:line="360" w:lineRule="auto"/>
        <w:rPr>
          <w:sz w:val="32"/>
        </w:rPr>
      </w:pPr>
    </w:p>
    <w:p w:rsidR="00390AC3" w:rsidRPr="003B481D" w:rsidRDefault="001D3BF5" w:rsidP="00EB64F2">
      <w:pPr>
        <w:spacing w:line="360" w:lineRule="auto"/>
        <w:rPr>
          <w:sz w:val="26"/>
        </w:rPr>
      </w:pPr>
      <w:r w:rsidRPr="003B481D">
        <w:rPr>
          <w:sz w:val="20"/>
          <w:szCs w:val="18"/>
        </w:rPr>
        <w:t xml:space="preserve">At </w:t>
      </w:r>
      <w:r w:rsidR="00271C5F" w:rsidRPr="003B481D">
        <w:rPr>
          <w:sz w:val="20"/>
          <w:szCs w:val="18"/>
        </w:rPr>
        <w:t>sixth month</w:t>
      </w:r>
      <w:r w:rsidRPr="003B481D">
        <w:rPr>
          <w:sz w:val="20"/>
          <w:szCs w:val="18"/>
        </w:rPr>
        <w:t xml:space="preserve"> of follow up</w:t>
      </w:r>
      <w:r w:rsidR="008B298D" w:rsidRPr="003B481D">
        <w:rPr>
          <w:sz w:val="20"/>
          <w:szCs w:val="18"/>
        </w:rPr>
        <w:t xml:space="preserve"> while on regular ATT</w:t>
      </w:r>
      <w:r w:rsidR="00271C5F" w:rsidRPr="003B481D">
        <w:rPr>
          <w:sz w:val="20"/>
          <w:szCs w:val="18"/>
        </w:rPr>
        <w:t>, she</w:t>
      </w:r>
      <w:r w:rsidRPr="003B481D">
        <w:rPr>
          <w:sz w:val="20"/>
          <w:szCs w:val="18"/>
        </w:rPr>
        <w:t xml:space="preserve"> started complainin</w:t>
      </w:r>
      <w:r w:rsidR="008B298D" w:rsidRPr="003B481D">
        <w:rPr>
          <w:sz w:val="20"/>
          <w:szCs w:val="18"/>
        </w:rPr>
        <w:t xml:space="preserve">g of pain in upper back and </w:t>
      </w:r>
      <w:r w:rsidRPr="003B481D">
        <w:rPr>
          <w:sz w:val="20"/>
          <w:szCs w:val="18"/>
        </w:rPr>
        <w:t>band like sensation</w:t>
      </w:r>
      <w:r w:rsidR="00B67ACE" w:rsidRPr="003B481D">
        <w:rPr>
          <w:sz w:val="20"/>
          <w:szCs w:val="18"/>
        </w:rPr>
        <w:t xml:space="preserve"> over the trunk</w:t>
      </w:r>
      <w:r w:rsidRPr="003B481D">
        <w:rPr>
          <w:sz w:val="20"/>
          <w:szCs w:val="18"/>
        </w:rPr>
        <w:t xml:space="preserve">. On neurological examination patient was found to have </w:t>
      </w:r>
      <w:r w:rsidR="00271C5F" w:rsidRPr="003B481D">
        <w:rPr>
          <w:sz w:val="20"/>
          <w:szCs w:val="18"/>
        </w:rPr>
        <w:t>MRC grade 4/5 Para paresis</w:t>
      </w:r>
      <w:r w:rsidRPr="003B481D">
        <w:rPr>
          <w:sz w:val="20"/>
          <w:szCs w:val="18"/>
        </w:rPr>
        <w:t xml:space="preserve"> with about 20 percent sensory loss below umbilicus with bladder involvement</w:t>
      </w:r>
      <w:r w:rsidR="008B298D" w:rsidRPr="003B481D">
        <w:rPr>
          <w:sz w:val="20"/>
          <w:szCs w:val="18"/>
        </w:rPr>
        <w:t>, which raised the suspicion of spinal TB</w:t>
      </w:r>
      <w:r w:rsidRPr="003B481D">
        <w:rPr>
          <w:sz w:val="20"/>
          <w:szCs w:val="18"/>
        </w:rPr>
        <w:t xml:space="preserve">. </w:t>
      </w:r>
      <w:proofErr w:type="spellStart"/>
      <w:r w:rsidRPr="003B481D">
        <w:rPr>
          <w:sz w:val="20"/>
          <w:szCs w:val="18"/>
        </w:rPr>
        <w:t>Skiagram</w:t>
      </w:r>
      <w:proofErr w:type="spellEnd"/>
      <w:r w:rsidRPr="003B481D">
        <w:rPr>
          <w:sz w:val="20"/>
          <w:szCs w:val="18"/>
        </w:rPr>
        <w:t xml:space="preserve"> of dorsal spine </w:t>
      </w:r>
      <w:r w:rsidR="00271C5F" w:rsidRPr="003B481D">
        <w:rPr>
          <w:sz w:val="20"/>
          <w:szCs w:val="18"/>
        </w:rPr>
        <w:t>(figure</w:t>
      </w:r>
      <w:r w:rsidRPr="003B481D">
        <w:rPr>
          <w:sz w:val="20"/>
          <w:szCs w:val="18"/>
        </w:rPr>
        <w:t xml:space="preserve"> 2) showed diminution of disc space</w:t>
      </w:r>
      <w:r w:rsidR="008B298D" w:rsidRPr="003B481D">
        <w:rPr>
          <w:sz w:val="20"/>
          <w:szCs w:val="18"/>
        </w:rPr>
        <w:t xml:space="preserve"> between D8 and D9 vertebrae. </w:t>
      </w:r>
      <w:r w:rsidRPr="003B481D">
        <w:rPr>
          <w:sz w:val="20"/>
          <w:szCs w:val="18"/>
        </w:rPr>
        <w:t xml:space="preserve">MRI of </w:t>
      </w:r>
      <w:proofErr w:type="spellStart"/>
      <w:r w:rsidRPr="003B481D">
        <w:rPr>
          <w:sz w:val="20"/>
          <w:szCs w:val="18"/>
        </w:rPr>
        <w:t>dorsolumbar</w:t>
      </w:r>
      <w:proofErr w:type="spellEnd"/>
      <w:r w:rsidRPr="003B481D">
        <w:rPr>
          <w:sz w:val="20"/>
          <w:szCs w:val="18"/>
        </w:rPr>
        <w:t xml:space="preserve"> spine [figure 3A, B &amp; C] revealed </w:t>
      </w:r>
      <w:proofErr w:type="spellStart"/>
      <w:r w:rsidRPr="003B481D">
        <w:rPr>
          <w:sz w:val="20"/>
          <w:szCs w:val="18"/>
        </w:rPr>
        <w:t>paradiscal</w:t>
      </w:r>
      <w:proofErr w:type="spellEnd"/>
      <w:r w:rsidRPr="003B481D">
        <w:rPr>
          <w:sz w:val="20"/>
          <w:szCs w:val="18"/>
        </w:rPr>
        <w:t xml:space="preserve"> and epidural </w:t>
      </w:r>
      <w:proofErr w:type="spellStart"/>
      <w:r w:rsidRPr="003B481D">
        <w:rPr>
          <w:sz w:val="20"/>
          <w:szCs w:val="18"/>
        </w:rPr>
        <w:lastRenderedPageBreak/>
        <w:t>hypointense</w:t>
      </w:r>
      <w:proofErr w:type="spellEnd"/>
      <w:r w:rsidRPr="003B481D">
        <w:rPr>
          <w:sz w:val="20"/>
          <w:szCs w:val="18"/>
        </w:rPr>
        <w:t xml:space="preserve"> lesion on T1 weighted image which showed </w:t>
      </w:r>
      <w:proofErr w:type="spellStart"/>
      <w:r w:rsidRPr="003B481D">
        <w:rPr>
          <w:sz w:val="20"/>
          <w:szCs w:val="18"/>
        </w:rPr>
        <w:t>hyperintensity</w:t>
      </w:r>
      <w:proofErr w:type="spellEnd"/>
      <w:r w:rsidRPr="003B481D">
        <w:rPr>
          <w:sz w:val="20"/>
          <w:szCs w:val="18"/>
        </w:rPr>
        <w:t xml:space="preserve"> on T2 weighted image</w:t>
      </w:r>
      <w:r w:rsidR="00B67ACE" w:rsidRPr="003B481D">
        <w:rPr>
          <w:sz w:val="20"/>
          <w:szCs w:val="18"/>
        </w:rPr>
        <w:t xml:space="preserve"> at D8-D9 vertebral level</w:t>
      </w:r>
      <w:r w:rsidRPr="003B481D">
        <w:rPr>
          <w:sz w:val="20"/>
          <w:szCs w:val="18"/>
        </w:rPr>
        <w:t xml:space="preserve"> suggestive of tubercular granulation tissue.</w:t>
      </w:r>
    </w:p>
    <w:p w:rsidR="00390AC3" w:rsidRPr="003B481D" w:rsidRDefault="00390AC3" w:rsidP="00EB64F2">
      <w:pPr>
        <w:spacing w:line="360" w:lineRule="auto"/>
        <w:rPr>
          <w:sz w:val="26"/>
        </w:rPr>
      </w:pPr>
      <w:bookmarkStart w:id="1" w:name="h.gjdgxs" w:colFirst="0" w:colLast="0"/>
      <w:bookmarkEnd w:id="1"/>
    </w:p>
    <w:p w:rsidR="00390AC3" w:rsidRPr="003B481D" w:rsidRDefault="001D3BF5" w:rsidP="00EB64F2">
      <w:pPr>
        <w:spacing w:line="360" w:lineRule="auto"/>
        <w:rPr>
          <w:sz w:val="26"/>
        </w:rPr>
      </w:pPr>
      <w:r w:rsidRPr="003B481D">
        <w:rPr>
          <w:sz w:val="20"/>
          <w:szCs w:val="18"/>
        </w:rPr>
        <w:t xml:space="preserve">Patient had no </w:t>
      </w:r>
      <w:r w:rsidR="00271C5F" w:rsidRPr="003B481D">
        <w:rPr>
          <w:sz w:val="20"/>
          <w:szCs w:val="18"/>
        </w:rPr>
        <w:t>contact history</w:t>
      </w:r>
      <w:r w:rsidRPr="003B481D">
        <w:rPr>
          <w:sz w:val="20"/>
          <w:szCs w:val="18"/>
        </w:rPr>
        <w:t xml:space="preserve"> of tuberculosis. There was no evidence of any systemic or pulmonary tubercular involvement except CNS. There was no lymphadenopathy and on </w:t>
      </w:r>
      <w:proofErr w:type="spellStart"/>
      <w:r w:rsidRPr="003B481D">
        <w:rPr>
          <w:sz w:val="20"/>
          <w:szCs w:val="18"/>
        </w:rPr>
        <w:t>hemogram</w:t>
      </w:r>
      <w:proofErr w:type="spellEnd"/>
      <w:r w:rsidRPr="003B481D">
        <w:rPr>
          <w:sz w:val="20"/>
          <w:szCs w:val="18"/>
        </w:rPr>
        <w:t xml:space="preserve"> there was no rise in erythrocyte sedimentation rate (ESR)</w:t>
      </w:r>
      <w:r w:rsidR="000254CD" w:rsidRPr="003B481D">
        <w:rPr>
          <w:sz w:val="20"/>
          <w:szCs w:val="18"/>
        </w:rPr>
        <w:t xml:space="preserve">. </w:t>
      </w:r>
      <w:r w:rsidR="00060C3E" w:rsidRPr="003B481D">
        <w:rPr>
          <w:sz w:val="20"/>
          <w:szCs w:val="18"/>
        </w:rPr>
        <w:t xml:space="preserve">Based on </w:t>
      </w:r>
      <w:proofErr w:type="spellStart"/>
      <w:r w:rsidR="00060C3E" w:rsidRPr="003B481D">
        <w:rPr>
          <w:sz w:val="20"/>
          <w:szCs w:val="18"/>
        </w:rPr>
        <w:t>neuroradiological</w:t>
      </w:r>
      <w:proofErr w:type="spellEnd"/>
      <w:r w:rsidR="00060C3E" w:rsidRPr="003B481D">
        <w:rPr>
          <w:sz w:val="20"/>
          <w:szCs w:val="18"/>
        </w:rPr>
        <w:t xml:space="preserve"> and clinical evaluation, streptomycin was</w:t>
      </w:r>
      <w:r w:rsidR="003F3E49">
        <w:rPr>
          <w:sz w:val="20"/>
          <w:szCs w:val="18"/>
        </w:rPr>
        <w:t xml:space="preserve"> added to the four drug regimen</w:t>
      </w:r>
      <w:r w:rsidR="003F3E49">
        <w:rPr>
          <w:sz w:val="20"/>
          <w:szCs w:val="18"/>
          <w:lang w:val="en-GB"/>
        </w:rPr>
        <w:t>.</w:t>
      </w:r>
    </w:p>
    <w:p w:rsidR="00060C3E" w:rsidRPr="00F26A00" w:rsidRDefault="001D3BF5" w:rsidP="00EB64F2">
      <w:pPr>
        <w:spacing w:line="360" w:lineRule="auto"/>
        <w:rPr>
          <w:rFonts w:eastAsia="MyriadPro-Light"/>
          <w:sz w:val="20"/>
          <w:szCs w:val="18"/>
        </w:rPr>
      </w:pPr>
      <w:r w:rsidRPr="003B481D">
        <w:rPr>
          <w:sz w:val="20"/>
          <w:szCs w:val="18"/>
        </w:rPr>
        <w:t>So, patient was operated by author and D8 and D9 laminectomy and excision of granulation tissue was d</w:t>
      </w:r>
      <w:r w:rsidR="00B6518E" w:rsidRPr="003B481D">
        <w:rPr>
          <w:sz w:val="20"/>
          <w:szCs w:val="18"/>
        </w:rPr>
        <w:t>one under general anesthesia and</w:t>
      </w:r>
      <w:r w:rsidR="00B67ACE" w:rsidRPr="003B481D">
        <w:rPr>
          <w:sz w:val="20"/>
          <w:szCs w:val="18"/>
        </w:rPr>
        <w:t xml:space="preserve"> epidural</w:t>
      </w:r>
      <w:r w:rsidRPr="003B481D">
        <w:rPr>
          <w:sz w:val="20"/>
          <w:szCs w:val="18"/>
        </w:rPr>
        <w:t xml:space="preserve"> granulation tissue </w:t>
      </w:r>
      <w:r w:rsidR="00271C5F" w:rsidRPr="003B481D">
        <w:rPr>
          <w:sz w:val="20"/>
          <w:szCs w:val="18"/>
        </w:rPr>
        <w:t>was sent</w:t>
      </w:r>
      <w:r w:rsidRPr="003B481D">
        <w:rPr>
          <w:sz w:val="20"/>
          <w:szCs w:val="18"/>
        </w:rPr>
        <w:t xml:space="preserve"> for histopathological examination. Patient improved post operatively with improved sensory </w:t>
      </w:r>
      <w:r w:rsidR="00271C5F" w:rsidRPr="003B481D">
        <w:rPr>
          <w:sz w:val="20"/>
          <w:szCs w:val="18"/>
        </w:rPr>
        <w:t>deficit and</w:t>
      </w:r>
      <w:r w:rsidRPr="003B481D">
        <w:rPr>
          <w:sz w:val="20"/>
          <w:szCs w:val="18"/>
        </w:rPr>
        <w:t xml:space="preserve"> decreased stiffness in lower limbs in </w:t>
      </w:r>
      <w:r w:rsidR="00B6518E" w:rsidRPr="003B481D">
        <w:rPr>
          <w:sz w:val="20"/>
          <w:szCs w:val="18"/>
        </w:rPr>
        <w:t xml:space="preserve">immediate post-operative period. Patient regained </w:t>
      </w:r>
      <w:r w:rsidR="00B6518E" w:rsidRPr="003B481D">
        <w:rPr>
          <w:rFonts w:eastAsia="MyriadPro-Light"/>
          <w:sz w:val="20"/>
          <w:szCs w:val="18"/>
        </w:rPr>
        <w:t>m</w:t>
      </w:r>
      <w:r w:rsidR="00060C3E" w:rsidRPr="003B481D">
        <w:rPr>
          <w:rFonts w:eastAsia="MyriadPro-Light"/>
          <w:sz w:val="20"/>
          <w:szCs w:val="18"/>
        </w:rPr>
        <w:t>otor power in the lower limb</w:t>
      </w:r>
      <w:r w:rsidR="00B6518E" w:rsidRPr="003B481D">
        <w:rPr>
          <w:rFonts w:eastAsia="MyriadPro-Light"/>
          <w:sz w:val="20"/>
          <w:szCs w:val="18"/>
        </w:rPr>
        <w:t>s and she started</w:t>
      </w:r>
      <w:r w:rsidR="00060C3E" w:rsidRPr="003B481D">
        <w:rPr>
          <w:rFonts w:eastAsia="MyriadPro-Light"/>
          <w:sz w:val="20"/>
          <w:szCs w:val="18"/>
        </w:rPr>
        <w:t xml:space="preserve"> walking without any ambulatory support. </w:t>
      </w:r>
      <w:r w:rsidR="00B6518E" w:rsidRPr="003B481D">
        <w:rPr>
          <w:rFonts w:eastAsia="MyriadPro-Light"/>
          <w:sz w:val="20"/>
          <w:szCs w:val="18"/>
        </w:rPr>
        <w:t>However, p</w:t>
      </w:r>
      <w:r w:rsidR="00060C3E" w:rsidRPr="003B481D">
        <w:rPr>
          <w:rFonts w:eastAsia="MyriadPro-Light"/>
          <w:sz w:val="20"/>
          <w:szCs w:val="18"/>
        </w:rPr>
        <w:t>atient continued</w:t>
      </w:r>
      <w:r w:rsidR="00271C5F" w:rsidRPr="003B481D">
        <w:rPr>
          <w:rFonts w:eastAsia="MyriadPro-Light"/>
          <w:sz w:val="20"/>
          <w:szCs w:val="18"/>
        </w:rPr>
        <w:t xml:space="preserve"> with </w:t>
      </w:r>
      <w:r w:rsidR="00060C3E" w:rsidRPr="003B481D">
        <w:rPr>
          <w:rFonts w:eastAsia="MyriadPro-Light"/>
          <w:sz w:val="20"/>
          <w:szCs w:val="18"/>
        </w:rPr>
        <w:t>complain of urina</w:t>
      </w:r>
      <w:r w:rsidR="00B6518E" w:rsidRPr="003B481D">
        <w:rPr>
          <w:rFonts w:eastAsia="MyriadPro-Light"/>
          <w:sz w:val="20"/>
          <w:szCs w:val="18"/>
        </w:rPr>
        <w:t>ry retention and abdominal pain. S</w:t>
      </w:r>
      <w:r w:rsidR="00060C3E" w:rsidRPr="003B481D">
        <w:rPr>
          <w:rFonts w:eastAsia="MyriadPro-Light"/>
          <w:sz w:val="20"/>
          <w:szCs w:val="18"/>
        </w:rPr>
        <w:t xml:space="preserve">he </w:t>
      </w:r>
      <w:r w:rsidR="00B6518E" w:rsidRPr="003B481D">
        <w:rPr>
          <w:rFonts w:eastAsia="MyriadPro-Light"/>
          <w:sz w:val="20"/>
          <w:szCs w:val="18"/>
        </w:rPr>
        <w:t xml:space="preserve">was </w:t>
      </w:r>
      <w:r w:rsidR="00060C3E" w:rsidRPr="003B481D">
        <w:rPr>
          <w:rFonts w:eastAsia="MyriadPro-Light"/>
          <w:sz w:val="20"/>
          <w:szCs w:val="18"/>
        </w:rPr>
        <w:t>catheterized since 7 mont</w:t>
      </w:r>
      <w:r w:rsidR="00B6518E" w:rsidRPr="003B481D">
        <w:rPr>
          <w:rFonts w:eastAsia="MyriadPro-Light"/>
          <w:sz w:val="20"/>
          <w:szCs w:val="18"/>
        </w:rPr>
        <w:t xml:space="preserve">hs. Her </w:t>
      </w:r>
      <w:r w:rsidR="00F10655" w:rsidRPr="003B481D">
        <w:rPr>
          <w:rFonts w:eastAsia="MyriadPro-Light"/>
          <w:sz w:val="20"/>
          <w:szCs w:val="18"/>
        </w:rPr>
        <w:t xml:space="preserve">catheter </w:t>
      </w:r>
      <w:r w:rsidR="00234D27">
        <w:rPr>
          <w:rFonts w:eastAsia="MyriadPro-Light"/>
          <w:sz w:val="20"/>
          <w:szCs w:val="18"/>
          <w:lang w:val="en-GB"/>
        </w:rPr>
        <w:t>continued</w:t>
      </w:r>
      <w:r w:rsidR="00060C3E" w:rsidRPr="003B481D">
        <w:rPr>
          <w:rFonts w:eastAsia="MyriadPro-Light"/>
          <w:sz w:val="20"/>
          <w:szCs w:val="18"/>
        </w:rPr>
        <w:t xml:space="preserve"> to get blocked in couple of days with some </w:t>
      </w:r>
      <w:r w:rsidR="00234D27">
        <w:rPr>
          <w:rFonts w:eastAsia="MyriadPro-Light"/>
          <w:sz w:val="20"/>
          <w:szCs w:val="18"/>
          <w:lang w:val="en-GB"/>
        </w:rPr>
        <w:t>pus</w:t>
      </w:r>
      <w:r w:rsidR="00060C3E" w:rsidRPr="003B481D">
        <w:rPr>
          <w:rFonts w:eastAsia="MyriadPro-Light"/>
          <w:sz w:val="20"/>
          <w:szCs w:val="18"/>
        </w:rPr>
        <w:t xml:space="preserve"> </w:t>
      </w:r>
      <w:r w:rsidR="00B6518E" w:rsidRPr="003B481D">
        <w:rPr>
          <w:rFonts w:eastAsia="MyriadPro-Light"/>
          <w:sz w:val="20"/>
          <w:szCs w:val="18"/>
        </w:rPr>
        <w:t xml:space="preserve">like discharge in the tube. </w:t>
      </w:r>
      <w:r w:rsidR="008F025A">
        <w:rPr>
          <w:rFonts w:eastAsia="MyriadPro-Light"/>
          <w:sz w:val="20"/>
          <w:szCs w:val="18"/>
          <w:lang w:val="en-GB"/>
        </w:rPr>
        <w:t>Oral</w:t>
      </w:r>
      <w:r w:rsidR="00B6518E" w:rsidRPr="003B481D">
        <w:rPr>
          <w:rFonts w:eastAsia="MyriadPro-Light"/>
          <w:sz w:val="20"/>
          <w:szCs w:val="18"/>
          <w:lang w:val="en-GB"/>
        </w:rPr>
        <w:t xml:space="preserve"> </w:t>
      </w:r>
      <w:proofErr w:type="spellStart"/>
      <w:r w:rsidR="00B6518E" w:rsidRPr="003B481D">
        <w:rPr>
          <w:rFonts w:eastAsia="MyriadPro-Light"/>
          <w:sz w:val="20"/>
          <w:szCs w:val="18"/>
        </w:rPr>
        <w:t>Bethanechol</w:t>
      </w:r>
      <w:proofErr w:type="spellEnd"/>
      <w:r w:rsidR="00B6518E" w:rsidRPr="003B481D">
        <w:rPr>
          <w:rFonts w:eastAsia="MyriadPro-Light"/>
          <w:sz w:val="20"/>
          <w:szCs w:val="18"/>
        </w:rPr>
        <w:t xml:space="preserve"> 25 mg 8 three times a da</w:t>
      </w:r>
      <w:r w:rsidR="003C3F22">
        <w:rPr>
          <w:sz w:val="20"/>
          <w:szCs w:val="20"/>
          <w:shd w:val="clear" w:color="auto" w:fill="FFFFFF"/>
          <w:lang w:val="en-GB"/>
        </w:rPr>
        <w:t>y</w:t>
      </w:r>
      <w:r w:rsidR="00615921">
        <w:rPr>
          <w:sz w:val="20"/>
          <w:szCs w:val="20"/>
          <w:shd w:val="clear" w:color="auto" w:fill="FFFFFF"/>
          <w:lang w:val="en-GB"/>
        </w:rPr>
        <w:t xml:space="preserve">, </w:t>
      </w:r>
      <w:proofErr w:type="spellStart"/>
      <w:r w:rsidR="00615921">
        <w:rPr>
          <w:sz w:val="20"/>
          <w:szCs w:val="20"/>
          <w:shd w:val="clear" w:color="auto" w:fill="FFFFFF"/>
          <w:lang w:val="en-GB"/>
        </w:rPr>
        <w:t>s</w:t>
      </w:r>
      <w:r w:rsidR="004368C3" w:rsidRPr="003C3F22">
        <w:rPr>
          <w:sz w:val="20"/>
          <w:szCs w:val="20"/>
          <w:shd w:val="clear" w:color="auto" w:fill="FFFFFF"/>
          <w:lang w:val="en-GB"/>
        </w:rPr>
        <w:t>t</w:t>
      </w:r>
      <w:r w:rsidR="004368C3" w:rsidRPr="003C3F22">
        <w:rPr>
          <w:sz w:val="20"/>
          <w:szCs w:val="20"/>
          <w:shd w:val="clear" w:color="auto" w:fill="FFFFFF"/>
        </w:rPr>
        <w:t>imulates</w:t>
      </w:r>
      <w:proofErr w:type="spellEnd"/>
      <w:r w:rsidR="004368C3" w:rsidRPr="003C3F22">
        <w:rPr>
          <w:sz w:val="20"/>
          <w:szCs w:val="20"/>
          <w:shd w:val="clear" w:color="auto" w:fill="FFFFFF"/>
        </w:rPr>
        <w:t xml:space="preserve"> parasympathetic receptors to increase bladder muscle tone, which in turn causes contraction and stimulates micturition</w:t>
      </w:r>
      <w:r w:rsidR="00060C3E" w:rsidRPr="003B481D">
        <w:rPr>
          <w:rFonts w:eastAsia="MyriadPro-Light"/>
          <w:sz w:val="20"/>
          <w:szCs w:val="18"/>
        </w:rPr>
        <w:t xml:space="preserve"> </w:t>
      </w:r>
      <w:r w:rsidR="00B6518E" w:rsidRPr="003B481D">
        <w:rPr>
          <w:rFonts w:eastAsia="MyriadPro-Light"/>
          <w:sz w:val="20"/>
          <w:szCs w:val="18"/>
        </w:rPr>
        <w:t>was</w:t>
      </w:r>
      <w:r w:rsidR="00060C3E" w:rsidRPr="003B481D">
        <w:rPr>
          <w:rFonts w:eastAsia="MyriadPro-Light"/>
          <w:sz w:val="20"/>
          <w:szCs w:val="18"/>
        </w:rPr>
        <w:t xml:space="preserve"> started for the urinary retention, patient responded well to the drug and urinary retention </w:t>
      </w:r>
      <w:r w:rsidR="006232ED">
        <w:rPr>
          <w:rFonts w:eastAsia="MyriadPro-Light"/>
          <w:sz w:val="20"/>
          <w:szCs w:val="18"/>
          <w:lang w:val="en-GB"/>
        </w:rPr>
        <w:t>was</w:t>
      </w:r>
      <w:r w:rsidR="00060C3E" w:rsidRPr="003B481D">
        <w:rPr>
          <w:rFonts w:eastAsia="MyriadPro-Light"/>
          <w:sz w:val="20"/>
          <w:szCs w:val="18"/>
          <w:lang w:val="en-GB"/>
        </w:rPr>
        <w:t xml:space="preserve"> </w:t>
      </w:r>
      <w:r w:rsidR="00060C3E" w:rsidRPr="003B481D">
        <w:rPr>
          <w:rFonts w:eastAsia="MyriadPro-Light"/>
          <w:sz w:val="20"/>
          <w:szCs w:val="18"/>
        </w:rPr>
        <w:t>subs</w:t>
      </w:r>
      <w:r w:rsidR="006232ED">
        <w:rPr>
          <w:rFonts w:eastAsia="MyriadPro-Light"/>
          <w:sz w:val="20"/>
          <w:szCs w:val="18"/>
        </w:rPr>
        <w:t>ided</w:t>
      </w:r>
      <w:r w:rsidR="00B4554F">
        <w:rPr>
          <w:rFonts w:eastAsia="MyriadPro-Light"/>
          <w:sz w:val="20"/>
          <w:szCs w:val="18"/>
          <w:lang w:val="en-GB"/>
        </w:rPr>
        <w:t>. Patient still</w:t>
      </w:r>
      <w:r w:rsidR="00F10655" w:rsidRPr="003B481D">
        <w:rPr>
          <w:rFonts w:eastAsia="MyriadPro-Light"/>
          <w:sz w:val="20"/>
          <w:szCs w:val="18"/>
        </w:rPr>
        <w:t xml:space="preserve"> complained of diminished </w:t>
      </w:r>
      <w:r w:rsidR="00060C3E" w:rsidRPr="003B481D">
        <w:rPr>
          <w:rFonts w:eastAsia="MyriadPro-Light"/>
          <w:sz w:val="20"/>
          <w:szCs w:val="18"/>
        </w:rPr>
        <w:t xml:space="preserve"> sensation of fullness of bladder. USG abdomen shows signs of cystitis probably becau</w:t>
      </w:r>
      <w:r w:rsidR="00F10655" w:rsidRPr="003B481D">
        <w:rPr>
          <w:rFonts w:eastAsia="MyriadPro-Light"/>
          <w:sz w:val="20"/>
          <w:szCs w:val="18"/>
        </w:rPr>
        <w:t>se of prolonged catheterization. Patient also passed urine with</w:t>
      </w:r>
      <w:r w:rsidR="00060C3E" w:rsidRPr="003B481D">
        <w:rPr>
          <w:rFonts w:eastAsia="MyriadPro-Light"/>
          <w:sz w:val="20"/>
          <w:szCs w:val="18"/>
        </w:rPr>
        <w:t xml:space="preserve"> some stones of variable sizes after the</w:t>
      </w:r>
      <w:r w:rsidR="00F26A00">
        <w:rPr>
          <w:rFonts w:eastAsia="MyriadPro-Light"/>
          <w:sz w:val="20"/>
          <w:szCs w:val="18"/>
        </w:rPr>
        <w:t xml:space="preserve"> administration of </w:t>
      </w:r>
      <w:proofErr w:type="spellStart"/>
      <w:r w:rsidR="00F26A00">
        <w:rPr>
          <w:rFonts w:eastAsia="MyriadPro-Light"/>
          <w:sz w:val="20"/>
          <w:szCs w:val="18"/>
        </w:rPr>
        <w:t>bethanechol</w:t>
      </w:r>
      <w:proofErr w:type="spellEnd"/>
      <w:r w:rsidR="00F26A00">
        <w:rPr>
          <w:rFonts w:eastAsia="MyriadPro-Light"/>
          <w:sz w:val="20"/>
          <w:szCs w:val="18"/>
          <w:lang w:val="en-GB"/>
        </w:rPr>
        <w:t>. Stones were probably</w:t>
      </w:r>
      <w:r w:rsidR="00060C3E" w:rsidRPr="003B481D">
        <w:rPr>
          <w:rFonts w:eastAsia="MyriadPro-Light"/>
          <w:sz w:val="20"/>
          <w:szCs w:val="18"/>
        </w:rPr>
        <w:t xml:space="preserve"> formed due to prolonged stasis of urine</w:t>
      </w:r>
      <w:r w:rsidR="00F10655" w:rsidRPr="003B481D">
        <w:rPr>
          <w:rFonts w:eastAsia="MyriadPro-Light"/>
          <w:sz w:val="20"/>
          <w:szCs w:val="18"/>
        </w:rPr>
        <w:t>. T</w:t>
      </w:r>
      <w:r w:rsidR="00060C3E" w:rsidRPr="003B481D">
        <w:rPr>
          <w:rFonts w:eastAsia="MyriadPro-Light"/>
          <w:sz w:val="20"/>
          <w:szCs w:val="18"/>
        </w:rPr>
        <w:t>herefore</w:t>
      </w:r>
      <w:r w:rsidR="00F10655" w:rsidRPr="003B481D">
        <w:rPr>
          <w:rFonts w:eastAsia="MyriadPro-Light"/>
          <w:sz w:val="20"/>
          <w:szCs w:val="18"/>
        </w:rPr>
        <w:t>,</w:t>
      </w:r>
      <w:r w:rsidR="00060C3E" w:rsidRPr="003B481D">
        <w:rPr>
          <w:rFonts w:eastAsia="MyriadPro-Light"/>
          <w:sz w:val="20"/>
          <w:szCs w:val="18"/>
        </w:rPr>
        <w:t xml:space="preserve"> </w:t>
      </w:r>
      <w:r w:rsidR="00B56EEC">
        <w:rPr>
          <w:rFonts w:eastAsia="MyriadPro-Light"/>
          <w:sz w:val="20"/>
          <w:szCs w:val="18"/>
          <w:lang w:val="en-GB"/>
        </w:rPr>
        <w:t>one</w:t>
      </w:r>
      <w:r w:rsidR="00060C3E" w:rsidRPr="003B481D">
        <w:rPr>
          <w:rFonts w:eastAsia="MyriadPro-Light"/>
          <w:sz w:val="20"/>
          <w:szCs w:val="18"/>
          <w:lang w:val="en-GB"/>
        </w:rPr>
        <w:t xml:space="preserve"> </w:t>
      </w:r>
      <w:r w:rsidR="00060C3E" w:rsidRPr="003B481D">
        <w:rPr>
          <w:rFonts w:eastAsia="MyriadPro-Light"/>
          <w:sz w:val="20"/>
          <w:szCs w:val="18"/>
        </w:rPr>
        <w:t xml:space="preserve">should also look for stones and </w:t>
      </w:r>
      <w:r w:rsidR="00B56EEC">
        <w:rPr>
          <w:rFonts w:eastAsia="MyriadPro-Light"/>
          <w:sz w:val="20"/>
          <w:szCs w:val="18"/>
        </w:rPr>
        <w:t>signs of cystitis in</w:t>
      </w:r>
      <w:r w:rsidR="00060C3E" w:rsidRPr="003B481D">
        <w:rPr>
          <w:rFonts w:eastAsia="MyriadPro-Light"/>
          <w:sz w:val="20"/>
          <w:szCs w:val="18"/>
          <w:lang w:val="en-GB"/>
        </w:rPr>
        <w:t xml:space="preserve"> </w:t>
      </w:r>
      <w:r w:rsidR="00B56EEC">
        <w:rPr>
          <w:rFonts w:eastAsia="MyriadPro-Light"/>
          <w:sz w:val="20"/>
          <w:szCs w:val="18"/>
          <w:lang w:val="en-GB"/>
        </w:rPr>
        <w:t>patients</w:t>
      </w:r>
      <w:r w:rsidR="00060C3E" w:rsidRPr="003B481D">
        <w:rPr>
          <w:rFonts w:eastAsia="MyriadPro-Light"/>
          <w:sz w:val="20"/>
          <w:szCs w:val="18"/>
        </w:rPr>
        <w:t xml:space="preserve"> with prolonged c</w:t>
      </w:r>
      <w:r w:rsidR="00F10655" w:rsidRPr="003B481D">
        <w:rPr>
          <w:rFonts w:eastAsia="MyriadPro-Light"/>
          <w:sz w:val="20"/>
          <w:szCs w:val="18"/>
        </w:rPr>
        <w:t xml:space="preserve">atheterization due to </w:t>
      </w:r>
      <w:r w:rsidR="00B56EEC">
        <w:rPr>
          <w:rFonts w:eastAsia="MyriadPro-Light"/>
          <w:sz w:val="20"/>
          <w:szCs w:val="18"/>
        </w:rPr>
        <w:t xml:space="preserve">bladder involvement </w:t>
      </w:r>
      <w:r w:rsidR="00B56EEC">
        <w:rPr>
          <w:rFonts w:eastAsia="MyriadPro-Light"/>
          <w:sz w:val="20"/>
          <w:szCs w:val="18"/>
          <w:lang w:val="en-GB"/>
        </w:rPr>
        <w:t>due to</w:t>
      </w:r>
      <w:r w:rsidR="00DB013C" w:rsidRPr="003B481D">
        <w:rPr>
          <w:rFonts w:eastAsia="MyriadPro-Light"/>
          <w:sz w:val="20"/>
          <w:szCs w:val="18"/>
          <w:lang w:val="en-GB"/>
        </w:rPr>
        <w:t xml:space="preserve"> </w:t>
      </w:r>
      <w:r w:rsidR="00DB013C" w:rsidRPr="003B481D">
        <w:rPr>
          <w:rFonts w:eastAsia="MyriadPro-Light"/>
          <w:sz w:val="20"/>
          <w:szCs w:val="18"/>
        </w:rPr>
        <w:t xml:space="preserve">of Pott’s paraplegia. </w:t>
      </w:r>
    </w:p>
    <w:p w:rsidR="00390AC3" w:rsidRPr="003B481D" w:rsidRDefault="00390AC3" w:rsidP="00EB64F2">
      <w:pPr>
        <w:spacing w:line="360" w:lineRule="auto"/>
        <w:rPr>
          <w:sz w:val="26"/>
        </w:rPr>
      </w:pPr>
    </w:p>
    <w:p w:rsidR="00390AC3" w:rsidRPr="00271C5F" w:rsidRDefault="001D3BF5" w:rsidP="00EB64F2">
      <w:pPr>
        <w:spacing w:line="360" w:lineRule="auto"/>
        <w:rPr>
          <w:sz w:val="32"/>
        </w:rPr>
      </w:pPr>
      <w:r w:rsidRPr="00271C5F">
        <w:rPr>
          <w:noProof/>
          <w:sz w:val="32"/>
          <w:lang w:val="en-GB" w:eastAsia="en-GB"/>
        </w:rPr>
        <w:drawing>
          <wp:inline distT="0" distB="0" distL="0" distR="0" wp14:anchorId="6F58896C" wp14:editId="329CE9F3">
            <wp:extent cx="1600733" cy="1927919"/>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7"/>
                    <a:srcRect/>
                    <a:stretch>
                      <a:fillRect/>
                    </a:stretch>
                  </pic:blipFill>
                  <pic:spPr>
                    <a:xfrm>
                      <a:off x="0" y="0"/>
                      <a:ext cx="1600733" cy="1927919"/>
                    </a:xfrm>
                    <a:prstGeom prst="rect">
                      <a:avLst/>
                    </a:prstGeom>
                    <a:ln/>
                  </pic:spPr>
                </pic:pic>
              </a:graphicData>
            </a:graphic>
          </wp:inline>
        </w:drawing>
      </w:r>
    </w:p>
    <w:p w:rsidR="00390AC3" w:rsidRPr="003B481D" w:rsidRDefault="001D3BF5" w:rsidP="00EB64F2">
      <w:pPr>
        <w:spacing w:line="360" w:lineRule="auto"/>
        <w:rPr>
          <w:sz w:val="28"/>
        </w:rPr>
      </w:pPr>
      <w:r w:rsidRPr="003B481D">
        <w:rPr>
          <w:sz w:val="18"/>
          <w:szCs w:val="14"/>
        </w:rPr>
        <w:t>Figure 1: Contrast enhanced CT scan of the head- axial view showing ventricular end of VP shunt in situ with no evidence of hydrocephalus.</w:t>
      </w:r>
    </w:p>
    <w:p w:rsidR="00390AC3" w:rsidRPr="00271C5F" w:rsidRDefault="00390AC3" w:rsidP="00EB64F2">
      <w:pPr>
        <w:spacing w:line="360" w:lineRule="auto"/>
        <w:rPr>
          <w:sz w:val="32"/>
        </w:rPr>
      </w:pPr>
    </w:p>
    <w:p w:rsidR="00390AC3" w:rsidRPr="00271C5F" w:rsidRDefault="001D3BF5" w:rsidP="00EB64F2">
      <w:pPr>
        <w:spacing w:line="360" w:lineRule="auto"/>
        <w:rPr>
          <w:sz w:val="32"/>
        </w:rPr>
      </w:pPr>
      <w:r w:rsidRPr="00271C5F">
        <w:rPr>
          <w:noProof/>
          <w:sz w:val="32"/>
          <w:lang w:val="en-GB" w:eastAsia="en-GB"/>
        </w:rPr>
        <w:lastRenderedPageBreak/>
        <w:drawing>
          <wp:inline distT="0" distB="0" distL="0" distR="0" wp14:anchorId="48C7D08A" wp14:editId="34981FFD">
            <wp:extent cx="1714983" cy="2436310"/>
            <wp:effectExtent l="0" t="0" r="0" b="0"/>
            <wp:docPr id="3"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8"/>
                    <a:srcRect/>
                    <a:stretch>
                      <a:fillRect/>
                    </a:stretch>
                  </pic:blipFill>
                  <pic:spPr>
                    <a:xfrm>
                      <a:off x="0" y="0"/>
                      <a:ext cx="1714983" cy="2436310"/>
                    </a:xfrm>
                    <a:prstGeom prst="rect">
                      <a:avLst/>
                    </a:prstGeom>
                    <a:ln/>
                  </pic:spPr>
                </pic:pic>
              </a:graphicData>
            </a:graphic>
          </wp:inline>
        </w:drawing>
      </w:r>
    </w:p>
    <w:p w:rsidR="00390AC3" w:rsidRPr="003B481D" w:rsidRDefault="001D3BF5" w:rsidP="00EB64F2">
      <w:pPr>
        <w:spacing w:line="360" w:lineRule="auto"/>
        <w:rPr>
          <w:sz w:val="28"/>
        </w:rPr>
      </w:pPr>
      <w:r w:rsidRPr="003B481D">
        <w:rPr>
          <w:sz w:val="18"/>
          <w:szCs w:val="14"/>
        </w:rPr>
        <w:t xml:space="preserve">Figure 2: </w:t>
      </w:r>
      <w:proofErr w:type="spellStart"/>
      <w:r w:rsidRPr="003B481D">
        <w:rPr>
          <w:sz w:val="18"/>
          <w:szCs w:val="14"/>
        </w:rPr>
        <w:t>Skiagram</w:t>
      </w:r>
      <w:proofErr w:type="spellEnd"/>
      <w:r w:rsidRPr="003B481D">
        <w:rPr>
          <w:sz w:val="18"/>
          <w:szCs w:val="14"/>
        </w:rPr>
        <w:t xml:space="preserve"> of </w:t>
      </w:r>
      <w:proofErr w:type="spellStart"/>
      <w:r w:rsidRPr="003B481D">
        <w:rPr>
          <w:sz w:val="18"/>
          <w:szCs w:val="14"/>
        </w:rPr>
        <w:t>dorsolumbar</w:t>
      </w:r>
      <w:proofErr w:type="spellEnd"/>
      <w:r w:rsidRPr="003B481D">
        <w:rPr>
          <w:sz w:val="18"/>
          <w:szCs w:val="14"/>
        </w:rPr>
        <w:t xml:space="preserve"> spine-  lateral view showing loss of intervertebral disc space at the level of D8-D9</w:t>
      </w:r>
      <w:r w:rsidRPr="003B481D">
        <w:rPr>
          <w:szCs w:val="20"/>
        </w:rPr>
        <w:t>.</w:t>
      </w:r>
    </w:p>
    <w:p w:rsidR="00390AC3" w:rsidRPr="00271C5F" w:rsidRDefault="00390AC3" w:rsidP="00EB64F2">
      <w:pPr>
        <w:spacing w:line="360" w:lineRule="auto"/>
        <w:rPr>
          <w:sz w:val="32"/>
        </w:rPr>
      </w:pPr>
    </w:p>
    <w:p w:rsidR="00390AC3" w:rsidRPr="00271C5F" w:rsidRDefault="001D3BF5" w:rsidP="00EB64F2">
      <w:pPr>
        <w:spacing w:line="360" w:lineRule="auto"/>
        <w:rPr>
          <w:sz w:val="32"/>
        </w:rPr>
      </w:pPr>
      <w:r w:rsidRPr="00271C5F">
        <w:rPr>
          <w:noProof/>
          <w:sz w:val="32"/>
          <w:lang w:val="en-GB" w:eastAsia="en-GB"/>
        </w:rPr>
        <w:drawing>
          <wp:inline distT="0" distB="0" distL="0" distR="0" wp14:anchorId="4B100F4A" wp14:editId="422776AE">
            <wp:extent cx="1600512" cy="2194162"/>
            <wp:effectExtent l="0" t="0" r="0" b="0"/>
            <wp:docPr id="2"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9"/>
                    <a:srcRect/>
                    <a:stretch>
                      <a:fillRect/>
                    </a:stretch>
                  </pic:blipFill>
                  <pic:spPr>
                    <a:xfrm>
                      <a:off x="0" y="0"/>
                      <a:ext cx="1600512" cy="2194162"/>
                    </a:xfrm>
                    <a:prstGeom prst="rect">
                      <a:avLst/>
                    </a:prstGeom>
                    <a:ln/>
                  </pic:spPr>
                </pic:pic>
              </a:graphicData>
            </a:graphic>
          </wp:inline>
        </w:drawing>
      </w:r>
    </w:p>
    <w:p w:rsidR="00390AC3" w:rsidRPr="00EB64F2" w:rsidRDefault="001D3BF5" w:rsidP="00EB64F2">
      <w:pPr>
        <w:spacing w:line="360" w:lineRule="auto"/>
        <w:rPr>
          <w:sz w:val="28"/>
        </w:rPr>
      </w:pPr>
      <w:r w:rsidRPr="00EB64F2">
        <w:rPr>
          <w:sz w:val="18"/>
          <w:szCs w:val="14"/>
        </w:rPr>
        <w:t xml:space="preserve">Figure 3A: T1W1 weighted MRI image sagittal view of </w:t>
      </w:r>
      <w:proofErr w:type="spellStart"/>
      <w:r w:rsidRPr="00EB64F2">
        <w:rPr>
          <w:sz w:val="18"/>
          <w:szCs w:val="14"/>
        </w:rPr>
        <w:t>Dorsolumbar</w:t>
      </w:r>
      <w:proofErr w:type="spellEnd"/>
      <w:r w:rsidRPr="00EB64F2">
        <w:rPr>
          <w:sz w:val="18"/>
          <w:szCs w:val="14"/>
        </w:rPr>
        <w:t xml:space="preserve"> spine showing destruction of vertebral body and granulation tissue at D8-9 vertebral body</w:t>
      </w:r>
    </w:p>
    <w:p w:rsidR="00390AC3" w:rsidRPr="00271C5F" w:rsidRDefault="00390AC3" w:rsidP="00EB64F2">
      <w:pPr>
        <w:spacing w:line="360" w:lineRule="auto"/>
        <w:rPr>
          <w:sz w:val="32"/>
        </w:rPr>
      </w:pPr>
    </w:p>
    <w:p w:rsidR="00390AC3" w:rsidRPr="00271C5F" w:rsidRDefault="001D3BF5" w:rsidP="00EB64F2">
      <w:pPr>
        <w:spacing w:line="360" w:lineRule="auto"/>
        <w:rPr>
          <w:sz w:val="32"/>
        </w:rPr>
      </w:pPr>
      <w:r w:rsidRPr="00271C5F">
        <w:rPr>
          <w:noProof/>
          <w:sz w:val="32"/>
          <w:lang w:val="en-GB" w:eastAsia="en-GB"/>
        </w:rPr>
        <w:lastRenderedPageBreak/>
        <w:drawing>
          <wp:inline distT="0" distB="0" distL="0" distR="0" wp14:anchorId="7F00C128" wp14:editId="5AFF1477">
            <wp:extent cx="1526624" cy="2527796"/>
            <wp:effectExtent l="0" t="0" r="0" b="0"/>
            <wp:docPr id="5" name="image09.jpg"/>
            <wp:cNvGraphicFramePr/>
            <a:graphic xmlns:a="http://schemas.openxmlformats.org/drawingml/2006/main">
              <a:graphicData uri="http://schemas.openxmlformats.org/drawingml/2006/picture">
                <pic:pic xmlns:pic="http://schemas.openxmlformats.org/drawingml/2006/picture">
                  <pic:nvPicPr>
                    <pic:cNvPr id="0" name="image09.jpg"/>
                    <pic:cNvPicPr preferRelativeResize="0"/>
                  </pic:nvPicPr>
                  <pic:blipFill>
                    <a:blip r:embed="rId10"/>
                    <a:srcRect/>
                    <a:stretch>
                      <a:fillRect/>
                    </a:stretch>
                  </pic:blipFill>
                  <pic:spPr>
                    <a:xfrm>
                      <a:off x="0" y="0"/>
                      <a:ext cx="1526624" cy="2527796"/>
                    </a:xfrm>
                    <a:prstGeom prst="rect">
                      <a:avLst/>
                    </a:prstGeom>
                    <a:ln/>
                  </pic:spPr>
                </pic:pic>
              </a:graphicData>
            </a:graphic>
          </wp:inline>
        </w:drawing>
      </w:r>
    </w:p>
    <w:p w:rsidR="00390AC3" w:rsidRPr="00EB64F2" w:rsidRDefault="001D3BF5" w:rsidP="00EB64F2">
      <w:pPr>
        <w:spacing w:line="360" w:lineRule="auto"/>
        <w:rPr>
          <w:sz w:val="28"/>
        </w:rPr>
      </w:pPr>
      <w:r w:rsidRPr="00EB64F2">
        <w:rPr>
          <w:sz w:val="18"/>
          <w:szCs w:val="14"/>
        </w:rPr>
        <w:t xml:space="preserve">Figure 3B: T2 weighted MRI image </w:t>
      </w:r>
      <w:proofErr w:type="spellStart"/>
      <w:r w:rsidRPr="00EB64F2">
        <w:rPr>
          <w:sz w:val="18"/>
          <w:szCs w:val="14"/>
        </w:rPr>
        <w:t>saggital</w:t>
      </w:r>
      <w:proofErr w:type="spellEnd"/>
      <w:r w:rsidRPr="00EB64F2">
        <w:rPr>
          <w:sz w:val="18"/>
          <w:szCs w:val="14"/>
        </w:rPr>
        <w:t xml:space="preserve"> view of </w:t>
      </w:r>
      <w:proofErr w:type="spellStart"/>
      <w:r w:rsidRPr="00EB64F2">
        <w:rPr>
          <w:sz w:val="18"/>
          <w:szCs w:val="14"/>
        </w:rPr>
        <w:t>Dorsolumbar</w:t>
      </w:r>
      <w:proofErr w:type="spellEnd"/>
      <w:r w:rsidRPr="00EB64F2">
        <w:rPr>
          <w:sz w:val="18"/>
          <w:szCs w:val="14"/>
        </w:rPr>
        <w:t xml:space="preserve"> spine showing </w:t>
      </w:r>
      <w:proofErr w:type="spellStart"/>
      <w:r w:rsidRPr="00EB64F2">
        <w:rPr>
          <w:sz w:val="18"/>
          <w:szCs w:val="14"/>
        </w:rPr>
        <w:t>hyperintense</w:t>
      </w:r>
      <w:proofErr w:type="spellEnd"/>
      <w:r w:rsidRPr="00EB64F2">
        <w:rPr>
          <w:sz w:val="18"/>
          <w:szCs w:val="14"/>
        </w:rPr>
        <w:t xml:space="preserve"> granulation tissue at D8-9 vertebral body and compression of spinal cord.</w:t>
      </w:r>
    </w:p>
    <w:p w:rsidR="00390AC3" w:rsidRPr="00271C5F" w:rsidRDefault="00390AC3" w:rsidP="00EB64F2">
      <w:pPr>
        <w:spacing w:line="360" w:lineRule="auto"/>
        <w:rPr>
          <w:sz w:val="32"/>
        </w:rPr>
      </w:pPr>
    </w:p>
    <w:p w:rsidR="00390AC3" w:rsidRPr="00271C5F" w:rsidRDefault="001D3BF5" w:rsidP="00EB64F2">
      <w:pPr>
        <w:spacing w:line="360" w:lineRule="auto"/>
        <w:rPr>
          <w:sz w:val="32"/>
        </w:rPr>
      </w:pPr>
      <w:r w:rsidRPr="00271C5F">
        <w:rPr>
          <w:noProof/>
          <w:sz w:val="32"/>
          <w:lang w:val="en-GB" w:eastAsia="en-GB"/>
        </w:rPr>
        <w:drawing>
          <wp:inline distT="0" distB="0" distL="0" distR="0" wp14:anchorId="06C0F9AB" wp14:editId="3436BFD5">
            <wp:extent cx="2286133" cy="1794245"/>
            <wp:effectExtent l="0" t="0" r="0" b="0"/>
            <wp:docPr id="4" name="image07.jpg"/>
            <wp:cNvGraphicFramePr/>
            <a:graphic xmlns:a="http://schemas.openxmlformats.org/drawingml/2006/main">
              <a:graphicData uri="http://schemas.openxmlformats.org/drawingml/2006/picture">
                <pic:pic xmlns:pic="http://schemas.openxmlformats.org/drawingml/2006/picture">
                  <pic:nvPicPr>
                    <pic:cNvPr id="0" name="image07.jpg"/>
                    <pic:cNvPicPr preferRelativeResize="0"/>
                  </pic:nvPicPr>
                  <pic:blipFill>
                    <a:blip r:embed="rId11"/>
                    <a:srcRect/>
                    <a:stretch>
                      <a:fillRect/>
                    </a:stretch>
                  </pic:blipFill>
                  <pic:spPr>
                    <a:xfrm>
                      <a:off x="0" y="0"/>
                      <a:ext cx="2286133" cy="1794245"/>
                    </a:xfrm>
                    <a:prstGeom prst="rect">
                      <a:avLst/>
                    </a:prstGeom>
                    <a:ln/>
                  </pic:spPr>
                </pic:pic>
              </a:graphicData>
            </a:graphic>
          </wp:inline>
        </w:drawing>
      </w:r>
    </w:p>
    <w:p w:rsidR="00390AC3" w:rsidRPr="00EB64F2" w:rsidRDefault="001D3BF5" w:rsidP="00EB64F2">
      <w:pPr>
        <w:spacing w:line="360" w:lineRule="auto"/>
        <w:rPr>
          <w:sz w:val="18"/>
          <w:szCs w:val="14"/>
        </w:rPr>
      </w:pPr>
      <w:r w:rsidRPr="00EB64F2">
        <w:rPr>
          <w:sz w:val="18"/>
          <w:szCs w:val="14"/>
        </w:rPr>
        <w:t xml:space="preserve">Figure 3C: T2 weighted image of MRI </w:t>
      </w:r>
      <w:proofErr w:type="spellStart"/>
      <w:r w:rsidRPr="00EB64F2">
        <w:rPr>
          <w:sz w:val="18"/>
          <w:szCs w:val="14"/>
        </w:rPr>
        <w:t>Dorsolumbar</w:t>
      </w:r>
      <w:proofErr w:type="spellEnd"/>
      <w:r w:rsidRPr="00EB64F2">
        <w:rPr>
          <w:sz w:val="18"/>
          <w:szCs w:val="14"/>
        </w:rPr>
        <w:t xml:space="preserve"> spine axial view reflecting destruction of vertebral body and </w:t>
      </w:r>
      <w:proofErr w:type="spellStart"/>
      <w:r w:rsidRPr="00EB64F2">
        <w:rPr>
          <w:sz w:val="18"/>
          <w:szCs w:val="14"/>
        </w:rPr>
        <w:t>hyperintense</w:t>
      </w:r>
      <w:proofErr w:type="spellEnd"/>
      <w:r w:rsidRPr="00EB64F2">
        <w:rPr>
          <w:sz w:val="18"/>
          <w:szCs w:val="14"/>
        </w:rPr>
        <w:t xml:space="preserve"> granulation tissue in epidural space and anterior to vertebral body.</w:t>
      </w:r>
    </w:p>
    <w:p w:rsidR="00482A06" w:rsidRPr="00271C5F" w:rsidRDefault="00482A06" w:rsidP="00EB64F2">
      <w:pPr>
        <w:spacing w:line="360" w:lineRule="auto"/>
        <w:rPr>
          <w:sz w:val="22"/>
          <w:szCs w:val="14"/>
        </w:rPr>
      </w:pPr>
    </w:p>
    <w:p w:rsidR="00482A06" w:rsidRPr="003B481D" w:rsidRDefault="00482A06" w:rsidP="00EB64F2">
      <w:pPr>
        <w:pStyle w:val="ListParagraph"/>
        <w:numPr>
          <w:ilvl w:val="0"/>
          <w:numId w:val="1"/>
        </w:numPr>
        <w:spacing w:line="360" w:lineRule="auto"/>
        <w:rPr>
          <w:b/>
          <w:sz w:val="28"/>
          <w:szCs w:val="20"/>
        </w:rPr>
      </w:pPr>
      <w:r w:rsidRPr="003B481D">
        <w:rPr>
          <w:b/>
          <w:szCs w:val="20"/>
        </w:rPr>
        <w:t>Discussion</w:t>
      </w:r>
    </w:p>
    <w:p w:rsidR="00482A06" w:rsidRPr="00EB64F2" w:rsidRDefault="00482A06" w:rsidP="00EB64F2">
      <w:pPr>
        <w:spacing w:line="360" w:lineRule="auto"/>
        <w:rPr>
          <w:sz w:val="20"/>
          <w:szCs w:val="18"/>
        </w:rPr>
      </w:pPr>
      <w:r w:rsidRPr="00EB64F2">
        <w:rPr>
          <w:sz w:val="20"/>
          <w:szCs w:val="18"/>
        </w:rPr>
        <w:t>While taking history and examining the patient some important points came to light that</w:t>
      </w:r>
      <w:r w:rsidRPr="00EB64F2">
        <w:rPr>
          <w:sz w:val="22"/>
          <w:szCs w:val="20"/>
        </w:rPr>
        <w:t xml:space="preserve"> </w:t>
      </w:r>
      <w:r w:rsidRPr="00EB64F2">
        <w:rPr>
          <w:sz w:val="20"/>
          <w:szCs w:val="18"/>
        </w:rPr>
        <w:t xml:space="preserve">any intracranial tuberculosis case should be listened enthusiastically and examined efficiently to look for any evidence of spine or any other organ involvement concomitantly. Even after various diagnostic modalities and number of </w:t>
      </w:r>
      <w:proofErr w:type="spellStart"/>
      <w:r w:rsidRPr="00EB64F2">
        <w:rPr>
          <w:sz w:val="20"/>
          <w:szCs w:val="18"/>
        </w:rPr>
        <w:t>antitubercular</w:t>
      </w:r>
      <w:proofErr w:type="spellEnd"/>
      <w:r w:rsidRPr="00EB64F2">
        <w:rPr>
          <w:sz w:val="20"/>
          <w:szCs w:val="18"/>
        </w:rPr>
        <w:t xml:space="preserve"> drugs available for the treat</w:t>
      </w:r>
      <w:r w:rsidR="00726597" w:rsidRPr="00EB64F2">
        <w:rPr>
          <w:sz w:val="20"/>
          <w:szCs w:val="18"/>
        </w:rPr>
        <w:t>ment of TB clinician face difficulty</w:t>
      </w:r>
      <w:r w:rsidRPr="00EB64F2">
        <w:rPr>
          <w:sz w:val="20"/>
          <w:szCs w:val="18"/>
        </w:rPr>
        <w:t xml:space="preserve"> in </w:t>
      </w:r>
      <w:r w:rsidR="00726597" w:rsidRPr="00EB64F2">
        <w:rPr>
          <w:sz w:val="20"/>
          <w:szCs w:val="18"/>
        </w:rPr>
        <w:t>managing</w:t>
      </w:r>
      <w:r w:rsidRPr="00EB64F2">
        <w:rPr>
          <w:sz w:val="20"/>
          <w:szCs w:val="18"/>
        </w:rPr>
        <w:t xml:space="preserve"> tubercular infection of CNS</w:t>
      </w:r>
      <w:r w:rsidR="008734EB">
        <w:rPr>
          <w:sz w:val="20"/>
          <w:szCs w:val="18"/>
        </w:rPr>
        <w:t xml:space="preserve"> [ </w:t>
      </w:r>
      <w:proofErr w:type="spellStart"/>
      <w:r w:rsidR="008734EB">
        <w:rPr>
          <w:sz w:val="20"/>
          <w:szCs w:val="18"/>
        </w:rPr>
        <w:t>Gautam</w:t>
      </w:r>
      <w:proofErr w:type="spellEnd"/>
      <w:r w:rsidR="008734EB">
        <w:rPr>
          <w:sz w:val="20"/>
          <w:szCs w:val="18"/>
        </w:rPr>
        <w:t xml:space="preserve"> et al 2013]</w:t>
      </w:r>
      <w:r w:rsidRPr="00EB64F2">
        <w:rPr>
          <w:sz w:val="20"/>
          <w:szCs w:val="18"/>
        </w:rPr>
        <w:t>. Regular follow up and cl</w:t>
      </w:r>
      <w:r w:rsidR="00726597" w:rsidRPr="00EB64F2">
        <w:rPr>
          <w:sz w:val="20"/>
          <w:szCs w:val="18"/>
        </w:rPr>
        <w:t>ose watch on response of drug is done by</w:t>
      </w:r>
      <w:r w:rsidRPr="00EB64F2">
        <w:rPr>
          <w:sz w:val="20"/>
          <w:szCs w:val="18"/>
        </w:rPr>
        <w:t xml:space="preserve"> clinical examination and radiological methods in order to ensure effective response of </w:t>
      </w:r>
      <w:r w:rsidR="00726597" w:rsidRPr="00EB64F2">
        <w:rPr>
          <w:sz w:val="20"/>
          <w:szCs w:val="18"/>
        </w:rPr>
        <w:t>drug. Prompt</w:t>
      </w:r>
      <w:r w:rsidRPr="00EB64F2">
        <w:rPr>
          <w:sz w:val="20"/>
          <w:szCs w:val="18"/>
        </w:rPr>
        <w:t xml:space="preserve"> and timely decision of testing </w:t>
      </w:r>
      <w:r w:rsidR="00726597" w:rsidRPr="00EB64F2">
        <w:rPr>
          <w:sz w:val="20"/>
          <w:szCs w:val="18"/>
        </w:rPr>
        <w:t xml:space="preserve">drug </w:t>
      </w:r>
      <w:r w:rsidRPr="00EB64F2">
        <w:rPr>
          <w:sz w:val="20"/>
          <w:szCs w:val="18"/>
        </w:rPr>
        <w:t xml:space="preserve">susceptibility </w:t>
      </w:r>
      <w:r w:rsidR="00726597" w:rsidRPr="00EB64F2">
        <w:rPr>
          <w:sz w:val="20"/>
          <w:szCs w:val="18"/>
        </w:rPr>
        <w:t>is mandatory for</w:t>
      </w:r>
      <w:r w:rsidRPr="00EB64F2">
        <w:rPr>
          <w:sz w:val="20"/>
          <w:szCs w:val="18"/>
        </w:rPr>
        <w:t xml:space="preserve"> converting 1</w:t>
      </w:r>
      <w:r w:rsidRPr="00EB64F2">
        <w:rPr>
          <w:sz w:val="20"/>
          <w:szCs w:val="18"/>
          <w:vertAlign w:val="superscript"/>
        </w:rPr>
        <w:t>st</w:t>
      </w:r>
      <w:r w:rsidRPr="00EB64F2">
        <w:rPr>
          <w:sz w:val="20"/>
          <w:szCs w:val="18"/>
        </w:rPr>
        <w:t xml:space="preserve"> line ATT to 2</w:t>
      </w:r>
      <w:r w:rsidRPr="00EB64F2">
        <w:rPr>
          <w:sz w:val="20"/>
          <w:szCs w:val="18"/>
          <w:vertAlign w:val="superscript"/>
        </w:rPr>
        <w:t>nd</w:t>
      </w:r>
      <w:r w:rsidRPr="00EB64F2">
        <w:rPr>
          <w:sz w:val="20"/>
          <w:szCs w:val="18"/>
        </w:rPr>
        <w:t xml:space="preserve"> line</w:t>
      </w:r>
      <w:r w:rsidR="008734EB">
        <w:rPr>
          <w:sz w:val="20"/>
          <w:szCs w:val="18"/>
        </w:rPr>
        <w:t xml:space="preserve"> [</w:t>
      </w:r>
      <w:proofErr w:type="spellStart"/>
      <w:r w:rsidR="008734EB">
        <w:rPr>
          <w:sz w:val="20"/>
          <w:szCs w:val="18"/>
        </w:rPr>
        <w:t>Gautam</w:t>
      </w:r>
      <w:proofErr w:type="spellEnd"/>
      <w:r w:rsidR="008734EB">
        <w:rPr>
          <w:sz w:val="20"/>
          <w:szCs w:val="18"/>
        </w:rPr>
        <w:t xml:space="preserve"> et al 2015]</w:t>
      </w:r>
      <w:r w:rsidRPr="00EB64F2">
        <w:rPr>
          <w:sz w:val="20"/>
          <w:szCs w:val="18"/>
        </w:rPr>
        <w:t>.</w:t>
      </w:r>
    </w:p>
    <w:p w:rsidR="00482A06" w:rsidRPr="00EB64F2" w:rsidRDefault="00482A06" w:rsidP="00EB64F2">
      <w:pPr>
        <w:spacing w:line="360" w:lineRule="auto"/>
        <w:rPr>
          <w:sz w:val="20"/>
          <w:szCs w:val="18"/>
        </w:rPr>
      </w:pPr>
    </w:p>
    <w:p w:rsidR="00482A06" w:rsidRPr="00EB64F2" w:rsidRDefault="00482A06" w:rsidP="00EB64F2">
      <w:pPr>
        <w:spacing w:line="360" w:lineRule="auto"/>
        <w:rPr>
          <w:sz w:val="22"/>
          <w:szCs w:val="20"/>
        </w:rPr>
      </w:pPr>
      <w:r w:rsidRPr="00EB64F2">
        <w:rPr>
          <w:sz w:val="20"/>
          <w:szCs w:val="18"/>
        </w:rPr>
        <w:lastRenderedPageBreak/>
        <w:t>Involvement of spine occurs in less than 1% of TB patient and it can be secondary to Pott’s spine or as non-osseous spinal cord tuberculosis. The thoracic spine is involved in about 65% of case</w:t>
      </w:r>
      <w:r w:rsidR="00357A71">
        <w:rPr>
          <w:sz w:val="20"/>
          <w:szCs w:val="18"/>
        </w:rPr>
        <w:t>s</w:t>
      </w:r>
      <w:r w:rsidR="00357A71">
        <w:rPr>
          <w:sz w:val="20"/>
          <w:szCs w:val="18"/>
          <w:lang w:val="en-GB"/>
        </w:rPr>
        <w:t xml:space="preserve">. </w:t>
      </w:r>
      <w:r w:rsidR="008734EB">
        <w:rPr>
          <w:sz w:val="20"/>
          <w:szCs w:val="18"/>
          <w:lang w:val="en-GB"/>
        </w:rPr>
        <w:t>[</w:t>
      </w:r>
      <w:r w:rsidR="008734EB">
        <w:rPr>
          <w:sz w:val="20"/>
          <w:szCs w:val="18"/>
        </w:rPr>
        <w:t xml:space="preserve"> </w:t>
      </w:r>
      <w:proofErr w:type="spellStart"/>
      <w:r w:rsidR="008734EB">
        <w:rPr>
          <w:sz w:val="20"/>
          <w:szCs w:val="18"/>
        </w:rPr>
        <w:t>Gautam</w:t>
      </w:r>
      <w:proofErr w:type="spellEnd"/>
      <w:r w:rsidR="008734EB">
        <w:rPr>
          <w:sz w:val="20"/>
          <w:szCs w:val="18"/>
          <w:lang w:val="en-GB"/>
        </w:rPr>
        <w:t xml:space="preserve"> </w:t>
      </w:r>
      <w:r w:rsidR="008734EB">
        <w:rPr>
          <w:sz w:val="20"/>
          <w:szCs w:val="18"/>
        </w:rPr>
        <w:t>et al 2013]</w:t>
      </w:r>
    </w:p>
    <w:p w:rsidR="00C56A63" w:rsidRPr="00EB64F2" w:rsidRDefault="00C56A63" w:rsidP="00EB64F2">
      <w:pPr>
        <w:autoSpaceDE w:val="0"/>
        <w:autoSpaceDN w:val="0"/>
        <w:adjustRightInd w:val="0"/>
        <w:spacing w:line="360" w:lineRule="auto"/>
        <w:rPr>
          <w:sz w:val="20"/>
          <w:szCs w:val="18"/>
        </w:rPr>
      </w:pPr>
    </w:p>
    <w:p w:rsidR="00480CF6" w:rsidRDefault="00271C5F" w:rsidP="00EB64F2">
      <w:pPr>
        <w:autoSpaceDE w:val="0"/>
        <w:autoSpaceDN w:val="0"/>
        <w:adjustRightInd w:val="0"/>
        <w:spacing w:line="360" w:lineRule="auto"/>
        <w:rPr>
          <w:sz w:val="20"/>
          <w:szCs w:val="18"/>
          <w:lang w:val="en-GB"/>
        </w:rPr>
      </w:pPr>
      <w:r w:rsidRPr="00EB64F2">
        <w:rPr>
          <w:sz w:val="20"/>
          <w:szCs w:val="18"/>
        </w:rPr>
        <w:t>Vertebral</w:t>
      </w:r>
      <w:r w:rsidR="00482A06" w:rsidRPr="00EB64F2">
        <w:rPr>
          <w:sz w:val="20"/>
          <w:szCs w:val="18"/>
        </w:rPr>
        <w:t xml:space="preserve"> tuberculosis is the commonest form of skeletal tuberculosis, most series reporting an incidence of up to 50% of </w:t>
      </w:r>
      <w:proofErr w:type="spellStart"/>
      <w:r w:rsidR="00482A06" w:rsidRPr="00EB64F2">
        <w:rPr>
          <w:sz w:val="20"/>
          <w:szCs w:val="18"/>
        </w:rPr>
        <w:t>oste</w:t>
      </w:r>
      <w:r w:rsidR="00060C3E" w:rsidRPr="00EB64F2">
        <w:rPr>
          <w:sz w:val="20"/>
          <w:szCs w:val="18"/>
        </w:rPr>
        <w:t>oarticular</w:t>
      </w:r>
      <w:proofErr w:type="spellEnd"/>
      <w:r w:rsidR="00060C3E" w:rsidRPr="00EB64F2">
        <w:rPr>
          <w:sz w:val="20"/>
          <w:szCs w:val="18"/>
        </w:rPr>
        <w:t xml:space="preserve"> tuberculosis. </w:t>
      </w:r>
      <w:proofErr w:type="spellStart"/>
      <w:r w:rsidR="00060C3E" w:rsidRPr="00EB64F2">
        <w:rPr>
          <w:sz w:val="20"/>
          <w:szCs w:val="18"/>
        </w:rPr>
        <w:t>Tuli</w:t>
      </w:r>
      <w:proofErr w:type="spellEnd"/>
      <w:r w:rsidRPr="00EB64F2">
        <w:rPr>
          <w:sz w:val="20"/>
          <w:szCs w:val="18"/>
        </w:rPr>
        <w:t xml:space="preserve"> </w:t>
      </w:r>
      <w:r w:rsidR="00482A06" w:rsidRPr="00EB64F2">
        <w:rPr>
          <w:sz w:val="20"/>
          <w:szCs w:val="18"/>
        </w:rPr>
        <w:t xml:space="preserve">reported that out of a total of 1,074 cases of </w:t>
      </w:r>
      <w:proofErr w:type="spellStart"/>
      <w:r w:rsidR="00482A06" w:rsidRPr="00EB64F2">
        <w:rPr>
          <w:sz w:val="20"/>
          <w:szCs w:val="18"/>
        </w:rPr>
        <w:t>osteoarticular</w:t>
      </w:r>
      <w:proofErr w:type="spellEnd"/>
      <w:r w:rsidR="00482A06" w:rsidRPr="00EB64F2">
        <w:rPr>
          <w:sz w:val="20"/>
          <w:szCs w:val="18"/>
        </w:rPr>
        <w:t xml:space="preserve"> tuberculosis, 440 cases affected the spine. Spinal tuberculosis can occur at any age</w:t>
      </w:r>
      <w:r w:rsidR="00952868">
        <w:rPr>
          <w:sz w:val="20"/>
          <w:szCs w:val="18"/>
        </w:rPr>
        <w:t xml:space="preserve"> and affects both sexes equally </w:t>
      </w:r>
      <w:r w:rsidR="00A555A1">
        <w:rPr>
          <w:iCs/>
          <w:sz w:val="18"/>
          <w:szCs w:val="20"/>
        </w:rPr>
        <w:t>[</w:t>
      </w:r>
      <w:r w:rsidR="00A555A1" w:rsidRPr="00EB64F2">
        <w:rPr>
          <w:iCs/>
          <w:sz w:val="18"/>
          <w:szCs w:val="20"/>
        </w:rPr>
        <w:t>Sridhar</w:t>
      </w:r>
      <w:r w:rsidR="00A555A1">
        <w:rPr>
          <w:iCs/>
          <w:sz w:val="18"/>
          <w:szCs w:val="20"/>
        </w:rPr>
        <w:t xml:space="preserve"> 2012</w:t>
      </w:r>
      <w:r w:rsidR="00952868">
        <w:rPr>
          <w:iCs/>
          <w:sz w:val="18"/>
          <w:szCs w:val="20"/>
        </w:rPr>
        <w:t xml:space="preserve">, </w:t>
      </w:r>
      <w:proofErr w:type="spellStart"/>
      <w:r w:rsidR="00952868">
        <w:rPr>
          <w:iCs/>
          <w:sz w:val="18"/>
          <w:szCs w:val="20"/>
        </w:rPr>
        <w:t>Tuli</w:t>
      </w:r>
      <w:proofErr w:type="spellEnd"/>
      <w:r w:rsidR="00952868">
        <w:rPr>
          <w:iCs/>
          <w:sz w:val="18"/>
          <w:szCs w:val="20"/>
        </w:rPr>
        <w:t xml:space="preserve"> 1991</w:t>
      </w:r>
      <w:r w:rsidR="00A555A1">
        <w:rPr>
          <w:iCs/>
          <w:sz w:val="18"/>
          <w:szCs w:val="20"/>
        </w:rPr>
        <w:t>]</w:t>
      </w:r>
      <w:r w:rsidR="00482A06" w:rsidRPr="00EB64F2">
        <w:rPr>
          <w:sz w:val="20"/>
          <w:szCs w:val="18"/>
          <w:vertAlign w:val="superscript"/>
        </w:rPr>
        <w:t xml:space="preserve"> </w:t>
      </w:r>
      <w:r w:rsidR="00952868">
        <w:rPr>
          <w:sz w:val="20"/>
          <w:szCs w:val="18"/>
        </w:rPr>
        <w:t xml:space="preserve">. </w:t>
      </w:r>
      <w:r w:rsidR="00482A06" w:rsidRPr="00EB64F2">
        <w:rPr>
          <w:sz w:val="20"/>
          <w:szCs w:val="18"/>
          <w:shd w:val="clear" w:color="auto" w:fill="FFFFFF"/>
        </w:rPr>
        <w:t>Diagnosing a Pott’s spine is a puzzling task and misdiagnosis is not uncommon, contributing to the development of potenti</w:t>
      </w:r>
      <w:r w:rsidR="00E61632" w:rsidRPr="00EB64F2">
        <w:rPr>
          <w:sz w:val="20"/>
          <w:szCs w:val="18"/>
          <w:shd w:val="clear" w:color="auto" w:fill="FFFFFF"/>
        </w:rPr>
        <w:t>ally severe neurologic deficits</w:t>
      </w:r>
      <w:r w:rsidR="00482A06" w:rsidRPr="00EB64F2">
        <w:rPr>
          <w:sz w:val="20"/>
          <w:szCs w:val="18"/>
          <w:shd w:val="clear" w:color="auto" w:fill="FFFFFF"/>
        </w:rPr>
        <w:t xml:space="preserve">. </w:t>
      </w:r>
      <w:r w:rsidR="00E61632" w:rsidRPr="00EB64F2">
        <w:rPr>
          <w:sz w:val="20"/>
          <w:szCs w:val="18"/>
          <w:shd w:val="clear" w:color="auto" w:fill="FFFFFF"/>
        </w:rPr>
        <w:t>It is essential to have</w:t>
      </w:r>
      <w:r w:rsidR="00482A06" w:rsidRPr="00EB64F2">
        <w:rPr>
          <w:sz w:val="20"/>
          <w:szCs w:val="18"/>
          <w:shd w:val="clear" w:color="auto" w:fill="FFFFFF"/>
        </w:rPr>
        <w:t xml:space="preserve"> a high index of suspicion in such cases</w:t>
      </w:r>
      <w:r w:rsidR="000B4FA5">
        <w:rPr>
          <w:sz w:val="20"/>
          <w:szCs w:val="18"/>
          <w:shd w:val="clear" w:color="auto" w:fill="FFFFFF"/>
        </w:rPr>
        <w:t xml:space="preserve"> </w:t>
      </w:r>
      <w:r w:rsidR="000B4FA5">
        <w:rPr>
          <w:color w:val="231F20"/>
          <w:sz w:val="20"/>
          <w:szCs w:val="16"/>
        </w:rPr>
        <w:t>[</w:t>
      </w:r>
      <w:r w:rsidR="000D578F">
        <w:rPr>
          <w:iCs/>
          <w:color w:val="000000" w:themeColor="text1"/>
          <w:sz w:val="19"/>
          <w:szCs w:val="17"/>
        </w:rPr>
        <w:t>Park</w:t>
      </w:r>
      <w:r w:rsidR="000D578F">
        <w:rPr>
          <w:iCs/>
          <w:color w:val="000000" w:themeColor="text1"/>
          <w:sz w:val="19"/>
          <w:szCs w:val="17"/>
          <w:lang w:val="en-GB"/>
        </w:rPr>
        <w:t xml:space="preserve"> et al </w:t>
      </w:r>
      <w:r w:rsidR="00F7267E">
        <w:rPr>
          <w:iCs/>
          <w:color w:val="000000" w:themeColor="text1"/>
          <w:sz w:val="19"/>
          <w:szCs w:val="17"/>
          <w:lang w:val="en-GB"/>
        </w:rPr>
        <w:t>2006</w:t>
      </w:r>
      <w:r w:rsidR="006B5364">
        <w:rPr>
          <w:iCs/>
          <w:color w:val="000000" w:themeColor="text1"/>
          <w:sz w:val="19"/>
          <w:szCs w:val="17"/>
          <w:lang w:val="en-GB"/>
        </w:rPr>
        <w:t xml:space="preserve">]. Spinal TB </w:t>
      </w:r>
      <w:r w:rsidR="00335809">
        <w:rPr>
          <w:iCs/>
          <w:color w:val="000000" w:themeColor="text1"/>
          <w:sz w:val="19"/>
          <w:szCs w:val="17"/>
          <w:lang w:val="en-GB"/>
        </w:rPr>
        <w:t xml:space="preserve">(Pott's </w:t>
      </w:r>
      <w:r w:rsidR="000D578F">
        <w:rPr>
          <w:rFonts w:eastAsia="MinionPro-Regular"/>
          <w:sz w:val="20"/>
          <w:szCs w:val="18"/>
          <w:lang w:val="en-GB"/>
        </w:rPr>
        <w:t>or</w:t>
      </w:r>
      <w:r w:rsidR="00BD602E" w:rsidRPr="00EB64F2">
        <w:rPr>
          <w:rFonts w:eastAsia="MinionPro-Regular"/>
          <w:sz w:val="20"/>
          <w:szCs w:val="18"/>
        </w:rPr>
        <w:t xml:space="preserve"> tuberculous </w:t>
      </w:r>
      <w:r w:rsidR="00E87264" w:rsidRPr="00EB64F2">
        <w:rPr>
          <w:rFonts w:eastAsia="MinionPro-Regular"/>
          <w:sz w:val="20"/>
          <w:szCs w:val="18"/>
        </w:rPr>
        <w:t>spondylitis</w:t>
      </w:r>
      <w:r w:rsidR="00E61632" w:rsidRPr="00EB64F2">
        <w:rPr>
          <w:rFonts w:eastAsia="MinionPro-Regular"/>
          <w:sz w:val="20"/>
          <w:szCs w:val="18"/>
        </w:rPr>
        <w:t>)</w:t>
      </w:r>
      <w:r w:rsidR="00E87264" w:rsidRPr="00EB64F2">
        <w:rPr>
          <w:rFonts w:eastAsia="MinionPro-Regular"/>
          <w:sz w:val="20"/>
          <w:szCs w:val="18"/>
        </w:rPr>
        <w:t xml:space="preserve"> often involves two or</w:t>
      </w:r>
      <w:r w:rsidR="00E61632" w:rsidRPr="00EB64F2">
        <w:rPr>
          <w:rFonts w:eastAsia="MinionPro-Regular"/>
          <w:sz w:val="20"/>
          <w:szCs w:val="18"/>
        </w:rPr>
        <w:t xml:space="preserve"> more adjacent vertebral bodies</w:t>
      </w:r>
      <w:r w:rsidR="00E87264" w:rsidRPr="00EB64F2">
        <w:rPr>
          <w:rFonts w:eastAsia="MinionPro-Regular"/>
          <w:sz w:val="20"/>
          <w:szCs w:val="18"/>
        </w:rPr>
        <w:t>. From the anterior superior or inferior angle of the vertebral body, the lesion slowly reaches the adjacent body, later affecting the intervertebral disk. With advanced disease, collapse of vertebral bodies results in</w:t>
      </w:r>
      <w:r w:rsidR="00E61632" w:rsidRPr="00EB64F2">
        <w:rPr>
          <w:rFonts w:eastAsia="MinionPro-Regular"/>
          <w:sz w:val="20"/>
          <w:szCs w:val="18"/>
        </w:rPr>
        <w:t xml:space="preserve"> </w:t>
      </w:r>
      <w:proofErr w:type="spellStart"/>
      <w:r w:rsidR="00E61632" w:rsidRPr="00EB64F2">
        <w:rPr>
          <w:rFonts w:eastAsia="MinionPro-Regular"/>
          <w:iCs/>
          <w:sz w:val="20"/>
          <w:szCs w:val="18"/>
        </w:rPr>
        <w:t>gibbus</w:t>
      </w:r>
      <w:proofErr w:type="spellEnd"/>
      <w:r w:rsidR="00E61632" w:rsidRPr="00EB64F2">
        <w:rPr>
          <w:rFonts w:eastAsia="MinionPro-Regular"/>
          <w:sz w:val="20"/>
          <w:szCs w:val="18"/>
        </w:rPr>
        <w:t xml:space="preserve"> and</w:t>
      </w:r>
      <w:r w:rsidR="00E87264" w:rsidRPr="00EB64F2">
        <w:rPr>
          <w:rFonts w:eastAsia="MinionPro-Regular"/>
          <w:sz w:val="20"/>
          <w:szCs w:val="18"/>
        </w:rPr>
        <w:t xml:space="preserve"> kyphosis A paravertebral “cold” abscess may also form. In the upper spine, this abscess may track to and penetrate the chest wall, presenting as a soft tissue mass; in the lower spine, it may reach the inguinal ligaments or</w:t>
      </w:r>
      <w:r w:rsidR="00BD602E" w:rsidRPr="00EB64F2">
        <w:rPr>
          <w:rFonts w:eastAsia="MinionPro-Regular"/>
          <w:sz w:val="20"/>
          <w:szCs w:val="18"/>
        </w:rPr>
        <w:t xml:space="preserve"> </w:t>
      </w:r>
      <w:r w:rsidR="00E87264" w:rsidRPr="00EB64F2">
        <w:rPr>
          <w:rFonts w:eastAsia="MinionPro-Regular"/>
          <w:sz w:val="20"/>
          <w:szCs w:val="18"/>
        </w:rPr>
        <w:t>present as a psoas abscess. CT or MRI re</w:t>
      </w:r>
      <w:r w:rsidR="00BD602E" w:rsidRPr="00EB64F2">
        <w:rPr>
          <w:rFonts w:eastAsia="MinionPro-Regular"/>
          <w:sz w:val="20"/>
          <w:szCs w:val="18"/>
        </w:rPr>
        <w:t xml:space="preserve">veals the characteristic lesion </w:t>
      </w:r>
      <w:r w:rsidR="00E87264" w:rsidRPr="00EB64F2">
        <w:rPr>
          <w:rFonts w:eastAsia="MinionPro-Regular"/>
          <w:sz w:val="20"/>
          <w:szCs w:val="18"/>
        </w:rPr>
        <w:t>and suggests its etiology</w:t>
      </w:r>
      <w:r w:rsidR="00083949">
        <w:rPr>
          <w:rFonts w:eastAsia="MinionPro-Regular"/>
          <w:sz w:val="20"/>
          <w:szCs w:val="18"/>
        </w:rPr>
        <w:t xml:space="preserve"> </w:t>
      </w:r>
      <w:r w:rsidR="00111FBB">
        <w:rPr>
          <w:rFonts w:eastAsia="MinionPro-Regular"/>
          <w:sz w:val="20"/>
          <w:szCs w:val="18"/>
        </w:rPr>
        <w:t>[</w:t>
      </w:r>
      <w:r w:rsidR="00083949">
        <w:rPr>
          <w:sz w:val="20"/>
          <w:szCs w:val="18"/>
        </w:rPr>
        <w:t>Kas</w:t>
      </w:r>
      <w:r w:rsidR="00450005">
        <w:rPr>
          <w:sz w:val="20"/>
          <w:szCs w:val="18"/>
        </w:rPr>
        <w:t>per</w:t>
      </w:r>
      <w:r w:rsidR="00450005">
        <w:rPr>
          <w:sz w:val="20"/>
          <w:szCs w:val="18"/>
          <w:lang w:val="en-GB"/>
        </w:rPr>
        <w:t xml:space="preserve"> et al 2015</w:t>
      </w:r>
      <w:r w:rsidR="00480CF6">
        <w:rPr>
          <w:sz w:val="20"/>
          <w:szCs w:val="18"/>
          <w:lang w:val="en-GB"/>
        </w:rPr>
        <w:t xml:space="preserve">]. </w:t>
      </w:r>
    </w:p>
    <w:p w:rsidR="00480CF6" w:rsidRDefault="00480CF6" w:rsidP="00EB64F2">
      <w:pPr>
        <w:autoSpaceDE w:val="0"/>
        <w:autoSpaceDN w:val="0"/>
        <w:adjustRightInd w:val="0"/>
        <w:spacing w:line="360" w:lineRule="auto"/>
        <w:rPr>
          <w:sz w:val="20"/>
          <w:szCs w:val="18"/>
          <w:lang w:val="en-GB"/>
        </w:rPr>
      </w:pPr>
    </w:p>
    <w:p w:rsidR="00482A06" w:rsidRPr="00450005" w:rsidRDefault="00480CF6" w:rsidP="00EB64F2">
      <w:pPr>
        <w:autoSpaceDE w:val="0"/>
        <w:autoSpaceDN w:val="0"/>
        <w:adjustRightInd w:val="0"/>
        <w:spacing w:line="360" w:lineRule="auto"/>
        <w:rPr>
          <w:rFonts w:eastAsia="MinionPro-Regular"/>
          <w:sz w:val="20"/>
          <w:szCs w:val="18"/>
        </w:rPr>
      </w:pPr>
      <w:r>
        <w:rPr>
          <w:sz w:val="20"/>
          <w:szCs w:val="18"/>
          <w:lang w:val="en-GB"/>
        </w:rPr>
        <w:t xml:space="preserve">The </w:t>
      </w:r>
      <w:r w:rsidR="00450005">
        <w:rPr>
          <w:sz w:val="20"/>
          <w:szCs w:val="18"/>
          <w:lang w:val="en-GB"/>
        </w:rPr>
        <w:t>rapid</w:t>
      </w:r>
      <w:r w:rsidR="0057391C" w:rsidRPr="00EB64F2">
        <w:rPr>
          <w:color w:val="231F20"/>
          <w:sz w:val="20"/>
          <w:szCs w:val="16"/>
        </w:rPr>
        <w:t xml:space="preserve"> and accurate diagnosis of symptomatic patients is the cornerstone of global strategies for tuberculosis (TB) </w:t>
      </w:r>
      <w:r w:rsidR="005737D5" w:rsidRPr="00EB64F2">
        <w:rPr>
          <w:color w:val="231F20"/>
          <w:sz w:val="20"/>
          <w:szCs w:val="16"/>
        </w:rPr>
        <w:t>control. While</w:t>
      </w:r>
      <w:r w:rsidR="0057391C" w:rsidRPr="00EB64F2">
        <w:rPr>
          <w:color w:val="231F20"/>
          <w:sz w:val="20"/>
          <w:szCs w:val="16"/>
        </w:rPr>
        <w:t xml:space="preserve"> progress in TB diagnostics has been made in developed countries, in the rest of the world the techniques used for diagnosing TB have remained relatively unchange</w:t>
      </w:r>
      <w:r w:rsidR="00B67ACE" w:rsidRPr="00EB64F2">
        <w:rPr>
          <w:color w:val="231F20"/>
          <w:sz w:val="20"/>
          <w:szCs w:val="16"/>
        </w:rPr>
        <w:t>d for the past few decades</w:t>
      </w:r>
      <w:r w:rsidR="0057391C" w:rsidRPr="00EB64F2">
        <w:rPr>
          <w:color w:val="231F20"/>
          <w:sz w:val="20"/>
          <w:szCs w:val="16"/>
        </w:rPr>
        <w:t>. These old tools are simply too slow and cumbersome, while the newer tools are still expensive and too complex. For countries sinking under TB’s load, inadequate access to good diagnostics at all health service levels leaves many patients undiagnosed</w:t>
      </w:r>
      <w:r w:rsidR="000B4FA5" w:rsidRPr="00952868">
        <w:rPr>
          <w:color w:val="231F20"/>
          <w:sz w:val="20"/>
          <w:szCs w:val="16"/>
        </w:rPr>
        <w:t xml:space="preserve"> </w:t>
      </w:r>
      <w:r w:rsidR="000B4FA5">
        <w:rPr>
          <w:color w:val="231F20"/>
          <w:sz w:val="20"/>
          <w:szCs w:val="16"/>
        </w:rPr>
        <w:t>[</w:t>
      </w:r>
      <w:r w:rsidR="000B4FA5" w:rsidRPr="00EB64F2">
        <w:rPr>
          <w:bCs/>
          <w:color w:val="231F20"/>
          <w:sz w:val="20"/>
          <w:szCs w:val="16"/>
        </w:rPr>
        <w:t xml:space="preserve"> 2006</w:t>
      </w:r>
      <w:r w:rsidR="000B4FA5">
        <w:rPr>
          <w:bCs/>
          <w:color w:val="231F20"/>
          <w:sz w:val="20"/>
          <w:szCs w:val="16"/>
        </w:rPr>
        <w:t>]</w:t>
      </w:r>
      <w:r w:rsidR="0057391C" w:rsidRPr="00EB64F2">
        <w:rPr>
          <w:color w:val="231F20"/>
          <w:sz w:val="20"/>
          <w:szCs w:val="16"/>
        </w:rPr>
        <w:t xml:space="preserve">. Therefore, </w:t>
      </w:r>
      <w:r w:rsidR="0057391C" w:rsidRPr="00EB64F2">
        <w:rPr>
          <w:sz w:val="20"/>
          <w:szCs w:val="18"/>
          <w:shd w:val="clear" w:color="auto" w:fill="FFFFFF"/>
        </w:rPr>
        <w:t>o</w:t>
      </w:r>
      <w:r w:rsidR="00060C3E" w:rsidRPr="00EB64F2">
        <w:rPr>
          <w:sz w:val="20"/>
          <w:szCs w:val="18"/>
          <w:shd w:val="clear" w:color="auto" w:fill="FFFFFF"/>
        </w:rPr>
        <w:t>ne</w:t>
      </w:r>
      <w:r w:rsidR="00482A06" w:rsidRPr="00EB64F2">
        <w:rPr>
          <w:sz w:val="20"/>
          <w:szCs w:val="18"/>
          <w:shd w:val="clear" w:color="auto" w:fill="FFFFFF"/>
        </w:rPr>
        <w:t xml:space="preserve"> should perform a thorough</w:t>
      </w:r>
      <w:r w:rsidR="00060C3E" w:rsidRPr="00EB64F2">
        <w:rPr>
          <w:sz w:val="20"/>
          <w:szCs w:val="18"/>
          <w:shd w:val="clear" w:color="auto" w:fill="FFFFFF"/>
        </w:rPr>
        <w:t xml:space="preserve"> neurological examination</w:t>
      </w:r>
      <w:r w:rsidR="00482A06" w:rsidRPr="00EB64F2">
        <w:rPr>
          <w:sz w:val="20"/>
          <w:szCs w:val="18"/>
          <w:shd w:val="clear" w:color="auto" w:fill="FFFFFF"/>
        </w:rPr>
        <w:t>, despite known previous diagnosis or images available, this will help us to find, what might have been missed or anything new has started. Take small repetitive history during treatment to get the com</w:t>
      </w:r>
      <w:r w:rsidR="00060C3E" w:rsidRPr="00EB64F2">
        <w:rPr>
          <w:sz w:val="20"/>
          <w:szCs w:val="18"/>
          <w:shd w:val="clear" w:color="auto" w:fill="FFFFFF"/>
        </w:rPr>
        <w:t>plete sum of history, which, one has</w:t>
      </w:r>
      <w:r w:rsidR="00482A06" w:rsidRPr="00EB64F2">
        <w:rPr>
          <w:sz w:val="20"/>
          <w:szCs w:val="18"/>
          <w:shd w:val="clear" w:color="auto" w:fill="FFFFFF"/>
        </w:rPr>
        <w:t xml:space="preserve"> missed at initial history or the patient have recalled something clinically relevant. Nutritional and psychological support is required to build the strength and will in the patient, because a stressed and depressed and non-motivated patient may show less signs of improvement, a little motivation can bring surprising hidden improvements.  </w:t>
      </w:r>
    </w:p>
    <w:p w:rsidR="00482A06" w:rsidRPr="00EB64F2" w:rsidRDefault="00482A06" w:rsidP="00EB64F2">
      <w:pPr>
        <w:autoSpaceDE w:val="0"/>
        <w:autoSpaceDN w:val="0"/>
        <w:adjustRightInd w:val="0"/>
        <w:spacing w:line="360" w:lineRule="auto"/>
        <w:rPr>
          <w:sz w:val="20"/>
          <w:szCs w:val="18"/>
          <w:shd w:val="clear" w:color="auto" w:fill="FFFFFF"/>
        </w:rPr>
      </w:pPr>
    </w:p>
    <w:p w:rsidR="00482A06" w:rsidRPr="00083949" w:rsidRDefault="00482A06" w:rsidP="00EB64F2">
      <w:pPr>
        <w:autoSpaceDE w:val="0"/>
        <w:autoSpaceDN w:val="0"/>
        <w:adjustRightInd w:val="0"/>
        <w:spacing w:line="360" w:lineRule="auto"/>
        <w:rPr>
          <w:color w:val="231F20"/>
          <w:sz w:val="20"/>
          <w:szCs w:val="16"/>
          <w:vertAlign w:val="superscript"/>
        </w:rPr>
      </w:pPr>
      <w:r w:rsidRPr="00EB64F2">
        <w:rPr>
          <w:sz w:val="20"/>
          <w:szCs w:val="18"/>
        </w:rPr>
        <w:t xml:space="preserve">The spinal disease is always secondary to a primary lesion, usually from a visceral focus, and occurs due to </w:t>
      </w:r>
      <w:proofErr w:type="spellStart"/>
      <w:r w:rsidRPr="00EB64F2">
        <w:rPr>
          <w:sz w:val="20"/>
          <w:szCs w:val="18"/>
        </w:rPr>
        <w:t>haematogenous</w:t>
      </w:r>
      <w:proofErr w:type="spellEnd"/>
      <w:r w:rsidRPr="00EB64F2">
        <w:rPr>
          <w:sz w:val="20"/>
          <w:szCs w:val="18"/>
        </w:rPr>
        <w:t xml:space="preserve"> spread. Involvement of different parts of the spine and the presence of associated visceral lesions imply a </w:t>
      </w:r>
      <w:proofErr w:type="spellStart"/>
      <w:r w:rsidRPr="00EB64F2">
        <w:rPr>
          <w:sz w:val="20"/>
          <w:szCs w:val="18"/>
        </w:rPr>
        <w:t>bacillaemia</w:t>
      </w:r>
      <w:proofErr w:type="spellEnd"/>
      <w:r w:rsidRPr="00EB64F2">
        <w:rPr>
          <w:sz w:val="20"/>
          <w:szCs w:val="18"/>
        </w:rPr>
        <w:t xml:space="preserve"> causing the spread of infection from the primary focus. Infection may reach the spine due to a </w:t>
      </w:r>
      <w:proofErr w:type="spellStart"/>
      <w:r w:rsidRPr="00EB64F2">
        <w:rPr>
          <w:sz w:val="20"/>
          <w:szCs w:val="18"/>
        </w:rPr>
        <w:t>bacillaemia</w:t>
      </w:r>
      <w:proofErr w:type="spellEnd"/>
      <w:r w:rsidRPr="00EB64F2">
        <w:rPr>
          <w:sz w:val="20"/>
          <w:szCs w:val="18"/>
        </w:rPr>
        <w:t xml:space="preserve"> or through the Batson’s plexus of veins. The primary focus may be active or quiescent and may be in the lungs, mediastinal </w:t>
      </w:r>
      <w:r w:rsidR="005737D5" w:rsidRPr="00EB64F2">
        <w:rPr>
          <w:sz w:val="20"/>
          <w:szCs w:val="18"/>
        </w:rPr>
        <w:t>lymph nodes</w:t>
      </w:r>
      <w:r w:rsidRPr="00EB64F2">
        <w:rPr>
          <w:sz w:val="20"/>
          <w:szCs w:val="18"/>
        </w:rPr>
        <w:t xml:space="preserve">, kidneys or other viscera. Simultaneous involvement of the </w:t>
      </w:r>
      <w:proofErr w:type="spellStart"/>
      <w:r w:rsidRPr="00EB64F2">
        <w:rPr>
          <w:sz w:val="20"/>
          <w:szCs w:val="18"/>
        </w:rPr>
        <w:t>paradiscal</w:t>
      </w:r>
      <w:proofErr w:type="spellEnd"/>
      <w:r w:rsidRPr="00EB64F2">
        <w:rPr>
          <w:sz w:val="22"/>
          <w:szCs w:val="20"/>
        </w:rPr>
        <w:t xml:space="preserve"> </w:t>
      </w:r>
      <w:r w:rsidRPr="00EB64F2">
        <w:rPr>
          <w:sz w:val="20"/>
          <w:szCs w:val="18"/>
        </w:rPr>
        <w:t xml:space="preserve">part of two contiguous vertebrae suggests spread of infection via the common blood supply to the </w:t>
      </w:r>
      <w:r w:rsidR="005737D5" w:rsidRPr="00EB64F2">
        <w:rPr>
          <w:sz w:val="20"/>
          <w:szCs w:val="18"/>
        </w:rPr>
        <w:t>region. On</w:t>
      </w:r>
      <w:r w:rsidRPr="00EB64F2">
        <w:rPr>
          <w:sz w:val="20"/>
          <w:szCs w:val="18"/>
        </w:rPr>
        <w:t xml:space="preserve"> an </w:t>
      </w:r>
      <w:proofErr w:type="spellStart"/>
      <w:r w:rsidRPr="00EB64F2">
        <w:rPr>
          <w:sz w:val="20"/>
          <w:szCs w:val="18"/>
        </w:rPr>
        <w:t>ave</w:t>
      </w:r>
      <w:proofErr w:type="spellEnd"/>
      <w:r w:rsidR="00093ED4">
        <w:rPr>
          <w:sz w:val="20"/>
          <w:szCs w:val="18"/>
          <w:lang w:val="en-GB"/>
        </w:rPr>
        <w:t>y</w:t>
      </w:r>
      <w:r w:rsidRPr="00EB64F2">
        <w:rPr>
          <w:sz w:val="20"/>
          <w:szCs w:val="18"/>
        </w:rPr>
        <w:t xml:space="preserve">rage, an involvement of 3.4 vertebrae was reported in two </w:t>
      </w:r>
      <w:r w:rsidR="005737D5" w:rsidRPr="00EB64F2">
        <w:rPr>
          <w:sz w:val="20"/>
          <w:szCs w:val="18"/>
        </w:rPr>
        <w:lastRenderedPageBreak/>
        <w:t>series</w:t>
      </w:r>
      <w:r w:rsidR="001F1B83">
        <w:rPr>
          <w:sz w:val="20"/>
          <w:szCs w:val="18"/>
        </w:rPr>
        <w:t>[Hodgson, Stock</w:t>
      </w:r>
      <w:r w:rsidR="00E90C5C">
        <w:rPr>
          <w:sz w:val="20"/>
          <w:szCs w:val="18"/>
        </w:rPr>
        <w:t xml:space="preserve"> 1960,</w:t>
      </w:r>
      <w:r w:rsidR="001F1B83" w:rsidRPr="001F1B83">
        <w:rPr>
          <w:sz w:val="20"/>
          <w:szCs w:val="18"/>
        </w:rPr>
        <w:t xml:space="preserve"> </w:t>
      </w:r>
      <w:r w:rsidR="001F1B83">
        <w:rPr>
          <w:sz w:val="20"/>
          <w:szCs w:val="18"/>
        </w:rPr>
        <w:t>Martin 1970]</w:t>
      </w:r>
      <w:r w:rsidR="00534EAA" w:rsidRPr="00EB64F2">
        <w:rPr>
          <w:sz w:val="20"/>
          <w:szCs w:val="18"/>
        </w:rPr>
        <w:t xml:space="preserve"> 3.8 in another</w:t>
      </w:r>
      <w:r w:rsidR="001F1B83">
        <w:rPr>
          <w:sz w:val="20"/>
          <w:szCs w:val="18"/>
        </w:rPr>
        <w:t>[</w:t>
      </w:r>
      <w:proofErr w:type="spellStart"/>
      <w:r w:rsidR="001F1B83">
        <w:rPr>
          <w:sz w:val="20"/>
          <w:szCs w:val="18"/>
        </w:rPr>
        <w:t>Mukhopadhyaya</w:t>
      </w:r>
      <w:proofErr w:type="spellEnd"/>
      <w:r w:rsidR="001F1B83">
        <w:rPr>
          <w:sz w:val="20"/>
          <w:szCs w:val="18"/>
        </w:rPr>
        <w:t xml:space="preserve"> , Mishra 1987]</w:t>
      </w:r>
      <w:r w:rsidRPr="00EB64F2">
        <w:rPr>
          <w:sz w:val="20"/>
          <w:szCs w:val="18"/>
        </w:rPr>
        <w:t xml:space="preserve"> of non-contiguous multilevel involvement to be as high as 71.4% when screened with whole spine magnetic resonance imaging (MRI).</w:t>
      </w:r>
      <w:r w:rsidR="008734EB" w:rsidRPr="008734EB">
        <w:rPr>
          <w:iCs/>
          <w:sz w:val="18"/>
          <w:szCs w:val="20"/>
        </w:rPr>
        <w:t xml:space="preserve"> </w:t>
      </w:r>
      <w:r w:rsidR="008734EB">
        <w:rPr>
          <w:iCs/>
          <w:sz w:val="18"/>
          <w:szCs w:val="20"/>
        </w:rPr>
        <w:t>[</w:t>
      </w:r>
      <w:r w:rsidR="008734EB" w:rsidRPr="006E797B">
        <w:rPr>
          <w:iCs/>
          <w:sz w:val="20"/>
          <w:szCs w:val="20"/>
        </w:rPr>
        <w:t>Sridhar K 2012</w:t>
      </w:r>
      <w:r w:rsidR="00E90C5C" w:rsidRPr="006E797B">
        <w:rPr>
          <w:iCs/>
          <w:sz w:val="20"/>
          <w:szCs w:val="20"/>
        </w:rPr>
        <w:t xml:space="preserve">, </w:t>
      </w:r>
      <w:r w:rsidR="00D258A1" w:rsidRPr="006E797B">
        <w:rPr>
          <w:sz w:val="20"/>
          <w:szCs w:val="20"/>
        </w:rPr>
        <w:t>Kaila</w:t>
      </w:r>
      <w:r w:rsidR="00D258A1" w:rsidRPr="006E797B">
        <w:rPr>
          <w:sz w:val="20"/>
          <w:szCs w:val="20"/>
          <w:lang w:val="en-GB"/>
        </w:rPr>
        <w:t xml:space="preserve"> et al</w:t>
      </w:r>
      <w:r w:rsidR="00083949" w:rsidRPr="006E797B">
        <w:rPr>
          <w:sz w:val="20"/>
          <w:szCs w:val="20"/>
          <w:lang w:val="en-GB"/>
        </w:rPr>
        <w:t xml:space="preserve"> </w:t>
      </w:r>
      <w:r w:rsidR="00083949" w:rsidRPr="006E797B">
        <w:rPr>
          <w:sz w:val="20"/>
          <w:szCs w:val="20"/>
        </w:rPr>
        <w:t>2007</w:t>
      </w:r>
      <w:r w:rsidR="00083949">
        <w:rPr>
          <w:sz w:val="20"/>
          <w:szCs w:val="18"/>
        </w:rPr>
        <w:t>]</w:t>
      </w:r>
    </w:p>
    <w:p w:rsidR="00482A06" w:rsidRPr="00EB64F2" w:rsidRDefault="00482A06" w:rsidP="00EB64F2">
      <w:pPr>
        <w:autoSpaceDE w:val="0"/>
        <w:autoSpaceDN w:val="0"/>
        <w:adjustRightInd w:val="0"/>
        <w:spacing w:line="360" w:lineRule="auto"/>
        <w:rPr>
          <w:sz w:val="20"/>
          <w:szCs w:val="18"/>
        </w:rPr>
      </w:pPr>
    </w:p>
    <w:p w:rsidR="00482A06" w:rsidRPr="00EB64F2" w:rsidRDefault="00482A06" w:rsidP="00EB64F2">
      <w:pPr>
        <w:autoSpaceDE w:val="0"/>
        <w:autoSpaceDN w:val="0"/>
        <w:adjustRightInd w:val="0"/>
        <w:spacing w:line="360" w:lineRule="auto"/>
        <w:rPr>
          <w:sz w:val="20"/>
          <w:szCs w:val="18"/>
        </w:rPr>
      </w:pPr>
      <w:r w:rsidRPr="00EB64F2">
        <w:rPr>
          <w:sz w:val="20"/>
          <w:szCs w:val="18"/>
        </w:rPr>
        <w:t>Classically, four types of involvement of the spinal cord have been described in spinal tuberculosis: (</w:t>
      </w:r>
      <w:proofErr w:type="spellStart"/>
      <w:r w:rsidRPr="00EB64F2">
        <w:rPr>
          <w:sz w:val="20"/>
          <w:szCs w:val="18"/>
        </w:rPr>
        <w:t>i</w:t>
      </w:r>
      <w:proofErr w:type="spellEnd"/>
      <w:r w:rsidRPr="00EB64F2">
        <w:rPr>
          <w:sz w:val="20"/>
          <w:szCs w:val="18"/>
        </w:rPr>
        <w:t xml:space="preserve">) a </w:t>
      </w:r>
      <w:proofErr w:type="spellStart"/>
      <w:r w:rsidRPr="00EB64F2">
        <w:rPr>
          <w:sz w:val="20"/>
          <w:szCs w:val="18"/>
        </w:rPr>
        <w:t>paradiscal</w:t>
      </w:r>
      <w:proofErr w:type="spellEnd"/>
      <w:r w:rsidRPr="00EB64F2">
        <w:rPr>
          <w:sz w:val="20"/>
          <w:szCs w:val="18"/>
        </w:rPr>
        <w:t xml:space="preserve"> lesion which arises from arterial spread of the infection (ii) the central type of vertebral body involvement of one or more dista</w:t>
      </w:r>
      <w:r w:rsidR="00AA71BC" w:rsidRPr="00EB64F2">
        <w:rPr>
          <w:sz w:val="20"/>
          <w:szCs w:val="18"/>
        </w:rPr>
        <w:t xml:space="preserve">nt or adjacent vertebrae </w:t>
      </w:r>
      <w:r w:rsidRPr="00EB64F2">
        <w:rPr>
          <w:sz w:val="20"/>
          <w:szCs w:val="18"/>
        </w:rPr>
        <w:t xml:space="preserve">this is often associated with </w:t>
      </w:r>
      <w:r w:rsidR="005737D5" w:rsidRPr="00EB64F2">
        <w:rPr>
          <w:sz w:val="20"/>
          <w:szCs w:val="18"/>
        </w:rPr>
        <w:t>tuberculosis</w:t>
      </w:r>
      <w:r w:rsidRPr="00EB64F2">
        <w:rPr>
          <w:sz w:val="20"/>
          <w:szCs w:val="18"/>
        </w:rPr>
        <w:t xml:space="preserve"> meningitis as the spread of the infection is via the Batson’s plexus of veins); (iii) the anterior type with </w:t>
      </w:r>
      <w:r w:rsidRPr="00762AB1">
        <w:rPr>
          <w:sz w:val="20"/>
          <w:szCs w:val="20"/>
        </w:rPr>
        <w:t xml:space="preserve">cortical bone </w:t>
      </w:r>
      <w:r w:rsidR="00D32B25" w:rsidRPr="00762AB1">
        <w:rPr>
          <w:sz w:val="20"/>
          <w:szCs w:val="20"/>
        </w:rPr>
        <w:t>destruction and</w:t>
      </w:r>
      <w:r w:rsidRPr="00762AB1">
        <w:rPr>
          <w:sz w:val="20"/>
          <w:szCs w:val="20"/>
        </w:rPr>
        <w:t xml:space="preserve"> (iv) </w:t>
      </w:r>
      <w:proofErr w:type="spellStart"/>
      <w:r w:rsidRPr="00762AB1">
        <w:rPr>
          <w:sz w:val="20"/>
          <w:szCs w:val="20"/>
        </w:rPr>
        <w:t>appendiceal</w:t>
      </w:r>
      <w:proofErr w:type="spellEnd"/>
      <w:r w:rsidRPr="00762AB1">
        <w:rPr>
          <w:sz w:val="20"/>
          <w:szCs w:val="20"/>
        </w:rPr>
        <w:t xml:space="preserve"> </w:t>
      </w:r>
      <w:r w:rsidR="00D32B25" w:rsidRPr="00762AB1">
        <w:rPr>
          <w:sz w:val="20"/>
          <w:szCs w:val="20"/>
        </w:rPr>
        <w:t>type.</w:t>
      </w:r>
      <w:r w:rsidR="008734EB" w:rsidRPr="00762AB1">
        <w:rPr>
          <w:iCs/>
          <w:sz w:val="20"/>
          <w:szCs w:val="20"/>
        </w:rPr>
        <w:t xml:space="preserve"> </w:t>
      </w:r>
      <w:r w:rsidR="008734EB">
        <w:rPr>
          <w:iCs/>
          <w:sz w:val="18"/>
          <w:szCs w:val="20"/>
        </w:rPr>
        <w:t>[</w:t>
      </w:r>
      <w:r w:rsidR="008734EB" w:rsidRPr="00EB64F2">
        <w:rPr>
          <w:iCs/>
          <w:sz w:val="18"/>
          <w:szCs w:val="20"/>
        </w:rPr>
        <w:t>Sridhar K</w:t>
      </w:r>
      <w:r w:rsidR="008734EB">
        <w:rPr>
          <w:iCs/>
          <w:sz w:val="18"/>
          <w:szCs w:val="20"/>
        </w:rPr>
        <w:t xml:space="preserve"> 2012</w:t>
      </w:r>
      <w:r w:rsidR="00E90C5C">
        <w:rPr>
          <w:iCs/>
          <w:sz w:val="18"/>
          <w:szCs w:val="20"/>
        </w:rPr>
        <w:t>,</w:t>
      </w:r>
      <w:r w:rsidR="001F1B83" w:rsidRPr="001F1B83">
        <w:rPr>
          <w:sz w:val="20"/>
          <w:szCs w:val="18"/>
        </w:rPr>
        <w:t xml:space="preserve"> </w:t>
      </w:r>
      <w:proofErr w:type="spellStart"/>
      <w:r w:rsidR="001F1B83" w:rsidRPr="00EB64F2">
        <w:rPr>
          <w:sz w:val="20"/>
          <w:szCs w:val="18"/>
        </w:rPr>
        <w:t>Tandon</w:t>
      </w:r>
      <w:proofErr w:type="spellEnd"/>
      <w:r w:rsidR="00083949">
        <w:rPr>
          <w:sz w:val="20"/>
          <w:szCs w:val="18"/>
        </w:rPr>
        <w:t xml:space="preserve"> 1980]</w:t>
      </w:r>
      <w:r w:rsidRPr="00EB64F2">
        <w:rPr>
          <w:sz w:val="20"/>
          <w:szCs w:val="18"/>
          <w:vertAlign w:val="superscript"/>
        </w:rPr>
        <w:t xml:space="preserve"> </w:t>
      </w:r>
    </w:p>
    <w:p w:rsidR="00482A06" w:rsidRPr="00EB64F2" w:rsidRDefault="00482A06" w:rsidP="00EB64F2">
      <w:pPr>
        <w:autoSpaceDE w:val="0"/>
        <w:autoSpaceDN w:val="0"/>
        <w:adjustRightInd w:val="0"/>
        <w:spacing w:line="360" w:lineRule="auto"/>
        <w:rPr>
          <w:sz w:val="20"/>
          <w:szCs w:val="18"/>
        </w:rPr>
      </w:pPr>
    </w:p>
    <w:p w:rsidR="00482A06" w:rsidRPr="00EB64F2" w:rsidRDefault="00D32B25" w:rsidP="00EB64F2">
      <w:pPr>
        <w:autoSpaceDE w:val="0"/>
        <w:autoSpaceDN w:val="0"/>
        <w:adjustRightInd w:val="0"/>
        <w:spacing w:line="360" w:lineRule="auto"/>
        <w:rPr>
          <w:bCs/>
          <w:sz w:val="20"/>
          <w:szCs w:val="18"/>
          <w:shd w:val="clear" w:color="auto" w:fill="FFFFFF"/>
        </w:rPr>
      </w:pPr>
      <w:r w:rsidRPr="00EB64F2">
        <w:rPr>
          <w:bCs/>
          <w:sz w:val="20"/>
          <w:szCs w:val="18"/>
          <w:shd w:val="clear" w:color="auto" w:fill="FFFFFF"/>
        </w:rPr>
        <w:t>Tuberculosis</w:t>
      </w:r>
      <w:r w:rsidR="00482A06" w:rsidRPr="00EB64F2">
        <w:rPr>
          <w:bCs/>
          <w:sz w:val="20"/>
          <w:szCs w:val="18"/>
          <w:shd w:val="clear" w:color="auto" w:fill="FFFFFF"/>
        </w:rPr>
        <w:t xml:space="preserve"> </w:t>
      </w:r>
      <w:r w:rsidR="00692C6B" w:rsidRPr="00EB64F2">
        <w:rPr>
          <w:bCs/>
          <w:sz w:val="20"/>
          <w:szCs w:val="18"/>
          <w:shd w:val="clear" w:color="auto" w:fill="FFFFFF"/>
        </w:rPr>
        <w:t>spine</w:t>
      </w:r>
      <w:r w:rsidR="00482A06" w:rsidRPr="00EB64F2">
        <w:rPr>
          <w:bCs/>
          <w:sz w:val="20"/>
          <w:szCs w:val="18"/>
          <w:shd w:val="clear" w:color="auto" w:fill="FFFFFF"/>
        </w:rPr>
        <w:t xml:space="preserve"> is frequently associated with disabling spinal cord and radicular complications. Available treatment options are far from satisfactory. </w:t>
      </w:r>
      <w:r w:rsidR="00482A06" w:rsidRPr="00EB64F2">
        <w:rPr>
          <w:sz w:val="20"/>
          <w:szCs w:val="18"/>
        </w:rPr>
        <w:t>It is difficult to assess the therapeutic response in the early follow up period in view of the lack of sensitive and specific tests. Vigilant clinical observation and imaging studies are required to identify the worsening or new emerging signs in the patient of CNS TB. Imaging studies are becoming the major decisive tool for the empirical therapy and early follow up of the patients to evaluate the therapy</w:t>
      </w:r>
      <w:r w:rsidR="008734EB">
        <w:rPr>
          <w:sz w:val="20"/>
          <w:szCs w:val="18"/>
        </w:rPr>
        <w:t xml:space="preserve"> [ </w:t>
      </w:r>
      <w:proofErr w:type="spellStart"/>
      <w:r w:rsidR="008734EB">
        <w:rPr>
          <w:sz w:val="20"/>
          <w:szCs w:val="18"/>
        </w:rPr>
        <w:t>Gautam</w:t>
      </w:r>
      <w:proofErr w:type="spellEnd"/>
      <w:r w:rsidR="008734EB">
        <w:rPr>
          <w:sz w:val="20"/>
          <w:szCs w:val="18"/>
        </w:rPr>
        <w:t xml:space="preserve"> et al 2013]</w:t>
      </w:r>
      <w:r w:rsidR="00482A06" w:rsidRPr="00EB64F2">
        <w:rPr>
          <w:sz w:val="20"/>
          <w:szCs w:val="18"/>
        </w:rPr>
        <w:t>.</w:t>
      </w:r>
      <w:r w:rsidR="00534EAA" w:rsidRPr="00EB64F2">
        <w:rPr>
          <w:sz w:val="20"/>
          <w:szCs w:val="18"/>
          <w:vertAlign w:val="superscript"/>
        </w:rPr>
        <w:t xml:space="preserve"> </w:t>
      </w:r>
      <w:r w:rsidR="00534EAA" w:rsidRPr="00EB64F2">
        <w:rPr>
          <w:sz w:val="20"/>
          <w:szCs w:val="18"/>
        </w:rPr>
        <w:t xml:space="preserve">Early diagnosis and treatment of spinal tuberculosis is essential to prevent complications like neurological deficit. The “gold standard” for diagnosis should ideally be isolation and culture of tuberculous bacilli. However, culture methods are slow and insensitive especially in cases of </w:t>
      </w:r>
      <w:proofErr w:type="spellStart"/>
      <w:r w:rsidR="00534EAA" w:rsidRPr="00EB64F2">
        <w:rPr>
          <w:sz w:val="20"/>
          <w:szCs w:val="18"/>
        </w:rPr>
        <w:t>paucibacillary</w:t>
      </w:r>
      <w:proofErr w:type="spellEnd"/>
      <w:r w:rsidR="00534EAA" w:rsidRPr="00EB64F2">
        <w:rPr>
          <w:sz w:val="20"/>
          <w:szCs w:val="18"/>
        </w:rPr>
        <w:t xml:space="preserve"> skeletal lesions</w:t>
      </w:r>
      <w:r w:rsidR="00083949">
        <w:rPr>
          <w:sz w:val="20"/>
          <w:szCs w:val="18"/>
        </w:rPr>
        <w:t xml:space="preserve"> [</w:t>
      </w:r>
      <w:r w:rsidR="00D258A1">
        <w:rPr>
          <w:sz w:val="20"/>
        </w:rPr>
        <w:t>Shaikh</w:t>
      </w:r>
      <w:r w:rsidR="00D258A1">
        <w:rPr>
          <w:sz w:val="20"/>
          <w:lang w:val="en-GB"/>
        </w:rPr>
        <w:t xml:space="preserve"> et al</w:t>
      </w:r>
      <w:r w:rsidR="00083949">
        <w:rPr>
          <w:sz w:val="20"/>
          <w:lang w:val="en-GB"/>
        </w:rPr>
        <w:t xml:space="preserve"> </w:t>
      </w:r>
      <w:r w:rsidR="00083949">
        <w:rPr>
          <w:sz w:val="20"/>
        </w:rPr>
        <w:t>2013]</w:t>
      </w:r>
      <w:r w:rsidR="00534EAA" w:rsidRPr="00EB64F2">
        <w:rPr>
          <w:sz w:val="20"/>
          <w:szCs w:val="18"/>
        </w:rPr>
        <w:t>.</w:t>
      </w:r>
    </w:p>
    <w:p w:rsidR="00482A06" w:rsidRPr="00EB64F2" w:rsidRDefault="00482A06" w:rsidP="00EB64F2">
      <w:pPr>
        <w:autoSpaceDE w:val="0"/>
        <w:autoSpaceDN w:val="0"/>
        <w:adjustRightInd w:val="0"/>
        <w:spacing w:line="360" w:lineRule="auto"/>
        <w:rPr>
          <w:bCs/>
          <w:sz w:val="20"/>
          <w:szCs w:val="18"/>
        </w:rPr>
      </w:pPr>
    </w:p>
    <w:p w:rsidR="00482A06" w:rsidRPr="00EB64F2" w:rsidRDefault="00482A06" w:rsidP="00EB64F2">
      <w:pPr>
        <w:autoSpaceDE w:val="0"/>
        <w:autoSpaceDN w:val="0"/>
        <w:adjustRightInd w:val="0"/>
        <w:spacing w:line="360" w:lineRule="auto"/>
        <w:rPr>
          <w:bCs/>
          <w:sz w:val="20"/>
          <w:szCs w:val="18"/>
          <w:vertAlign w:val="superscript"/>
        </w:rPr>
      </w:pPr>
      <w:r w:rsidRPr="00EB64F2">
        <w:rPr>
          <w:bCs/>
          <w:sz w:val="20"/>
          <w:szCs w:val="18"/>
        </w:rPr>
        <w:t xml:space="preserve">TB of CNS requires longer therapy preferably for one year. For any new </w:t>
      </w:r>
      <w:proofErr w:type="spellStart"/>
      <w:r w:rsidRPr="00EB64F2">
        <w:rPr>
          <w:bCs/>
          <w:sz w:val="20"/>
          <w:szCs w:val="18"/>
        </w:rPr>
        <w:t>casse</w:t>
      </w:r>
      <w:proofErr w:type="spellEnd"/>
      <w:r w:rsidRPr="00EB64F2">
        <w:rPr>
          <w:bCs/>
          <w:sz w:val="20"/>
          <w:szCs w:val="18"/>
        </w:rPr>
        <w:t xml:space="preserve"> of CNS TB, it is advised that the initiation phase (IP) of two months should contain four drugs (HRZE) and continuation phase should contain two drugs (HR). Continuation phase containing three drugs (HRE) as a daily regimen should be given only in countries with high levels isoniazid resistance in new TB patient, and where isoniazid drug susceptibility testing in new patient is not done (or results are unavailable) before the continuation phase is begins. Adjuvant corticosteroid treatment (Dexamethasone or Prednisolone) should be given at least for one month in severe cases of CNS TB</w:t>
      </w:r>
      <w:r w:rsidR="008734EB">
        <w:rPr>
          <w:bCs/>
          <w:sz w:val="20"/>
          <w:szCs w:val="18"/>
        </w:rPr>
        <w:t xml:space="preserve"> </w:t>
      </w:r>
      <w:r w:rsidR="008734EB">
        <w:rPr>
          <w:sz w:val="20"/>
          <w:szCs w:val="18"/>
        </w:rPr>
        <w:t>[</w:t>
      </w:r>
      <w:proofErr w:type="spellStart"/>
      <w:r w:rsidR="008734EB">
        <w:rPr>
          <w:sz w:val="20"/>
          <w:szCs w:val="18"/>
        </w:rPr>
        <w:t>Gautam</w:t>
      </w:r>
      <w:proofErr w:type="spellEnd"/>
      <w:r w:rsidR="008734EB">
        <w:rPr>
          <w:sz w:val="20"/>
          <w:szCs w:val="18"/>
        </w:rPr>
        <w:t xml:space="preserve"> et al 2015]</w:t>
      </w:r>
      <w:r w:rsidR="008734EB">
        <w:rPr>
          <w:bCs/>
          <w:sz w:val="20"/>
          <w:szCs w:val="18"/>
        </w:rPr>
        <w:t>.</w:t>
      </w:r>
    </w:p>
    <w:p w:rsidR="00482A06" w:rsidRDefault="00482A06" w:rsidP="00EB64F2">
      <w:pPr>
        <w:autoSpaceDE w:val="0"/>
        <w:autoSpaceDN w:val="0"/>
        <w:adjustRightInd w:val="0"/>
        <w:spacing w:line="360" w:lineRule="auto"/>
        <w:rPr>
          <w:bCs/>
          <w:sz w:val="26"/>
          <w:szCs w:val="18"/>
        </w:rPr>
      </w:pPr>
    </w:p>
    <w:p w:rsidR="00351E0B" w:rsidRPr="003B481D" w:rsidRDefault="00351E0B" w:rsidP="00EB64F2">
      <w:pPr>
        <w:pStyle w:val="ListParagraph"/>
        <w:numPr>
          <w:ilvl w:val="0"/>
          <w:numId w:val="1"/>
        </w:numPr>
        <w:autoSpaceDE w:val="0"/>
        <w:autoSpaceDN w:val="0"/>
        <w:adjustRightInd w:val="0"/>
        <w:spacing w:line="360" w:lineRule="auto"/>
        <w:rPr>
          <w:b/>
          <w:bCs/>
          <w:szCs w:val="18"/>
        </w:rPr>
      </w:pPr>
      <w:r w:rsidRPr="003B481D">
        <w:rPr>
          <w:b/>
          <w:bCs/>
          <w:szCs w:val="18"/>
        </w:rPr>
        <w:t>Conclusion</w:t>
      </w:r>
    </w:p>
    <w:p w:rsidR="00482A06" w:rsidRPr="00EB64F2" w:rsidRDefault="00482A06" w:rsidP="00EB64F2">
      <w:pPr>
        <w:autoSpaceDE w:val="0"/>
        <w:autoSpaceDN w:val="0"/>
        <w:adjustRightInd w:val="0"/>
        <w:spacing w:line="360" w:lineRule="auto"/>
        <w:rPr>
          <w:sz w:val="20"/>
          <w:szCs w:val="18"/>
        </w:rPr>
      </w:pPr>
      <w:r w:rsidRPr="00EB64F2">
        <w:rPr>
          <w:sz w:val="20"/>
          <w:szCs w:val="18"/>
        </w:rPr>
        <w:t xml:space="preserve">The aims of </w:t>
      </w:r>
      <w:r w:rsidR="00351E0B" w:rsidRPr="00EB64F2">
        <w:rPr>
          <w:sz w:val="20"/>
          <w:szCs w:val="18"/>
        </w:rPr>
        <w:t xml:space="preserve"> Neurosurgical intervention in CNS TB patients</w:t>
      </w:r>
      <w:r w:rsidRPr="00EB64F2">
        <w:rPr>
          <w:sz w:val="20"/>
          <w:szCs w:val="18"/>
        </w:rPr>
        <w:t xml:space="preserve"> are to confirm diagnosis, achieve bacteriological cure, prevent and/or treat deformity and neural compression. With technological advancements in the field of spinal imaging, early diagnosis of spinal tuberculosis is possible. With better chemotherapeutic drugs available that reach pus, granulation, </w:t>
      </w:r>
      <w:proofErr w:type="spellStart"/>
      <w:r w:rsidRPr="00EB64F2">
        <w:rPr>
          <w:sz w:val="20"/>
          <w:szCs w:val="18"/>
        </w:rPr>
        <w:t>caseous</w:t>
      </w:r>
      <w:proofErr w:type="spellEnd"/>
      <w:r w:rsidRPr="00EB64F2">
        <w:rPr>
          <w:sz w:val="20"/>
          <w:szCs w:val="18"/>
        </w:rPr>
        <w:t xml:space="preserve"> material and bone, non-operative management has </w:t>
      </w:r>
      <w:r w:rsidR="00692C6B" w:rsidRPr="00EB64F2">
        <w:rPr>
          <w:sz w:val="20"/>
          <w:szCs w:val="18"/>
        </w:rPr>
        <w:t>improved</w:t>
      </w:r>
      <w:r w:rsidRPr="00EB64F2">
        <w:rPr>
          <w:sz w:val="20"/>
          <w:szCs w:val="18"/>
        </w:rPr>
        <w:t>, especially in cases diagnosed early</w:t>
      </w:r>
      <w:r w:rsidR="00D32B25" w:rsidRPr="00EB64F2">
        <w:rPr>
          <w:sz w:val="20"/>
          <w:szCs w:val="18"/>
        </w:rPr>
        <w:t>.</w:t>
      </w:r>
      <w:r w:rsidRPr="00EB64F2">
        <w:rPr>
          <w:sz w:val="20"/>
          <w:szCs w:val="18"/>
        </w:rPr>
        <w:t xml:space="preserve"> It is now recommended that radical</w:t>
      </w:r>
      <w:r w:rsidRPr="00EB64F2">
        <w:rPr>
          <w:sz w:val="22"/>
          <w:szCs w:val="20"/>
        </w:rPr>
        <w:t xml:space="preserve"> </w:t>
      </w:r>
      <w:r w:rsidRPr="00EB64F2">
        <w:rPr>
          <w:sz w:val="20"/>
          <w:szCs w:val="18"/>
        </w:rPr>
        <w:t>excision is not necessary for infective spinal lesions, like tuberculosis, where effective anti-tubercular chemotherapy is available</w:t>
      </w:r>
      <w:r w:rsidR="008734EB" w:rsidRPr="008734EB">
        <w:rPr>
          <w:iCs/>
          <w:sz w:val="18"/>
          <w:szCs w:val="20"/>
        </w:rPr>
        <w:t xml:space="preserve"> </w:t>
      </w:r>
      <w:r w:rsidR="008734EB">
        <w:rPr>
          <w:iCs/>
          <w:sz w:val="18"/>
          <w:szCs w:val="20"/>
        </w:rPr>
        <w:t>[</w:t>
      </w:r>
      <w:r w:rsidR="008734EB" w:rsidRPr="00EB64F2">
        <w:rPr>
          <w:iCs/>
          <w:sz w:val="18"/>
          <w:szCs w:val="20"/>
        </w:rPr>
        <w:t>Sridhar K</w:t>
      </w:r>
      <w:r w:rsidR="008734EB">
        <w:rPr>
          <w:iCs/>
          <w:sz w:val="18"/>
          <w:szCs w:val="20"/>
        </w:rPr>
        <w:t>, 2012]</w:t>
      </w:r>
      <w:r w:rsidR="00BD58BF" w:rsidRPr="00EB64F2">
        <w:rPr>
          <w:sz w:val="20"/>
          <w:szCs w:val="18"/>
          <w:vertAlign w:val="superscript"/>
        </w:rPr>
        <w:t xml:space="preserve"> </w:t>
      </w:r>
      <w:r w:rsidR="008734EB">
        <w:rPr>
          <w:sz w:val="20"/>
          <w:szCs w:val="18"/>
        </w:rPr>
        <w:t>.</w:t>
      </w:r>
      <w:r w:rsidR="00BD58BF" w:rsidRPr="00EB64F2">
        <w:rPr>
          <w:sz w:val="20"/>
          <w:szCs w:val="18"/>
        </w:rPr>
        <w:t>The treatment response is better with excision with granulation tissue and pus in surgically accessible areas of brain and spine.</w:t>
      </w:r>
    </w:p>
    <w:p w:rsidR="00482A06" w:rsidRPr="00271C5F" w:rsidRDefault="00482A06" w:rsidP="00EB64F2">
      <w:pPr>
        <w:autoSpaceDE w:val="0"/>
        <w:autoSpaceDN w:val="0"/>
        <w:adjustRightInd w:val="0"/>
        <w:spacing w:line="360" w:lineRule="auto"/>
        <w:rPr>
          <w:rFonts w:eastAsia="MyriadPro-Light"/>
          <w:sz w:val="26"/>
          <w:szCs w:val="18"/>
        </w:rPr>
      </w:pPr>
    </w:p>
    <w:p w:rsidR="00482A06" w:rsidRPr="00271C5F" w:rsidRDefault="00482A06" w:rsidP="00EB64F2">
      <w:pPr>
        <w:spacing w:line="360" w:lineRule="auto"/>
        <w:rPr>
          <w:b/>
          <w:sz w:val="28"/>
          <w:szCs w:val="20"/>
        </w:rPr>
      </w:pPr>
    </w:p>
    <w:p w:rsidR="00E90C5C" w:rsidRPr="00EB64F2" w:rsidRDefault="00E90C5C" w:rsidP="00E90C5C">
      <w:pPr>
        <w:spacing w:line="360" w:lineRule="auto"/>
        <w:rPr>
          <w:b/>
          <w:szCs w:val="20"/>
        </w:rPr>
      </w:pPr>
      <w:r w:rsidRPr="00EB64F2">
        <w:rPr>
          <w:b/>
          <w:szCs w:val="20"/>
        </w:rPr>
        <w:t>References</w:t>
      </w:r>
    </w:p>
    <w:p w:rsidR="00E90C5C" w:rsidRPr="00EB64F2" w:rsidRDefault="00E90C5C" w:rsidP="00E90C5C">
      <w:pPr>
        <w:spacing w:line="360" w:lineRule="auto"/>
        <w:rPr>
          <w:sz w:val="20"/>
          <w:szCs w:val="20"/>
        </w:rPr>
      </w:pPr>
      <w:r w:rsidRPr="00EB64F2">
        <w:rPr>
          <w:sz w:val="20"/>
          <w:szCs w:val="20"/>
        </w:rPr>
        <w:t xml:space="preserve">1. </w:t>
      </w:r>
      <w:proofErr w:type="spellStart"/>
      <w:r w:rsidRPr="00EB64F2">
        <w:rPr>
          <w:sz w:val="20"/>
          <w:szCs w:val="20"/>
        </w:rPr>
        <w:t>Gautam</w:t>
      </w:r>
      <w:proofErr w:type="spellEnd"/>
      <w:r w:rsidRPr="00EB64F2">
        <w:rPr>
          <w:sz w:val="20"/>
          <w:szCs w:val="20"/>
        </w:rPr>
        <w:t xml:space="preserve"> V.K.S, </w:t>
      </w:r>
      <w:proofErr w:type="spellStart"/>
      <w:r w:rsidRPr="00EB64F2">
        <w:rPr>
          <w:sz w:val="20"/>
          <w:szCs w:val="20"/>
        </w:rPr>
        <w:t>Khurana</w:t>
      </w:r>
      <w:proofErr w:type="spellEnd"/>
      <w:r w:rsidRPr="00EB64F2">
        <w:rPr>
          <w:sz w:val="20"/>
          <w:szCs w:val="20"/>
        </w:rPr>
        <w:t xml:space="preserve"> S, Singh. </w:t>
      </w:r>
      <w:proofErr w:type="spellStart"/>
      <w:r w:rsidRPr="00EB64F2">
        <w:rPr>
          <w:sz w:val="20"/>
          <w:szCs w:val="20"/>
        </w:rPr>
        <w:t>R.Diagnostic</w:t>
      </w:r>
      <w:proofErr w:type="spellEnd"/>
      <w:r w:rsidRPr="00EB64F2">
        <w:rPr>
          <w:sz w:val="20"/>
          <w:szCs w:val="20"/>
        </w:rPr>
        <w:t xml:space="preserve"> and therapeutic challenges in the surgical management of CNS Tuberculosis. International Journal of Medical and Health Sciences, April 2013, Vol 2;Issue 2, 161-169.</w:t>
      </w:r>
    </w:p>
    <w:p w:rsidR="00E90C5C" w:rsidRPr="00EB64F2" w:rsidRDefault="00E90C5C" w:rsidP="00E90C5C">
      <w:pPr>
        <w:spacing w:line="360" w:lineRule="auto"/>
        <w:rPr>
          <w:sz w:val="20"/>
          <w:szCs w:val="20"/>
        </w:rPr>
      </w:pPr>
      <w:r w:rsidRPr="00EB64F2">
        <w:rPr>
          <w:sz w:val="20"/>
          <w:szCs w:val="20"/>
        </w:rPr>
        <w:t xml:space="preserve">2. </w:t>
      </w:r>
      <w:proofErr w:type="spellStart"/>
      <w:r w:rsidRPr="00EB64F2">
        <w:rPr>
          <w:sz w:val="20"/>
          <w:szCs w:val="20"/>
        </w:rPr>
        <w:t>Gautam</w:t>
      </w:r>
      <w:proofErr w:type="spellEnd"/>
      <w:r w:rsidRPr="00EB64F2">
        <w:rPr>
          <w:sz w:val="20"/>
          <w:szCs w:val="20"/>
        </w:rPr>
        <w:t xml:space="preserve"> V.K.S, </w:t>
      </w:r>
      <w:proofErr w:type="spellStart"/>
      <w:r w:rsidRPr="00EB64F2">
        <w:rPr>
          <w:sz w:val="20"/>
          <w:szCs w:val="20"/>
        </w:rPr>
        <w:t>Khurana</w:t>
      </w:r>
      <w:proofErr w:type="spellEnd"/>
      <w:r w:rsidRPr="00EB64F2">
        <w:rPr>
          <w:sz w:val="20"/>
          <w:szCs w:val="20"/>
        </w:rPr>
        <w:t xml:space="preserve"> S, Singh. R. Multidrug resistant (MDR) tuberculous meningitis with</w:t>
      </w:r>
      <w:r w:rsidRPr="00EB64F2">
        <w:rPr>
          <w:sz w:val="18"/>
          <w:szCs w:val="20"/>
        </w:rPr>
        <w:t xml:space="preserve"> </w:t>
      </w:r>
      <w:r w:rsidRPr="00EB64F2">
        <w:rPr>
          <w:sz w:val="20"/>
          <w:szCs w:val="20"/>
        </w:rPr>
        <w:t xml:space="preserve">hydrocephalus treated with </w:t>
      </w:r>
      <w:proofErr w:type="spellStart"/>
      <w:r w:rsidRPr="00EB64F2">
        <w:rPr>
          <w:sz w:val="20"/>
          <w:szCs w:val="20"/>
        </w:rPr>
        <w:t>ventriculo</w:t>
      </w:r>
      <w:proofErr w:type="spellEnd"/>
      <w:r w:rsidRPr="00EB64F2">
        <w:rPr>
          <w:sz w:val="20"/>
          <w:szCs w:val="20"/>
        </w:rPr>
        <w:t>-peritoneal shunting</w:t>
      </w:r>
      <w:r w:rsidRPr="00EB64F2">
        <w:rPr>
          <w:szCs w:val="20"/>
        </w:rPr>
        <w:t>.</w:t>
      </w:r>
      <w:r w:rsidRPr="00EB64F2">
        <w:rPr>
          <w:sz w:val="20"/>
          <w:szCs w:val="20"/>
        </w:rPr>
        <w:t xml:space="preserve"> International Journal of Medical and Health Sciences, 2015, 2(1), 22-25.</w:t>
      </w:r>
    </w:p>
    <w:p w:rsidR="00E90C5C" w:rsidRPr="00EB64F2" w:rsidRDefault="00E90C5C" w:rsidP="00E90C5C">
      <w:pPr>
        <w:spacing w:line="360" w:lineRule="auto"/>
        <w:rPr>
          <w:sz w:val="20"/>
          <w:szCs w:val="18"/>
        </w:rPr>
      </w:pPr>
      <w:r w:rsidRPr="00EB64F2">
        <w:rPr>
          <w:sz w:val="22"/>
          <w:szCs w:val="20"/>
        </w:rPr>
        <w:t>3.</w:t>
      </w:r>
      <w:r w:rsidRPr="00EB64F2">
        <w:rPr>
          <w:i/>
          <w:iCs/>
          <w:sz w:val="18"/>
          <w:szCs w:val="20"/>
        </w:rPr>
        <w:t xml:space="preserve"> </w:t>
      </w:r>
      <w:r w:rsidRPr="00EB64F2">
        <w:rPr>
          <w:iCs/>
          <w:sz w:val="18"/>
          <w:szCs w:val="20"/>
        </w:rPr>
        <w:t>Sridhar K</w:t>
      </w:r>
      <w:r w:rsidRPr="00EB64F2">
        <w:rPr>
          <w:i/>
          <w:iCs/>
          <w:sz w:val="18"/>
          <w:szCs w:val="20"/>
        </w:rPr>
        <w:t>.</w:t>
      </w:r>
      <w:r w:rsidRPr="00EB64F2">
        <w:rPr>
          <w:sz w:val="22"/>
          <w:szCs w:val="20"/>
        </w:rPr>
        <w:t xml:space="preserve"> </w:t>
      </w:r>
      <w:r w:rsidRPr="00EB64F2">
        <w:rPr>
          <w:sz w:val="20"/>
          <w:szCs w:val="44"/>
        </w:rPr>
        <w:t>Tuberculosis of the Spine.</w:t>
      </w:r>
      <w:r w:rsidRPr="00EB64F2">
        <w:rPr>
          <w:sz w:val="20"/>
          <w:szCs w:val="18"/>
        </w:rPr>
        <w:t xml:space="preserve"> Chapter in </w:t>
      </w:r>
      <w:proofErr w:type="spellStart"/>
      <w:r w:rsidRPr="00EB64F2">
        <w:rPr>
          <w:sz w:val="20"/>
          <w:szCs w:val="18"/>
        </w:rPr>
        <w:t>Ramamurthi</w:t>
      </w:r>
      <w:proofErr w:type="spellEnd"/>
      <w:r w:rsidRPr="00EB64F2">
        <w:rPr>
          <w:sz w:val="20"/>
          <w:szCs w:val="18"/>
        </w:rPr>
        <w:t xml:space="preserve"> and </w:t>
      </w:r>
      <w:proofErr w:type="spellStart"/>
      <w:r w:rsidRPr="00EB64F2">
        <w:rPr>
          <w:sz w:val="20"/>
          <w:szCs w:val="18"/>
        </w:rPr>
        <w:t>Tandon’s</w:t>
      </w:r>
      <w:proofErr w:type="spellEnd"/>
      <w:r w:rsidRPr="00EB64F2">
        <w:rPr>
          <w:sz w:val="20"/>
          <w:szCs w:val="18"/>
        </w:rPr>
        <w:t xml:space="preserve"> Textbook of Neurosurgery, 3</w:t>
      </w:r>
      <w:r w:rsidRPr="00EB64F2">
        <w:rPr>
          <w:sz w:val="20"/>
          <w:szCs w:val="18"/>
          <w:vertAlign w:val="superscript"/>
        </w:rPr>
        <w:t>rd</w:t>
      </w:r>
      <w:r w:rsidRPr="00EB64F2">
        <w:rPr>
          <w:sz w:val="20"/>
          <w:szCs w:val="18"/>
        </w:rPr>
        <w:t xml:space="preserve"> Ed,</w:t>
      </w:r>
      <w:r>
        <w:rPr>
          <w:sz w:val="20"/>
          <w:szCs w:val="18"/>
        </w:rPr>
        <w:t xml:space="preserve"> 2012,</w:t>
      </w:r>
      <w:r w:rsidRPr="00EB64F2">
        <w:rPr>
          <w:sz w:val="20"/>
          <w:szCs w:val="18"/>
        </w:rPr>
        <w:t xml:space="preserve"> </w:t>
      </w:r>
      <w:proofErr w:type="spellStart"/>
      <w:r w:rsidRPr="00EB64F2">
        <w:rPr>
          <w:sz w:val="20"/>
          <w:szCs w:val="18"/>
        </w:rPr>
        <w:t>Jaypee</w:t>
      </w:r>
      <w:proofErr w:type="spellEnd"/>
      <w:r w:rsidRPr="00EB64F2">
        <w:rPr>
          <w:sz w:val="20"/>
          <w:szCs w:val="18"/>
        </w:rPr>
        <w:t xml:space="preserve"> </w:t>
      </w:r>
      <w:r w:rsidRPr="00EB64F2">
        <w:rPr>
          <w:bCs/>
          <w:sz w:val="20"/>
          <w:szCs w:val="22"/>
        </w:rPr>
        <w:t>New Delhi.</w:t>
      </w:r>
    </w:p>
    <w:p w:rsidR="00E90C5C" w:rsidRPr="00EB64F2" w:rsidRDefault="00E90C5C" w:rsidP="00E90C5C">
      <w:pPr>
        <w:spacing w:line="360" w:lineRule="auto"/>
        <w:rPr>
          <w:sz w:val="20"/>
          <w:szCs w:val="18"/>
        </w:rPr>
      </w:pPr>
      <w:r w:rsidRPr="00EB64F2">
        <w:rPr>
          <w:sz w:val="20"/>
          <w:szCs w:val="18"/>
        </w:rPr>
        <w:t>4.</w:t>
      </w:r>
      <w:r w:rsidRPr="00A555A1">
        <w:rPr>
          <w:sz w:val="18"/>
          <w:szCs w:val="18"/>
        </w:rPr>
        <w:t xml:space="preserve"> </w:t>
      </w:r>
      <w:proofErr w:type="spellStart"/>
      <w:r w:rsidRPr="00EB64F2">
        <w:rPr>
          <w:sz w:val="18"/>
          <w:szCs w:val="18"/>
        </w:rPr>
        <w:t>Tuli</w:t>
      </w:r>
      <w:proofErr w:type="spellEnd"/>
      <w:r w:rsidRPr="00EB64F2">
        <w:rPr>
          <w:sz w:val="18"/>
          <w:szCs w:val="18"/>
        </w:rPr>
        <w:t xml:space="preserve"> S M. Tuberculosis of the Skeletal System. </w:t>
      </w:r>
      <w:proofErr w:type="spellStart"/>
      <w:r w:rsidRPr="00EB64F2">
        <w:rPr>
          <w:sz w:val="18"/>
          <w:szCs w:val="18"/>
        </w:rPr>
        <w:t>Jaypee</w:t>
      </w:r>
      <w:proofErr w:type="spellEnd"/>
      <w:r w:rsidRPr="00EB64F2">
        <w:rPr>
          <w:sz w:val="18"/>
          <w:szCs w:val="18"/>
        </w:rPr>
        <w:t xml:space="preserve"> Brothers Medical Publishers (P) Ltd.;1991. New Delhi</w:t>
      </w:r>
      <w:r>
        <w:rPr>
          <w:sz w:val="18"/>
          <w:szCs w:val="18"/>
        </w:rPr>
        <w:t xml:space="preserve">    </w:t>
      </w:r>
      <w:r w:rsidRPr="00EB64F2">
        <w:rPr>
          <w:sz w:val="20"/>
          <w:szCs w:val="18"/>
        </w:rPr>
        <w:t xml:space="preserve"> </w:t>
      </w:r>
      <w:r>
        <w:rPr>
          <w:sz w:val="20"/>
          <w:szCs w:val="18"/>
        </w:rPr>
        <w:t xml:space="preserve">    </w:t>
      </w:r>
    </w:p>
    <w:p w:rsidR="00E90C5C" w:rsidRPr="00EB64F2" w:rsidRDefault="00E90C5C" w:rsidP="00E90C5C">
      <w:pPr>
        <w:autoSpaceDE w:val="0"/>
        <w:autoSpaceDN w:val="0"/>
        <w:adjustRightInd w:val="0"/>
        <w:spacing w:line="360" w:lineRule="auto"/>
        <w:rPr>
          <w:bCs/>
          <w:color w:val="231F20"/>
          <w:sz w:val="22"/>
          <w:szCs w:val="16"/>
          <w:lang w:val="en-GB"/>
        </w:rPr>
      </w:pPr>
      <w:r w:rsidRPr="00EB64F2">
        <w:rPr>
          <w:sz w:val="20"/>
          <w:szCs w:val="18"/>
        </w:rPr>
        <w:t>5</w:t>
      </w:r>
      <w:r w:rsidRPr="00EB64F2">
        <w:rPr>
          <w:sz w:val="18"/>
          <w:szCs w:val="18"/>
        </w:rPr>
        <w:t xml:space="preserve">. </w:t>
      </w:r>
      <w:r w:rsidRPr="00EB64F2">
        <w:rPr>
          <w:iCs/>
          <w:color w:val="000000" w:themeColor="text1"/>
          <w:sz w:val="19"/>
          <w:szCs w:val="17"/>
        </w:rPr>
        <w:t xml:space="preserve">P Park, K </w:t>
      </w:r>
      <w:proofErr w:type="spellStart"/>
      <w:r w:rsidRPr="00EB64F2">
        <w:rPr>
          <w:iCs/>
          <w:color w:val="000000" w:themeColor="text1"/>
          <w:sz w:val="19"/>
          <w:szCs w:val="17"/>
        </w:rPr>
        <w:t>Lewandrowski</w:t>
      </w:r>
      <w:proofErr w:type="spellEnd"/>
      <w:r w:rsidRPr="00EB64F2">
        <w:rPr>
          <w:iCs/>
          <w:color w:val="000000" w:themeColor="text1"/>
          <w:sz w:val="19"/>
          <w:szCs w:val="17"/>
        </w:rPr>
        <w:t>, R McLain</w:t>
      </w:r>
      <w:r w:rsidRPr="00EB64F2">
        <w:rPr>
          <w:i/>
          <w:iCs/>
          <w:color w:val="000000" w:themeColor="text1"/>
          <w:sz w:val="19"/>
          <w:szCs w:val="17"/>
        </w:rPr>
        <w:t xml:space="preserve">. </w:t>
      </w:r>
      <w:hyperlink r:id="rId12" w:history="1">
        <w:r w:rsidRPr="00EB64F2">
          <w:rPr>
            <w:color w:val="000000" w:themeColor="text1"/>
            <w:sz w:val="20"/>
            <w:bdr w:val="none" w:sz="0" w:space="0" w:color="auto" w:frame="1"/>
          </w:rPr>
          <w:t>Pott's Disease Associated With Tuberculous Meningitis Causing Blindness</w:t>
        </w:r>
      </w:hyperlink>
      <w:r>
        <w:rPr>
          <w:color w:val="000000" w:themeColor="text1"/>
          <w:sz w:val="20"/>
          <w:bdr w:val="none" w:sz="0" w:space="0" w:color="auto" w:frame="1"/>
        </w:rPr>
        <w:t>. The International Journal of spine surgery 2006, Vol 3 Number 2, 1-7</w:t>
      </w:r>
      <w:r w:rsidRPr="00EB64F2">
        <w:rPr>
          <w:color w:val="000000" w:themeColor="text1"/>
          <w:sz w:val="20"/>
        </w:rPr>
        <w:t xml:space="preserve"> </w:t>
      </w:r>
      <w:r w:rsidRPr="00EB64F2">
        <w:rPr>
          <w:sz w:val="18"/>
          <w:szCs w:val="20"/>
        </w:rPr>
        <w:t>http</w:t>
      </w:r>
      <w:r w:rsidRPr="00EB64F2">
        <w:rPr>
          <w:sz w:val="20"/>
          <w:szCs w:val="20"/>
        </w:rPr>
        <w:t>://ispub.com/IJSS/3/2/3271</w:t>
      </w:r>
      <w:r w:rsidR="003E3F92">
        <w:rPr>
          <w:sz w:val="20"/>
          <w:szCs w:val="20"/>
          <w:lang w:val="en-GB"/>
        </w:rPr>
        <w:t>.</w:t>
      </w:r>
    </w:p>
    <w:p w:rsidR="00E90C5C" w:rsidRPr="00111FBB" w:rsidRDefault="00E90C5C" w:rsidP="00E90C5C">
      <w:pPr>
        <w:pStyle w:val="Heading1"/>
        <w:shd w:val="clear" w:color="auto" w:fill="FFFFFF"/>
        <w:spacing w:before="0" w:after="0" w:line="360" w:lineRule="auto"/>
        <w:textAlignment w:val="baseline"/>
        <w:rPr>
          <w:b w:val="0"/>
          <w:color w:val="000000" w:themeColor="text1"/>
          <w:sz w:val="18"/>
          <w:szCs w:val="20"/>
        </w:rPr>
      </w:pPr>
      <w:r w:rsidRPr="00EB64F2">
        <w:rPr>
          <w:b w:val="0"/>
          <w:sz w:val="20"/>
          <w:szCs w:val="20"/>
        </w:rPr>
        <w:t>6.</w:t>
      </w:r>
      <w:r w:rsidRPr="00EB64F2">
        <w:rPr>
          <w:b w:val="0"/>
          <w:sz w:val="26"/>
          <w:szCs w:val="20"/>
        </w:rPr>
        <w:t xml:space="preserve"> </w:t>
      </w:r>
      <w:r w:rsidRPr="00111FBB">
        <w:rPr>
          <w:b w:val="0"/>
          <w:sz w:val="20"/>
          <w:szCs w:val="18"/>
        </w:rPr>
        <w:t xml:space="preserve">Kasper D.L., Hauser S.L, Jameson J.L, </w:t>
      </w:r>
      <w:proofErr w:type="spellStart"/>
      <w:r w:rsidRPr="00111FBB">
        <w:rPr>
          <w:b w:val="0"/>
          <w:sz w:val="20"/>
          <w:szCs w:val="18"/>
        </w:rPr>
        <w:t>Fauci</w:t>
      </w:r>
      <w:proofErr w:type="spellEnd"/>
      <w:r w:rsidRPr="00111FBB">
        <w:rPr>
          <w:b w:val="0"/>
          <w:sz w:val="20"/>
          <w:szCs w:val="18"/>
        </w:rPr>
        <w:t xml:space="preserve"> A.S., Longo D.L, </w:t>
      </w:r>
      <w:proofErr w:type="spellStart"/>
      <w:r w:rsidRPr="00111FBB">
        <w:rPr>
          <w:b w:val="0"/>
          <w:sz w:val="20"/>
          <w:szCs w:val="18"/>
        </w:rPr>
        <w:t>Loscalzo</w:t>
      </w:r>
      <w:proofErr w:type="spellEnd"/>
      <w:r w:rsidRPr="00111FBB">
        <w:rPr>
          <w:b w:val="0"/>
          <w:sz w:val="20"/>
          <w:szCs w:val="18"/>
        </w:rPr>
        <w:t xml:space="preserve"> </w:t>
      </w:r>
      <w:proofErr w:type="spellStart"/>
      <w:r w:rsidRPr="00111FBB">
        <w:rPr>
          <w:b w:val="0"/>
          <w:sz w:val="20"/>
          <w:szCs w:val="18"/>
        </w:rPr>
        <w:t>J.Harrison's</w:t>
      </w:r>
      <w:proofErr w:type="spellEnd"/>
      <w:r w:rsidRPr="00111FBB">
        <w:rPr>
          <w:b w:val="0"/>
          <w:sz w:val="20"/>
          <w:szCs w:val="18"/>
        </w:rPr>
        <w:t xml:space="preserve"> Principles of Internal Medicine (19th Ed) (</w:t>
      </w:r>
      <w:proofErr w:type="spellStart"/>
      <w:r w:rsidRPr="00111FBB">
        <w:rPr>
          <w:b w:val="0"/>
          <w:sz w:val="20"/>
          <w:szCs w:val="18"/>
        </w:rPr>
        <w:t>Vols</w:t>
      </w:r>
      <w:proofErr w:type="spellEnd"/>
      <w:r w:rsidRPr="00111FBB">
        <w:rPr>
          <w:b w:val="0"/>
          <w:sz w:val="20"/>
          <w:szCs w:val="18"/>
        </w:rPr>
        <w:t xml:space="preserve"> 1 page 1110) Mc </w:t>
      </w:r>
      <w:proofErr w:type="spellStart"/>
      <w:r w:rsidRPr="00111FBB">
        <w:rPr>
          <w:b w:val="0"/>
          <w:sz w:val="20"/>
          <w:szCs w:val="18"/>
        </w:rPr>
        <w:t>Graw</w:t>
      </w:r>
      <w:proofErr w:type="spellEnd"/>
      <w:r w:rsidRPr="00111FBB">
        <w:rPr>
          <w:b w:val="0"/>
          <w:sz w:val="20"/>
          <w:szCs w:val="18"/>
        </w:rPr>
        <w:t xml:space="preserve"> Hill </w:t>
      </w:r>
      <w:r w:rsidRPr="00A67544">
        <w:rPr>
          <w:rFonts w:ascii="TimesNewRomanPSMT" w:hAnsi="TimesNewRomanPSMT" w:cs="TimesNewRomanPSMT"/>
          <w:b w:val="0"/>
          <w:sz w:val="18"/>
          <w:szCs w:val="18"/>
        </w:rPr>
        <w:t>ISBN: 978-0-07-180216-1</w:t>
      </w:r>
    </w:p>
    <w:p w:rsidR="00E90C5C" w:rsidRPr="00EB64F2" w:rsidRDefault="00E90C5C" w:rsidP="00E90C5C">
      <w:pPr>
        <w:autoSpaceDE w:val="0"/>
        <w:autoSpaceDN w:val="0"/>
        <w:adjustRightInd w:val="0"/>
        <w:spacing w:line="360" w:lineRule="auto"/>
        <w:rPr>
          <w:sz w:val="18"/>
          <w:szCs w:val="18"/>
        </w:rPr>
      </w:pPr>
      <w:r w:rsidRPr="00EB64F2">
        <w:t>7.</w:t>
      </w:r>
      <w:r>
        <w:rPr>
          <w:sz w:val="18"/>
          <w:szCs w:val="18"/>
        </w:rPr>
        <w:t xml:space="preserve"> </w:t>
      </w:r>
      <w:r w:rsidRPr="00EB64F2">
        <w:rPr>
          <w:color w:val="231F20"/>
          <w:sz w:val="20"/>
          <w:szCs w:val="16"/>
        </w:rPr>
        <w:t>Diagnostics for tuberculosis : global demand and market potential.</w:t>
      </w:r>
      <w:r w:rsidRPr="00EB64F2">
        <w:rPr>
          <w:bCs/>
          <w:color w:val="231F20"/>
          <w:sz w:val="20"/>
          <w:szCs w:val="16"/>
        </w:rPr>
        <w:t xml:space="preserve"> World Health Organization publication 2006. www.who.int/tdr/publications/tbdi.</w:t>
      </w:r>
    </w:p>
    <w:p w:rsidR="00E90C5C" w:rsidRPr="00EB64F2" w:rsidRDefault="00E90C5C" w:rsidP="00E90C5C">
      <w:pPr>
        <w:spacing w:line="360" w:lineRule="auto"/>
        <w:rPr>
          <w:sz w:val="18"/>
          <w:szCs w:val="20"/>
        </w:rPr>
      </w:pPr>
      <w:r w:rsidRPr="00EB64F2">
        <w:rPr>
          <w:sz w:val="20"/>
          <w:szCs w:val="20"/>
        </w:rPr>
        <w:t>8</w:t>
      </w:r>
      <w:r w:rsidRPr="00EB64F2">
        <w:rPr>
          <w:sz w:val="18"/>
          <w:szCs w:val="20"/>
        </w:rPr>
        <w:t>.</w:t>
      </w:r>
      <w:r w:rsidRPr="008C4AB3">
        <w:rPr>
          <w:sz w:val="20"/>
          <w:szCs w:val="18"/>
        </w:rPr>
        <w:t xml:space="preserve"> </w:t>
      </w:r>
      <w:r w:rsidRPr="00EB64F2">
        <w:rPr>
          <w:sz w:val="20"/>
          <w:szCs w:val="18"/>
        </w:rPr>
        <w:t xml:space="preserve">Hodgson AR, Stock FE. Anterior fusion for the </w:t>
      </w:r>
      <w:proofErr w:type="spellStart"/>
      <w:r w:rsidRPr="00EB64F2">
        <w:rPr>
          <w:sz w:val="20"/>
          <w:szCs w:val="18"/>
        </w:rPr>
        <w:t>treatmentof</w:t>
      </w:r>
      <w:proofErr w:type="spellEnd"/>
      <w:r w:rsidRPr="00EB64F2">
        <w:rPr>
          <w:sz w:val="20"/>
          <w:szCs w:val="18"/>
        </w:rPr>
        <w:t xml:space="preserve"> tuberculosis of the spine. J </w:t>
      </w:r>
      <w:proofErr w:type="spellStart"/>
      <w:r w:rsidRPr="00EB64F2">
        <w:rPr>
          <w:sz w:val="20"/>
          <w:szCs w:val="18"/>
        </w:rPr>
        <w:t>BoneJoint</w:t>
      </w:r>
      <w:proofErr w:type="spellEnd"/>
      <w:r w:rsidRPr="00EB64F2">
        <w:rPr>
          <w:sz w:val="20"/>
          <w:szCs w:val="18"/>
        </w:rPr>
        <w:t xml:space="preserve"> Surg. 1960;42A:295−310</w:t>
      </w:r>
      <w:r>
        <w:rPr>
          <w:sz w:val="20"/>
          <w:szCs w:val="18"/>
        </w:rPr>
        <w:t>.</w:t>
      </w:r>
    </w:p>
    <w:p w:rsidR="00E90C5C" w:rsidRPr="00EB64F2" w:rsidRDefault="00E90C5C" w:rsidP="00E90C5C">
      <w:pPr>
        <w:autoSpaceDE w:val="0"/>
        <w:autoSpaceDN w:val="0"/>
        <w:adjustRightInd w:val="0"/>
        <w:spacing w:line="360" w:lineRule="auto"/>
        <w:rPr>
          <w:sz w:val="20"/>
          <w:szCs w:val="18"/>
        </w:rPr>
      </w:pPr>
      <w:r w:rsidRPr="00EB64F2">
        <w:rPr>
          <w:sz w:val="20"/>
        </w:rPr>
        <w:t>9.</w:t>
      </w:r>
      <w:r w:rsidRPr="008C4AB3">
        <w:rPr>
          <w:sz w:val="20"/>
          <w:szCs w:val="18"/>
        </w:rPr>
        <w:t xml:space="preserve"> </w:t>
      </w:r>
      <w:r w:rsidRPr="00EB64F2">
        <w:rPr>
          <w:sz w:val="20"/>
          <w:szCs w:val="18"/>
        </w:rPr>
        <w:t xml:space="preserve">Martin NS. Tuberculosis of the spine—A study of the results of treatment during the last twenty-five years. J </w:t>
      </w:r>
      <w:r w:rsidR="001B42DC">
        <w:rPr>
          <w:sz w:val="20"/>
          <w:szCs w:val="18"/>
        </w:rPr>
        <w:t>Bone Joint Surg. 1970;52B:613−2</w:t>
      </w:r>
      <w:r w:rsidR="001B42DC">
        <w:rPr>
          <w:sz w:val="20"/>
          <w:szCs w:val="18"/>
          <w:lang w:val="en-GB"/>
        </w:rPr>
        <w:t>8.</w:t>
      </w:r>
    </w:p>
    <w:p w:rsidR="00E90C5C" w:rsidRPr="00EB64F2" w:rsidRDefault="00E90C5C" w:rsidP="00E90C5C">
      <w:pPr>
        <w:autoSpaceDE w:val="0"/>
        <w:autoSpaceDN w:val="0"/>
        <w:adjustRightInd w:val="0"/>
        <w:spacing w:line="360" w:lineRule="auto"/>
        <w:rPr>
          <w:sz w:val="20"/>
          <w:szCs w:val="18"/>
        </w:rPr>
      </w:pPr>
      <w:r w:rsidRPr="00EB64F2">
        <w:rPr>
          <w:sz w:val="20"/>
          <w:szCs w:val="18"/>
        </w:rPr>
        <w:t>10.</w:t>
      </w:r>
      <w:r w:rsidRPr="00EB64F2">
        <w:rPr>
          <w:rFonts w:ascii="PalatinoLinotype-Roman" w:hAnsi="PalatinoLinotype-Roman" w:cs="PalatinoLinotype-Roman"/>
          <w:sz w:val="20"/>
          <w:szCs w:val="18"/>
        </w:rPr>
        <w:t xml:space="preserve"> </w:t>
      </w:r>
      <w:proofErr w:type="spellStart"/>
      <w:r w:rsidRPr="00EB64F2">
        <w:rPr>
          <w:sz w:val="20"/>
          <w:szCs w:val="18"/>
        </w:rPr>
        <w:t>Mukhopadhyaya</w:t>
      </w:r>
      <w:proofErr w:type="spellEnd"/>
      <w:r w:rsidRPr="00EB64F2">
        <w:rPr>
          <w:sz w:val="20"/>
          <w:szCs w:val="18"/>
        </w:rPr>
        <w:t xml:space="preserve"> B, Mishra IVK. Tuberculosis of the </w:t>
      </w:r>
      <w:proofErr w:type="spellStart"/>
      <w:r w:rsidRPr="00EB64F2">
        <w:rPr>
          <w:sz w:val="20"/>
          <w:szCs w:val="18"/>
        </w:rPr>
        <w:t>spine.Ind</w:t>
      </w:r>
      <w:proofErr w:type="spellEnd"/>
      <w:r w:rsidRPr="00EB64F2">
        <w:rPr>
          <w:sz w:val="20"/>
          <w:szCs w:val="18"/>
        </w:rPr>
        <w:t xml:space="preserve"> J Surg. 1987;19:59.</w:t>
      </w:r>
    </w:p>
    <w:p w:rsidR="00E90C5C" w:rsidRPr="00EB64F2" w:rsidRDefault="00E90C5C" w:rsidP="00E90C5C">
      <w:pPr>
        <w:autoSpaceDE w:val="0"/>
        <w:autoSpaceDN w:val="0"/>
        <w:adjustRightInd w:val="0"/>
        <w:spacing w:line="360" w:lineRule="auto"/>
        <w:rPr>
          <w:sz w:val="20"/>
          <w:szCs w:val="18"/>
        </w:rPr>
      </w:pPr>
      <w:r w:rsidRPr="00EB64F2">
        <w:rPr>
          <w:sz w:val="20"/>
          <w:szCs w:val="18"/>
        </w:rPr>
        <w:t>11.</w:t>
      </w:r>
      <w:r>
        <w:rPr>
          <w:sz w:val="20"/>
          <w:szCs w:val="18"/>
        </w:rPr>
        <w:t xml:space="preserve"> </w:t>
      </w:r>
      <w:r w:rsidRPr="00EB64F2">
        <w:rPr>
          <w:sz w:val="20"/>
          <w:szCs w:val="18"/>
        </w:rPr>
        <w:t xml:space="preserve">Kaila R, </w:t>
      </w:r>
      <w:proofErr w:type="spellStart"/>
      <w:r w:rsidRPr="00EB64F2">
        <w:rPr>
          <w:sz w:val="20"/>
          <w:szCs w:val="18"/>
        </w:rPr>
        <w:t>Malhi</w:t>
      </w:r>
      <w:proofErr w:type="spellEnd"/>
      <w:r w:rsidRPr="00EB64F2">
        <w:rPr>
          <w:sz w:val="20"/>
          <w:szCs w:val="18"/>
        </w:rPr>
        <w:t xml:space="preserve"> Am, Mahmood B, et al. The incidence of multilevel noncontiguous vertebral tuberculosis detected during whole spine MRI. J Spinal </w:t>
      </w:r>
      <w:proofErr w:type="spellStart"/>
      <w:r w:rsidRPr="00EB64F2">
        <w:rPr>
          <w:sz w:val="20"/>
          <w:szCs w:val="18"/>
        </w:rPr>
        <w:t>Disord</w:t>
      </w:r>
      <w:proofErr w:type="spellEnd"/>
      <w:r w:rsidRPr="00EB64F2">
        <w:rPr>
          <w:sz w:val="20"/>
          <w:szCs w:val="18"/>
        </w:rPr>
        <w:t xml:space="preserve"> Tech. 2007;20:78−81.</w:t>
      </w:r>
    </w:p>
    <w:p w:rsidR="00E90C5C" w:rsidRPr="00CC685E" w:rsidRDefault="00E90C5C" w:rsidP="00E90C5C">
      <w:pPr>
        <w:autoSpaceDE w:val="0"/>
        <w:autoSpaceDN w:val="0"/>
        <w:adjustRightInd w:val="0"/>
        <w:spacing w:line="360" w:lineRule="auto"/>
        <w:rPr>
          <w:sz w:val="20"/>
          <w:szCs w:val="18"/>
        </w:rPr>
      </w:pPr>
      <w:r w:rsidRPr="00EB64F2">
        <w:rPr>
          <w:sz w:val="20"/>
        </w:rPr>
        <w:t>12</w:t>
      </w:r>
      <w:r w:rsidRPr="00EB64F2">
        <w:rPr>
          <w:sz w:val="28"/>
        </w:rPr>
        <w:t>.</w:t>
      </w:r>
      <w:r>
        <w:rPr>
          <w:sz w:val="28"/>
        </w:rPr>
        <w:t xml:space="preserve"> </w:t>
      </w:r>
      <w:proofErr w:type="spellStart"/>
      <w:r w:rsidRPr="00EB64F2">
        <w:rPr>
          <w:sz w:val="20"/>
          <w:szCs w:val="18"/>
        </w:rPr>
        <w:t>Tandon</w:t>
      </w:r>
      <w:proofErr w:type="spellEnd"/>
      <w:r w:rsidRPr="00EB64F2">
        <w:rPr>
          <w:sz w:val="20"/>
          <w:szCs w:val="18"/>
        </w:rPr>
        <w:t xml:space="preserve"> PN. Spinal tuberculosis. In: </w:t>
      </w:r>
      <w:proofErr w:type="spellStart"/>
      <w:r w:rsidRPr="00EB64F2">
        <w:rPr>
          <w:sz w:val="20"/>
          <w:szCs w:val="18"/>
        </w:rPr>
        <w:t>Ramamurthi</w:t>
      </w:r>
      <w:proofErr w:type="spellEnd"/>
      <w:r w:rsidRPr="00EB64F2">
        <w:rPr>
          <w:sz w:val="20"/>
          <w:szCs w:val="18"/>
        </w:rPr>
        <w:t xml:space="preserve"> </w:t>
      </w:r>
      <w:proofErr w:type="spellStart"/>
      <w:r w:rsidRPr="00EB64F2">
        <w:rPr>
          <w:sz w:val="20"/>
          <w:szCs w:val="18"/>
        </w:rPr>
        <w:t>B,Tandon</w:t>
      </w:r>
      <w:proofErr w:type="spellEnd"/>
      <w:r w:rsidRPr="00EB64F2">
        <w:rPr>
          <w:sz w:val="20"/>
          <w:szCs w:val="18"/>
        </w:rPr>
        <w:t xml:space="preserve"> PN (</w:t>
      </w:r>
      <w:proofErr w:type="spellStart"/>
      <w:r w:rsidRPr="00EB64F2">
        <w:rPr>
          <w:sz w:val="20"/>
          <w:szCs w:val="18"/>
        </w:rPr>
        <w:t>Eds</w:t>
      </w:r>
      <w:proofErr w:type="spellEnd"/>
      <w:r w:rsidRPr="00EB64F2">
        <w:rPr>
          <w:sz w:val="20"/>
          <w:szCs w:val="18"/>
        </w:rPr>
        <w:t>). Textbook of Neurosurgery. New Delhi: National Book Trust;1980. pp. 718−76</w:t>
      </w:r>
      <w:r>
        <w:rPr>
          <w:sz w:val="20"/>
          <w:szCs w:val="18"/>
        </w:rPr>
        <w:t>.</w:t>
      </w:r>
      <w:r w:rsidRPr="00EB64F2">
        <w:rPr>
          <w:sz w:val="18"/>
          <w:szCs w:val="20"/>
        </w:rPr>
        <w:t xml:space="preserve"> </w:t>
      </w:r>
    </w:p>
    <w:p w:rsidR="00E90C5C" w:rsidRPr="00EB64F2" w:rsidRDefault="00E90C5C" w:rsidP="00E90C5C">
      <w:pPr>
        <w:spacing w:line="360" w:lineRule="auto"/>
        <w:rPr>
          <w:sz w:val="18"/>
          <w:szCs w:val="20"/>
        </w:rPr>
      </w:pPr>
      <w:r w:rsidRPr="00EB64F2">
        <w:rPr>
          <w:sz w:val="20"/>
          <w:szCs w:val="18"/>
        </w:rPr>
        <w:t>13</w:t>
      </w:r>
      <w:r w:rsidRPr="00EB64F2">
        <w:rPr>
          <w:sz w:val="16"/>
          <w:szCs w:val="18"/>
        </w:rPr>
        <w:t>.</w:t>
      </w:r>
      <w:r w:rsidRPr="00CC685E">
        <w:rPr>
          <w:sz w:val="20"/>
        </w:rPr>
        <w:t xml:space="preserve"> </w:t>
      </w:r>
      <w:proofErr w:type="spellStart"/>
      <w:r w:rsidRPr="00EB64F2">
        <w:rPr>
          <w:sz w:val="20"/>
        </w:rPr>
        <w:t>Sadik</w:t>
      </w:r>
      <w:proofErr w:type="spellEnd"/>
      <w:r w:rsidRPr="00EB64F2">
        <w:rPr>
          <w:sz w:val="20"/>
        </w:rPr>
        <w:t xml:space="preserve"> I Shaikh, </w:t>
      </w:r>
      <w:proofErr w:type="spellStart"/>
      <w:r w:rsidRPr="00EB64F2">
        <w:rPr>
          <w:sz w:val="20"/>
        </w:rPr>
        <w:t>Asma</w:t>
      </w:r>
      <w:proofErr w:type="spellEnd"/>
      <w:r w:rsidRPr="00EB64F2">
        <w:rPr>
          <w:sz w:val="20"/>
        </w:rPr>
        <w:t xml:space="preserve"> A Chauhan, </w:t>
      </w:r>
      <w:proofErr w:type="spellStart"/>
      <w:r w:rsidRPr="00EB64F2">
        <w:rPr>
          <w:sz w:val="20"/>
        </w:rPr>
        <w:t>Upendra</w:t>
      </w:r>
      <w:proofErr w:type="spellEnd"/>
      <w:r w:rsidRPr="00EB64F2">
        <w:rPr>
          <w:sz w:val="20"/>
        </w:rPr>
        <w:t xml:space="preserve"> Patel. An analysis of </w:t>
      </w:r>
      <w:proofErr w:type="spellStart"/>
      <w:r w:rsidRPr="00EB64F2">
        <w:rPr>
          <w:sz w:val="20"/>
        </w:rPr>
        <w:t>clinico</w:t>
      </w:r>
      <w:proofErr w:type="spellEnd"/>
      <w:r w:rsidRPr="00EB64F2">
        <w:rPr>
          <w:sz w:val="20"/>
        </w:rPr>
        <w:t>-radiological and histopathological correlation in tuberculosis of spine . National journal of medical research Volume 3│Issue 3│July – Sept 2013.  ISSN: 2249 4995</w:t>
      </w:r>
      <w:r>
        <w:rPr>
          <w:sz w:val="20"/>
        </w:rPr>
        <w:t>.</w:t>
      </w:r>
    </w:p>
    <w:p w:rsidR="00390AC3" w:rsidRPr="00EB64F2" w:rsidRDefault="00390AC3" w:rsidP="00EB64F2">
      <w:pPr>
        <w:spacing w:line="360" w:lineRule="auto"/>
        <w:rPr>
          <w:sz w:val="20"/>
        </w:rPr>
      </w:pPr>
    </w:p>
    <w:sectPr w:rsidR="00390AC3" w:rsidRPr="00EB64F2" w:rsidSect="00D32B25">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161" w:rsidRDefault="006B1161" w:rsidP="00093ED4">
      <w:r>
        <w:separator/>
      </w:r>
    </w:p>
  </w:endnote>
  <w:endnote w:type="continuationSeparator" w:id="0">
    <w:p w:rsidR="006B1161" w:rsidRDefault="006B1161" w:rsidP="0009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Light">
    <w:altName w:val="MS Gothic"/>
    <w:charset w:val="80"/>
    <w:family w:val="swiss"/>
    <w:notTrueType/>
    <w:pitch w:val="default"/>
    <w:sig w:usb0="00000001" w:usb1="08070000" w:usb2="00000010" w:usb3="00000000" w:csb0="00020000" w:csb1="00000000"/>
  </w:font>
  <w:font w:name="MinionPro-Regular">
    <w:altName w:val="MS Mincho"/>
    <w:charset w:val="80"/>
    <w:family w:val="roman"/>
    <w:notTrueType/>
    <w:pitch w:val="default"/>
    <w:sig w:usb0="00000000" w:usb1="08070000" w:usb2="00000010" w:usb3="00000000" w:csb0="00020000" w:csb1="00000000"/>
  </w:font>
  <w:font w:name="TimesNewRomanPSMT">
    <w:charset w:val="00"/>
    <w:family w:val="roman"/>
    <w:notTrueType/>
    <w:pitch w:val="default"/>
    <w:sig w:usb0="00000003" w:usb1="00000000" w:usb2="00000000" w:usb3="00000000" w:csb0="00000001" w:csb1="00000000"/>
  </w:font>
  <w:font w:name="PalatinoLinotype-Roman">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69E" w:rsidRDefault="00703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69E" w:rsidRDefault="007036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69E" w:rsidRDefault="00703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161" w:rsidRDefault="006B1161" w:rsidP="00093ED4">
      <w:r>
        <w:separator/>
      </w:r>
    </w:p>
  </w:footnote>
  <w:footnote w:type="continuationSeparator" w:id="0">
    <w:p w:rsidR="006B1161" w:rsidRDefault="006B1161" w:rsidP="00093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D4" w:rsidRDefault="00093E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D4" w:rsidRDefault="00093E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D4" w:rsidRDefault="00093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3D426F"/>
    <w:multiLevelType w:val="hybridMultilevel"/>
    <w:tmpl w:val="761C92D0"/>
    <w:lvl w:ilvl="0" w:tplc="1A020AB8">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90AC3"/>
    <w:rsid w:val="000254CD"/>
    <w:rsid w:val="00060C3E"/>
    <w:rsid w:val="00061648"/>
    <w:rsid w:val="00065BA6"/>
    <w:rsid w:val="00083949"/>
    <w:rsid w:val="00093ED4"/>
    <w:rsid w:val="000B4FA5"/>
    <w:rsid w:val="000D578F"/>
    <w:rsid w:val="00111FBB"/>
    <w:rsid w:val="001A0C15"/>
    <w:rsid w:val="001B42DC"/>
    <w:rsid w:val="001D3BF5"/>
    <w:rsid w:val="001F04AA"/>
    <w:rsid w:val="001F1B83"/>
    <w:rsid w:val="00234D27"/>
    <w:rsid w:val="00254A20"/>
    <w:rsid w:val="00271C5F"/>
    <w:rsid w:val="0028706E"/>
    <w:rsid w:val="002D53D3"/>
    <w:rsid w:val="002E6BDA"/>
    <w:rsid w:val="00335809"/>
    <w:rsid w:val="00351E0B"/>
    <w:rsid w:val="0035599C"/>
    <w:rsid w:val="00357A71"/>
    <w:rsid w:val="00382F3B"/>
    <w:rsid w:val="00390AC3"/>
    <w:rsid w:val="003B481D"/>
    <w:rsid w:val="003C3F22"/>
    <w:rsid w:val="003E2559"/>
    <w:rsid w:val="003E3F92"/>
    <w:rsid w:val="003F3E49"/>
    <w:rsid w:val="00425F29"/>
    <w:rsid w:val="004368C3"/>
    <w:rsid w:val="00450005"/>
    <w:rsid w:val="00480CF6"/>
    <w:rsid w:val="00482A06"/>
    <w:rsid w:val="004933E8"/>
    <w:rsid w:val="004B21F3"/>
    <w:rsid w:val="005247E6"/>
    <w:rsid w:val="00534EAA"/>
    <w:rsid w:val="005737D5"/>
    <w:rsid w:val="0057391C"/>
    <w:rsid w:val="005A73C2"/>
    <w:rsid w:val="006027F8"/>
    <w:rsid w:val="00615921"/>
    <w:rsid w:val="006232ED"/>
    <w:rsid w:val="00692C6B"/>
    <w:rsid w:val="006B1161"/>
    <w:rsid w:val="006B5364"/>
    <w:rsid w:val="006E797B"/>
    <w:rsid w:val="0070369E"/>
    <w:rsid w:val="00704205"/>
    <w:rsid w:val="00706F25"/>
    <w:rsid w:val="00726597"/>
    <w:rsid w:val="00751677"/>
    <w:rsid w:val="00762AB1"/>
    <w:rsid w:val="007661DC"/>
    <w:rsid w:val="00807112"/>
    <w:rsid w:val="00832F47"/>
    <w:rsid w:val="00863AEE"/>
    <w:rsid w:val="008734EB"/>
    <w:rsid w:val="00890A0A"/>
    <w:rsid w:val="008B298D"/>
    <w:rsid w:val="008F025A"/>
    <w:rsid w:val="008F65F2"/>
    <w:rsid w:val="009130BD"/>
    <w:rsid w:val="00952868"/>
    <w:rsid w:val="00A555A1"/>
    <w:rsid w:val="00A67544"/>
    <w:rsid w:val="00AA71BC"/>
    <w:rsid w:val="00AF4AE0"/>
    <w:rsid w:val="00B200D2"/>
    <w:rsid w:val="00B230E3"/>
    <w:rsid w:val="00B32B45"/>
    <w:rsid w:val="00B4369B"/>
    <w:rsid w:val="00B4554F"/>
    <w:rsid w:val="00B56EEC"/>
    <w:rsid w:val="00B6518E"/>
    <w:rsid w:val="00B67ACE"/>
    <w:rsid w:val="00B93B31"/>
    <w:rsid w:val="00B966E8"/>
    <w:rsid w:val="00BA1BEF"/>
    <w:rsid w:val="00BA709B"/>
    <w:rsid w:val="00BB4111"/>
    <w:rsid w:val="00BD58BF"/>
    <w:rsid w:val="00BD602E"/>
    <w:rsid w:val="00BD79CB"/>
    <w:rsid w:val="00C56A63"/>
    <w:rsid w:val="00CF602A"/>
    <w:rsid w:val="00D258A1"/>
    <w:rsid w:val="00D32B25"/>
    <w:rsid w:val="00D60E2E"/>
    <w:rsid w:val="00D74529"/>
    <w:rsid w:val="00DB013C"/>
    <w:rsid w:val="00E51330"/>
    <w:rsid w:val="00E61632"/>
    <w:rsid w:val="00E87264"/>
    <w:rsid w:val="00E90C5C"/>
    <w:rsid w:val="00EB64F2"/>
    <w:rsid w:val="00ED29F3"/>
    <w:rsid w:val="00F10655"/>
    <w:rsid w:val="00F26A00"/>
    <w:rsid w:val="00F51E03"/>
    <w:rsid w:val="00F7267E"/>
    <w:rsid w:val="00F91A82"/>
    <w:rsid w:val="00FD4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48687"/>
  <w15:docId w15:val="{270DB1A7-F8C5-AA46-B91E-38E6339F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82A06"/>
    <w:rPr>
      <w:rFonts w:ascii="Tahoma" w:hAnsi="Tahoma" w:cs="Tahoma"/>
      <w:sz w:val="16"/>
      <w:szCs w:val="16"/>
    </w:rPr>
  </w:style>
  <w:style w:type="character" w:customStyle="1" w:styleId="BalloonTextChar">
    <w:name w:val="Balloon Text Char"/>
    <w:basedOn w:val="DefaultParagraphFont"/>
    <w:link w:val="BalloonText"/>
    <w:uiPriority w:val="99"/>
    <w:semiHidden/>
    <w:rsid w:val="00482A06"/>
    <w:rPr>
      <w:rFonts w:ascii="Tahoma" w:hAnsi="Tahoma" w:cs="Tahoma"/>
      <w:sz w:val="16"/>
      <w:szCs w:val="16"/>
    </w:rPr>
  </w:style>
  <w:style w:type="character" w:styleId="Hyperlink">
    <w:name w:val="Hyperlink"/>
    <w:basedOn w:val="DefaultParagraphFont"/>
    <w:uiPriority w:val="99"/>
    <w:unhideWhenUsed/>
    <w:rsid w:val="00890A0A"/>
    <w:rPr>
      <w:color w:val="0563C1" w:themeColor="hyperlink"/>
      <w:u w:val="single"/>
    </w:rPr>
  </w:style>
  <w:style w:type="paragraph" w:styleId="ListParagraph">
    <w:name w:val="List Paragraph"/>
    <w:basedOn w:val="Normal"/>
    <w:uiPriority w:val="34"/>
    <w:qFormat/>
    <w:rsid w:val="003B481D"/>
    <w:pPr>
      <w:ind w:left="720"/>
      <w:contextualSpacing/>
    </w:pPr>
  </w:style>
  <w:style w:type="paragraph" w:styleId="Header">
    <w:name w:val="header"/>
    <w:basedOn w:val="Normal"/>
    <w:link w:val="HeaderChar"/>
    <w:uiPriority w:val="99"/>
    <w:unhideWhenUsed/>
    <w:rsid w:val="00093ED4"/>
    <w:pPr>
      <w:tabs>
        <w:tab w:val="center" w:pos="4513"/>
        <w:tab w:val="right" w:pos="9026"/>
      </w:tabs>
    </w:pPr>
  </w:style>
  <w:style w:type="character" w:customStyle="1" w:styleId="HeaderChar">
    <w:name w:val="Header Char"/>
    <w:basedOn w:val="DefaultParagraphFont"/>
    <w:link w:val="Header"/>
    <w:uiPriority w:val="99"/>
    <w:rsid w:val="00093ED4"/>
  </w:style>
  <w:style w:type="paragraph" w:styleId="Footer">
    <w:name w:val="footer"/>
    <w:basedOn w:val="Normal"/>
    <w:link w:val="FooterChar"/>
    <w:uiPriority w:val="99"/>
    <w:unhideWhenUsed/>
    <w:rsid w:val="00093ED4"/>
    <w:pPr>
      <w:tabs>
        <w:tab w:val="center" w:pos="4513"/>
        <w:tab w:val="right" w:pos="9026"/>
      </w:tabs>
    </w:pPr>
  </w:style>
  <w:style w:type="character" w:customStyle="1" w:styleId="FooterChar">
    <w:name w:val="Footer Char"/>
    <w:basedOn w:val="DefaultParagraphFont"/>
    <w:link w:val="Footer"/>
    <w:uiPriority w:val="99"/>
    <w:rsid w:val="00093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ispub.com/IJSS/3/2/327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2250</Words>
  <Characters>12827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NUMB</dc:creator>
  <cp:lastModifiedBy>shriram gautam</cp:lastModifiedBy>
  <cp:revision>6</cp:revision>
  <dcterms:created xsi:type="dcterms:W3CDTF">2016-05-24T06:21:00Z</dcterms:created>
  <dcterms:modified xsi:type="dcterms:W3CDTF">2016-05-24T09:25:00Z</dcterms:modified>
</cp:coreProperties>
</file>