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4B6" w:rsidRDefault="009924B6" w:rsidP="009924B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Figure and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ligands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924B6" w:rsidRDefault="009924B6" w:rsidP="009924B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924B6" w:rsidRDefault="009924B6" w:rsidP="009924B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924B6" w:rsidRDefault="009924B6" w:rsidP="009924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Figure 1.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Harvested </w:t>
      </w:r>
      <w:proofErr w:type="spellStart"/>
      <w:r>
        <w:rPr>
          <w:rFonts w:ascii="Times New Roman" w:hAnsi="Times New Roman" w:cs="Times New Roman"/>
          <w:sz w:val="24"/>
          <w:szCs w:val="24"/>
        </w:rPr>
        <w:t>sternoclavicular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graft.</w:t>
      </w:r>
      <w:proofErr w:type="gramEnd"/>
    </w:p>
    <w:p w:rsidR="009924B6" w:rsidRDefault="009924B6" w:rsidP="009924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2362835" cy="1887220"/>
            <wp:effectExtent l="19050" t="0" r="0" b="0"/>
            <wp:docPr id="1" name="Picture 1" descr="C:\Users\sony\Desktop\TMJ RECONSTRUCTION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TMJ RECONSTRUCTION\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835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4B6" w:rsidRDefault="009924B6" w:rsidP="009924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24B6" w:rsidRDefault="009924B6" w:rsidP="009924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24B6" w:rsidRDefault="009924B6" w:rsidP="009924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24B6" w:rsidRDefault="009924B6" w:rsidP="009924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Figure 2.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>Graft shaped and fixed to posterior border of mandible.</w:t>
      </w: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en-IN"/>
        </w:rPr>
        <w:drawing>
          <wp:inline distT="0" distB="0" distL="0" distR="0">
            <wp:extent cx="1989455" cy="2055495"/>
            <wp:effectExtent l="19050" t="0" r="0" b="0"/>
            <wp:docPr id="2" name="Picture 2" descr="C:\Users\sony\Desktop\TMJ RECONSTRUCTION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TMJ RECONSTRUCTION\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205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  <w:proofErr w:type="gramStart"/>
      <w:r>
        <w:rPr>
          <w:rFonts w:ascii="Arial" w:hAnsi="Arial" w:cs="Arial"/>
          <w:color w:val="000000"/>
          <w:shd w:val="clear" w:color="auto" w:fill="FFFFFF"/>
        </w:rPr>
        <w:lastRenderedPageBreak/>
        <w:t>Figure 3.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Post operative OPG.</w:t>
      </w:r>
    </w:p>
    <w:p w:rsidR="009924B6" w:rsidRDefault="009924B6" w:rsidP="009924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576955" cy="2048510"/>
            <wp:effectExtent l="19050" t="0" r="4445" b="0"/>
            <wp:docPr id="3" name="Picture 3" descr="C:\Users\sony\Desktop\TMJ RECONSTRUCTION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TMJ RECONSTRUCTION\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4B6" w:rsidRDefault="009924B6" w:rsidP="009924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24B6" w:rsidRDefault="009924B6" w:rsidP="009924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24B6" w:rsidRDefault="009924B6" w:rsidP="009924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24B6" w:rsidRDefault="009924B6" w:rsidP="009924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Figure 4.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hd w:val="clear" w:color="auto" w:fill="FFFFFF"/>
        </w:rPr>
        <w:t xml:space="preserve">Harvested and shaped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coronoid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process.</w:t>
      </w: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en-IN"/>
        </w:rPr>
        <w:drawing>
          <wp:inline distT="0" distB="0" distL="0" distR="0">
            <wp:extent cx="2435860" cy="1960245"/>
            <wp:effectExtent l="19050" t="0" r="2540" b="0"/>
            <wp:docPr id="4" name="Picture 4" descr="C:\Users\sony\Desktop\TMJ RECONSTRUCTION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TMJ RECONSTRUCTION\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96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  <w:proofErr w:type="gramStart"/>
      <w:r>
        <w:rPr>
          <w:rFonts w:ascii="Arial" w:hAnsi="Arial" w:cs="Arial"/>
          <w:color w:val="000000"/>
          <w:shd w:val="clear" w:color="auto" w:fill="FFFFFF"/>
        </w:rPr>
        <w:lastRenderedPageBreak/>
        <w:t>Figure 5.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Graft fixed with trapezoidal plate.</w:t>
      </w: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en-IN"/>
        </w:rPr>
        <w:drawing>
          <wp:inline distT="0" distB="0" distL="0" distR="0">
            <wp:extent cx="2801620" cy="1938655"/>
            <wp:effectExtent l="19050" t="0" r="0" b="0"/>
            <wp:docPr id="5" name="Picture 5" descr="C:\Users\sony\Desktop\TMJ RECONSTRUCTION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esktop\TMJ RECONSTRUCTION\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193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  <w:proofErr w:type="gramStart"/>
      <w:r>
        <w:rPr>
          <w:rFonts w:ascii="Arial" w:hAnsi="Arial" w:cs="Arial"/>
          <w:color w:val="000000"/>
          <w:shd w:val="clear" w:color="auto" w:fill="FFFFFF"/>
        </w:rPr>
        <w:t>Figure 6.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Hydroxyapattite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collagen block shaped and fixed with L plate.</w:t>
      </w: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en-IN"/>
        </w:rPr>
        <w:drawing>
          <wp:inline distT="0" distB="0" distL="0" distR="0">
            <wp:extent cx="1762760" cy="2113915"/>
            <wp:effectExtent l="19050" t="0" r="8890" b="0"/>
            <wp:docPr id="6" name="Picture 6" descr="C:\Users\sony\Desktop\TMJ RECONSTRUCTION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TMJ RECONSTRUCTION\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211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  <w:proofErr w:type="gramStart"/>
      <w:r>
        <w:rPr>
          <w:rFonts w:ascii="Arial" w:hAnsi="Arial" w:cs="Arial"/>
          <w:color w:val="000000"/>
          <w:shd w:val="clear" w:color="auto" w:fill="FFFFFF"/>
        </w:rPr>
        <w:t>Figure 7.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Custom-made total joint prostheses</w:t>
      </w: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en-IN"/>
        </w:rPr>
        <w:drawing>
          <wp:inline distT="0" distB="0" distL="0" distR="0">
            <wp:extent cx="2282190" cy="1448435"/>
            <wp:effectExtent l="19050" t="0" r="3810" b="0"/>
            <wp:docPr id="7" name="Picture 7" descr="C:\Users\sony\Desktop\TMJ RECONSTRUCTION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esktop\TMJ RECONSTRUCTION\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44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Figure 8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..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Inverted L shape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osteotomy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</w:t>
      </w: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en-IN"/>
        </w:rPr>
        <w:drawing>
          <wp:inline distT="0" distB="0" distL="0" distR="0">
            <wp:extent cx="1741170" cy="1631315"/>
            <wp:effectExtent l="19050" t="0" r="0" b="0"/>
            <wp:docPr id="8" name="Picture 8" descr="C:\Users\sony\Desktop\TMJ RECONSTRUCTION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Desktop\TMJ RECONSTRUCTION\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6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  <w:proofErr w:type="gramStart"/>
      <w:r>
        <w:rPr>
          <w:rFonts w:ascii="Arial" w:hAnsi="Arial" w:cs="Arial"/>
          <w:color w:val="000000"/>
          <w:shd w:val="clear" w:color="auto" w:fill="FFFFFF"/>
        </w:rPr>
        <w:t>Figure 9.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Distractor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fixed on both </w:t>
      </w:r>
      <w:proofErr w:type="spellStart"/>
      <w:r>
        <w:rPr>
          <w:rFonts w:ascii="Arial" w:hAnsi="Arial" w:cs="Arial"/>
          <w:color w:val="000000"/>
          <w:shd w:val="clear" w:color="auto" w:fill="FFFFFF"/>
        </w:rPr>
        <w:t>ramus</w:t>
      </w:r>
      <w:proofErr w:type="spellEnd"/>
      <w:r>
        <w:rPr>
          <w:rFonts w:ascii="Arial" w:hAnsi="Arial" w:cs="Arial"/>
          <w:color w:val="000000"/>
          <w:shd w:val="clear" w:color="auto" w:fill="FFFFFF"/>
        </w:rPr>
        <w:t xml:space="preserve"> and transport disc.</w:t>
      </w: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  <w:lang w:eastAsia="en-IN"/>
        </w:rPr>
        <w:drawing>
          <wp:inline distT="0" distB="0" distL="0" distR="0">
            <wp:extent cx="2281428" cy="1987449"/>
            <wp:effectExtent l="19050" t="0" r="4572" b="0"/>
            <wp:docPr id="9" name="Picture 9" descr="C:\Users\sony\Desktop\TMJ RECONSTRUCTION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ny\Desktop\TMJ RECONSTRUCTION\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796" cy="1987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</w:p>
    <w:p w:rsidR="009924B6" w:rsidRDefault="009924B6" w:rsidP="009924B6">
      <w:pPr>
        <w:spacing w:line="360" w:lineRule="auto"/>
        <w:rPr>
          <w:rFonts w:ascii="Arial" w:hAnsi="Arial" w:cs="Arial"/>
          <w:color w:val="000000"/>
          <w:shd w:val="clear" w:color="auto" w:fill="FFFFFF"/>
        </w:rPr>
      </w:pPr>
      <w:proofErr w:type="gramStart"/>
      <w:r>
        <w:rPr>
          <w:rFonts w:ascii="Arial" w:hAnsi="Arial" w:cs="Arial"/>
          <w:color w:val="000000"/>
          <w:shd w:val="clear" w:color="auto" w:fill="FFFFFF"/>
        </w:rPr>
        <w:lastRenderedPageBreak/>
        <w:t>Figure 10.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000000"/>
          <w:shd w:val="clear" w:color="auto" w:fill="FFFFFF"/>
        </w:rPr>
        <w:t>OPG  after</w:t>
      </w:r>
      <w:proofErr w:type="gramEnd"/>
      <w:r>
        <w:rPr>
          <w:rFonts w:ascii="Arial" w:hAnsi="Arial" w:cs="Arial"/>
          <w:color w:val="000000"/>
          <w:shd w:val="clear" w:color="auto" w:fill="FFFFFF"/>
        </w:rPr>
        <w:t xml:space="preserve"> distraction. </w:t>
      </w:r>
    </w:p>
    <w:p w:rsidR="009924B6" w:rsidRDefault="009924B6" w:rsidP="009924B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2801620" cy="1909445"/>
            <wp:effectExtent l="19050" t="0" r="0" b="0"/>
            <wp:docPr id="12" name="Picture 12" descr="C:\Users\sony\Desktop\TMJ RECONSTRUCTION\45986.05.ams_278_13I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ny\Desktop\TMJ RECONSTRUCTION\45986.05.ams_278_13I1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190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8B2" w:rsidRDefault="006B28B2"/>
    <w:sectPr w:rsidR="006B28B2" w:rsidSect="006B28B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9924B6"/>
    <w:rsid w:val="006B28B2"/>
    <w:rsid w:val="009924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4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2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4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84</Words>
  <Characters>482</Characters>
  <Application>Microsoft Office Word</Application>
  <DocSecurity>0</DocSecurity>
  <Lines>4</Lines>
  <Paragraphs>1</Paragraphs>
  <ScaleCrop>false</ScaleCrop>
  <Company/>
  <LinksUpToDate>false</LinksUpToDate>
  <CharactersWithSpaces>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1</cp:revision>
  <dcterms:created xsi:type="dcterms:W3CDTF">2014-04-20T16:47:00Z</dcterms:created>
  <dcterms:modified xsi:type="dcterms:W3CDTF">2014-04-20T16:55:00Z</dcterms:modified>
</cp:coreProperties>
</file>