
<file path=[Content_Types].xml><?xml version="1.0" encoding="utf-8"?>
<Types xmlns="http://schemas.openxmlformats.org/package/2006/content-types">
  <Default Extension="png" ContentType="image/png"/>
  <Override PartName="/word/drawings/drawing8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E1" w:rsidRDefault="00C360E1" w:rsidP="00C360E1">
      <w:r>
        <w:rPr>
          <w:rFonts w:ascii="Times New Roman" w:hAnsi="Times New Roman" w:cs="Times New Roman"/>
          <w:noProof/>
          <w:bdr w:val="single" w:sz="4" w:space="0" w:color="auto"/>
        </w:rPr>
        <w:drawing>
          <wp:inline distT="0" distB="0" distL="0" distR="0">
            <wp:extent cx="2883864" cy="2380657"/>
            <wp:effectExtent l="12192" t="6093" r="8434" b="1485"/>
            <wp:docPr id="3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360E1" w:rsidRDefault="00C360E1" w:rsidP="00C360E1">
      <w:pPr>
        <w:rPr>
          <w:rFonts w:ascii="Times New Roman" w:hAnsi="Times New Roman" w:cs="Times New Roman"/>
          <w:b/>
          <w:bCs/>
        </w:rPr>
      </w:pPr>
      <w:r w:rsidRPr="00444293">
        <w:rPr>
          <w:rFonts w:ascii="Times New Roman" w:hAnsi="Times New Roman" w:cs="Times New Roman"/>
          <w:b/>
          <w:bCs/>
        </w:rPr>
        <w:t>Fig. 1</w:t>
      </w:r>
      <w:r w:rsidRPr="00444293">
        <w:rPr>
          <w:rFonts w:ascii="Times New Roman" w:hAnsi="Times New Roman" w:cs="Times New Roman"/>
          <w:bCs/>
        </w:rPr>
        <w:t xml:space="preserve">: </w:t>
      </w:r>
      <w:r w:rsidRPr="00444293">
        <w:rPr>
          <w:rFonts w:ascii="Times New Roman" w:hAnsi="Times New Roman" w:cs="Times New Roman"/>
        </w:rPr>
        <w:t>Rise of mean Serum Neutralization antibody titres (IU/ml) against CDV on different days after immunization. (Test Group).</w:t>
      </w:r>
      <w:r w:rsidRPr="00444293">
        <w:rPr>
          <w:rFonts w:ascii="Times New Roman" w:hAnsi="Times New Roman" w:cs="Times New Roman"/>
          <w:b/>
          <w:bCs/>
        </w:rPr>
        <w:t xml:space="preserve"> </w:t>
      </w:r>
    </w:p>
    <w:p w:rsidR="00C360E1" w:rsidRDefault="00C360E1" w:rsidP="00C360E1">
      <w:r>
        <w:rPr>
          <w:rFonts w:ascii="Times New Roman" w:hAnsi="Times New Roman" w:cs="Times New Roman"/>
          <w:noProof/>
          <w:bdr w:val="single" w:sz="4" w:space="0" w:color="auto"/>
        </w:rPr>
        <w:drawing>
          <wp:inline distT="0" distB="0" distL="0" distR="0">
            <wp:extent cx="2938594" cy="2392929"/>
            <wp:effectExtent l="12161" t="6101" r="7710" b="0"/>
            <wp:docPr id="5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60E1" w:rsidRPr="00444293" w:rsidRDefault="00C360E1" w:rsidP="00C360E1">
      <w:pPr>
        <w:pStyle w:val="Default"/>
        <w:ind w:right="-188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b/>
          <w:bCs/>
          <w:sz w:val="22"/>
          <w:szCs w:val="22"/>
        </w:rPr>
        <w:t>Fig. 2</w:t>
      </w:r>
      <w:r w:rsidRPr="00444293">
        <w:rPr>
          <w:rFonts w:ascii="Times New Roman" w:hAnsi="Times New Roman" w:cs="Times New Roman"/>
          <w:bCs/>
          <w:sz w:val="22"/>
          <w:szCs w:val="22"/>
        </w:rPr>
        <w:t>:</w:t>
      </w:r>
      <w:r w:rsidRPr="004442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44293">
        <w:rPr>
          <w:rFonts w:ascii="Times New Roman" w:hAnsi="Times New Roman" w:cs="Times New Roman"/>
          <w:sz w:val="22"/>
          <w:szCs w:val="22"/>
        </w:rPr>
        <w:t xml:space="preserve">Comparison of mean CDV serum antibody titres (IU/ml) on different days between Test group and Control group puppies. </w:t>
      </w:r>
    </w:p>
    <w:p w:rsidR="00C360E1" w:rsidRDefault="00C360E1" w:rsidP="00C360E1">
      <w:r>
        <w:rPr>
          <w:rFonts w:ascii="Times New Roman" w:hAnsi="Times New Roman" w:cs="Times New Roman"/>
          <w:noProof/>
          <w:bdr w:val="single" w:sz="4" w:space="0" w:color="auto"/>
        </w:rPr>
        <w:drawing>
          <wp:inline distT="0" distB="0" distL="0" distR="0">
            <wp:extent cx="2843317" cy="2293509"/>
            <wp:effectExtent l="12170" t="6108" r="5823" b="2258"/>
            <wp:docPr id="6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60E1" w:rsidRDefault="00C360E1" w:rsidP="00C360E1">
      <w:pPr>
        <w:rPr>
          <w:rFonts w:ascii="Times New Roman" w:hAnsi="Times New Roman" w:cs="Times New Roman"/>
        </w:rPr>
      </w:pPr>
      <w:r w:rsidRPr="00444293">
        <w:rPr>
          <w:rFonts w:ascii="Times New Roman" w:hAnsi="Times New Roman" w:cs="Times New Roman"/>
          <w:b/>
          <w:bCs/>
        </w:rPr>
        <w:t xml:space="preserve">Fig. 3: </w:t>
      </w:r>
      <w:r w:rsidRPr="00444293">
        <w:rPr>
          <w:rFonts w:ascii="Times New Roman" w:hAnsi="Times New Roman" w:cs="Times New Roman"/>
        </w:rPr>
        <w:t>Rise of mean Serum Neutralization Antibody titres (IU/ml) against CAV2 on different days after immunization. (Test Group).</w:t>
      </w:r>
    </w:p>
    <w:p w:rsidR="00C360E1" w:rsidRDefault="00C360E1" w:rsidP="00C360E1">
      <w:pPr>
        <w:rPr>
          <w:rFonts w:ascii="Times New Roman" w:hAnsi="Times New Roman" w:cs="Times New Roman"/>
        </w:rPr>
      </w:pPr>
    </w:p>
    <w:p w:rsidR="00C360E1" w:rsidRDefault="00C360E1" w:rsidP="00C360E1">
      <w:r>
        <w:rPr>
          <w:rFonts w:ascii="Times New Roman" w:hAnsi="Times New Roman" w:cs="Times New Roman"/>
          <w:noProof/>
          <w:bdr w:val="single" w:sz="4" w:space="0" w:color="auto"/>
        </w:rPr>
        <w:drawing>
          <wp:inline distT="0" distB="0" distL="0" distR="0">
            <wp:extent cx="2747862" cy="2293509"/>
            <wp:effectExtent l="12220" t="6108" r="4708" b="2258"/>
            <wp:docPr id="8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60E1" w:rsidRPr="00444293" w:rsidRDefault="00C360E1" w:rsidP="00C360E1">
      <w:pPr>
        <w:pStyle w:val="Default"/>
        <w:ind w:right="-22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b/>
          <w:bCs/>
          <w:sz w:val="22"/>
          <w:szCs w:val="22"/>
        </w:rPr>
        <w:t xml:space="preserve">Fig. 4: </w:t>
      </w:r>
      <w:r w:rsidRPr="00444293">
        <w:rPr>
          <w:rFonts w:ascii="Times New Roman" w:hAnsi="Times New Roman" w:cs="Times New Roman"/>
          <w:sz w:val="22"/>
          <w:szCs w:val="22"/>
        </w:rPr>
        <w:t xml:space="preserve">Comparison of mean CAV2 serum antibody titres (IU/ml) on different days between Test group and Control group puppies. </w:t>
      </w:r>
      <w:r w:rsidRPr="00444293">
        <w:rPr>
          <w:rFonts w:ascii="Times New Roman" w:hAnsi="Times New Roman" w:cs="Times New Roman"/>
          <w:bCs/>
          <w:sz w:val="22"/>
          <w:szCs w:val="22"/>
        </w:rPr>
        <w:t xml:space="preserve">     </w:t>
      </w:r>
    </w:p>
    <w:p w:rsidR="00C360E1" w:rsidRPr="00444293" w:rsidRDefault="00C360E1" w:rsidP="00C360E1">
      <w:pPr>
        <w:pStyle w:val="Default"/>
        <w:ind w:right="-18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60E1" w:rsidRDefault="00C360E1" w:rsidP="00C360E1">
      <w:r>
        <w:rPr>
          <w:rFonts w:ascii="Times New Roman" w:hAnsi="Times New Roman" w:cs="Times New Roman"/>
          <w:noProof/>
        </w:rPr>
        <w:drawing>
          <wp:inline distT="0" distB="0" distL="0" distR="0">
            <wp:extent cx="2738147" cy="2306574"/>
            <wp:effectExtent l="12172" t="6096" r="3676" b="0"/>
            <wp:docPr id="9" name="Char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60E1" w:rsidRDefault="00C360E1" w:rsidP="00C360E1">
      <w:pPr>
        <w:rPr>
          <w:rFonts w:ascii="Times New Roman" w:hAnsi="Times New Roman" w:cs="Times New Roman"/>
        </w:rPr>
      </w:pPr>
      <w:r w:rsidRPr="00444293">
        <w:rPr>
          <w:rFonts w:ascii="Times New Roman" w:hAnsi="Times New Roman" w:cs="Times New Roman"/>
          <w:b/>
          <w:bCs/>
        </w:rPr>
        <w:t xml:space="preserve">Figure 5: </w:t>
      </w:r>
      <w:r w:rsidRPr="00444293">
        <w:rPr>
          <w:rFonts w:ascii="Times New Roman" w:hAnsi="Times New Roman" w:cs="Times New Roman"/>
        </w:rPr>
        <w:t xml:space="preserve">Rise of mean </w:t>
      </w:r>
      <w:proofErr w:type="spellStart"/>
      <w:r w:rsidRPr="00444293">
        <w:rPr>
          <w:rFonts w:ascii="Times New Roman" w:hAnsi="Times New Roman" w:cs="Times New Roman"/>
        </w:rPr>
        <w:t>Haemagglutination</w:t>
      </w:r>
      <w:proofErr w:type="spellEnd"/>
      <w:r w:rsidRPr="00444293">
        <w:rPr>
          <w:rFonts w:ascii="Times New Roman" w:hAnsi="Times New Roman" w:cs="Times New Roman"/>
        </w:rPr>
        <w:t xml:space="preserve"> Inhibition antibody titres (IU/ml) against CPV on different days after immunization. (Test Group).</w:t>
      </w:r>
    </w:p>
    <w:p w:rsidR="00C360E1" w:rsidRDefault="00C360E1" w:rsidP="00C360E1">
      <w:r>
        <w:rPr>
          <w:rFonts w:ascii="Times New Roman" w:hAnsi="Times New Roman" w:cs="Times New Roman"/>
          <w:noProof/>
          <w:bdr w:val="single" w:sz="4" w:space="0" w:color="auto"/>
        </w:rPr>
        <w:drawing>
          <wp:inline distT="0" distB="0" distL="0" distR="0">
            <wp:extent cx="2959835" cy="2306574"/>
            <wp:effectExtent l="12218" t="6096" r="8002" b="0"/>
            <wp:docPr id="11" name="Char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Figure 6: </w:t>
      </w:r>
      <w:r w:rsidRPr="00444293">
        <w:rPr>
          <w:rFonts w:ascii="Times New Roman" w:hAnsi="Times New Roman" w:cs="Times New Roman"/>
          <w:sz w:val="22"/>
          <w:szCs w:val="22"/>
        </w:rPr>
        <w:t xml:space="preserve">Comparison of mean CPV HI antibody titres </w:t>
      </w:r>
      <w:r w:rsidRPr="00444293">
        <w:rPr>
          <w:rFonts w:ascii="Times New Roman" w:hAnsi="Times New Roman" w:cs="Times New Roman"/>
          <w:bCs/>
          <w:sz w:val="22"/>
          <w:szCs w:val="22"/>
        </w:rPr>
        <w:t>(</w:t>
      </w:r>
      <w:r w:rsidRPr="00444293">
        <w:rPr>
          <w:rFonts w:ascii="Times New Roman" w:hAnsi="Times New Roman" w:cs="Times New Roman"/>
          <w:sz w:val="22"/>
          <w:szCs w:val="22"/>
        </w:rPr>
        <w:t>IU/ml) on different days between Test group and Control group puppies.</w:t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-118745</wp:posOffset>
            </wp:positionV>
            <wp:extent cx="2751455" cy="2185670"/>
            <wp:effectExtent l="19050" t="0" r="10795" b="5080"/>
            <wp:wrapSquare wrapText="bothSides"/>
            <wp:docPr id="12" name="Char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444293">
        <w:rPr>
          <w:rFonts w:ascii="Times New Roman" w:hAnsi="Times New Roman" w:cs="Times New Roman"/>
          <w:sz w:val="22"/>
          <w:szCs w:val="22"/>
        </w:rPr>
        <w:tab/>
      </w:r>
      <w:r w:rsidRPr="00444293">
        <w:rPr>
          <w:rFonts w:ascii="Times New Roman" w:hAnsi="Times New Roman" w:cs="Times New Roman"/>
          <w:sz w:val="22"/>
          <w:szCs w:val="22"/>
        </w:rPr>
        <w:tab/>
      </w:r>
    </w:p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>
      <w:pPr>
        <w:rPr>
          <w:rFonts w:ascii="Times New Roman" w:hAnsi="Times New Roman" w:cs="Times New Roman"/>
        </w:rPr>
      </w:pPr>
      <w:r w:rsidRPr="00444293">
        <w:rPr>
          <w:rFonts w:ascii="Times New Roman" w:hAnsi="Times New Roman" w:cs="Times New Roman"/>
          <w:b/>
          <w:bCs/>
        </w:rPr>
        <w:t xml:space="preserve">Figure 7: </w:t>
      </w:r>
      <w:r w:rsidRPr="00444293">
        <w:rPr>
          <w:rFonts w:ascii="Times New Roman" w:hAnsi="Times New Roman" w:cs="Times New Roman"/>
        </w:rPr>
        <w:t xml:space="preserve">Rise of mean </w:t>
      </w:r>
      <w:proofErr w:type="spellStart"/>
      <w:r w:rsidRPr="00444293">
        <w:rPr>
          <w:rFonts w:ascii="Times New Roman" w:hAnsi="Times New Roman" w:cs="Times New Roman"/>
        </w:rPr>
        <w:t>Haemagglutination</w:t>
      </w:r>
      <w:proofErr w:type="spellEnd"/>
      <w:r w:rsidRPr="00444293">
        <w:rPr>
          <w:rFonts w:ascii="Times New Roman" w:hAnsi="Times New Roman" w:cs="Times New Roman"/>
        </w:rPr>
        <w:t xml:space="preserve"> Inhibition antibody titres (IU/ml) against </w:t>
      </w:r>
      <w:proofErr w:type="spellStart"/>
      <w:r w:rsidRPr="00444293">
        <w:rPr>
          <w:rFonts w:ascii="Times New Roman" w:hAnsi="Times New Roman" w:cs="Times New Roman"/>
        </w:rPr>
        <w:t>CPiV</w:t>
      </w:r>
      <w:proofErr w:type="spellEnd"/>
      <w:r w:rsidRPr="00444293">
        <w:rPr>
          <w:rFonts w:ascii="Times New Roman" w:hAnsi="Times New Roman" w:cs="Times New Roman"/>
        </w:rPr>
        <w:t xml:space="preserve"> on different days after immunization. (Test Group).</w:t>
      </w:r>
    </w:p>
    <w:p w:rsidR="00C360E1" w:rsidRDefault="00C360E1" w:rsidP="00C360E1">
      <w:r>
        <w:rPr>
          <w:rFonts w:ascii="Times New Roman" w:hAnsi="Times New Roman" w:cs="Times New Roman"/>
          <w:noProof/>
          <w:bdr w:val="single" w:sz="4" w:space="0" w:color="auto"/>
        </w:rPr>
        <w:drawing>
          <wp:inline distT="0" distB="0" distL="0" distR="0">
            <wp:extent cx="2724150" cy="2176383"/>
            <wp:effectExtent l="12192" t="6078" r="6858" b="1304"/>
            <wp:docPr id="14" name="Char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60E1" w:rsidRPr="00D6651D" w:rsidRDefault="00C360E1" w:rsidP="00D6651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b/>
          <w:bCs/>
          <w:sz w:val="22"/>
          <w:szCs w:val="22"/>
        </w:rPr>
        <w:t xml:space="preserve">Figure 8: </w:t>
      </w:r>
      <w:r w:rsidRPr="00444293">
        <w:rPr>
          <w:rFonts w:ascii="Times New Roman" w:hAnsi="Times New Roman" w:cs="Times New Roman"/>
          <w:sz w:val="22"/>
          <w:szCs w:val="22"/>
        </w:rPr>
        <w:t xml:space="preserve">Comparison of mean </w:t>
      </w:r>
      <w:proofErr w:type="spellStart"/>
      <w:r w:rsidRPr="00444293">
        <w:rPr>
          <w:rFonts w:ascii="Times New Roman" w:hAnsi="Times New Roman" w:cs="Times New Roman"/>
          <w:sz w:val="22"/>
          <w:szCs w:val="22"/>
        </w:rPr>
        <w:t>CPiV</w:t>
      </w:r>
      <w:proofErr w:type="spellEnd"/>
      <w:r w:rsidRPr="00444293">
        <w:rPr>
          <w:rFonts w:ascii="Times New Roman" w:hAnsi="Times New Roman" w:cs="Times New Roman"/>
          <w:sz w:val="22"/>
          <w:szCs w:val="22"/>
        </w:rPr>
        <w:t xml:space="preserve"> HI antibody titres (IU/ml) on different days between Test group and Control group puppies.</w:t>
      </w:r>
      <w:r w:rsidRPr="00444293">
        <w:rPr>
          <w:rFonts w:ascii="Times New Roman" w:hAnsi="Times New Roman" w:cs="Times New Roman"/>
          <w:sz w:val="22"/>
          <w:szCs w:val="22"/>
        </w:rPr>
        <w:br w:type="textWrapping" w:clear="all"/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TABLE 1</w:t>
      </w:r>
      <w:r w:rsidRPr="00444293">
        <w:rPr>
          <w:rFonts w:ascii="Times New Roman" w:hAnsi="Times New Roman" w:cs="Times New Roman"/>
          <w:bCs/>
          <w:sz w:val="22"/>
          <w:szCs w:val="22"/>
        </w:rPr>
        <w:t>:- Mean ± S.E. CDV Antibody titres (IU/ml) of test group puppies and their Critical difference (C.D.)</w:t>
      </w:r>
    </w:p>
    <w:p w:rsidR="00C360E1" w:rsidRDefault="00C360E1" w:rsidP="00C360E1"/>
    <w:tbl>
      <w:tblPr>
        <w:tblpPr w:leftFromText="180" w:rightFromText="180" w:vertAnchor="text" w:horzAnchor="margin" w:tblpXSpec="center" w:tblpY="-81"/>
        <w:tblW w:w="7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992"/>
        <w:gridCol w:w="2510"/>
        <w:gridCol w:w="645"/>
        <w:gridCol w:w="706"/>
        <w:gridCol w:w="889"/>
      </w:tblGrid>
      <w:tr w:rsidR="00C360E1" w:rsidRPr="00444293" w:rsidTr="00104E59">
        <w:trPr>
          <w:trHeight w:val="595"/>
        </w:trPr>
        <w:tc>
          <w:tcPr>
            <w:tcW w:w="1418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992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2510" w:type="dxa"/>
            <w:tcBorders>
              <w:right w:val="single" w:sz="4" w:space="0" w:color="auto"/>
            </w:tcBorders>
            <w:vAlign w:val="center"/>
          </w:tcPr>
          <w:p w:rsidR="00C360E1" w:rsidRPr="00444293" w:rsidRDefault="00C360E1" w:rsidP="00104E59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Mean ± S.E.</w:t>
            </w:r>
          </w:p>
          <w:p w:rsidR="00C360E1" w:rsidRPr="00444293" w:rsidRDefault="00C360E1" w:rsidP="00104E59">
            <w:pP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Antibody titres (IU/ml)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 w:cs="Times New Roman"/>
              </w:rPr>
              <w:t>F</w:t>
            </w:r>
            <w:r w:rsidRPr="00444293">
              <w:rPr>
                <w:rFonts w:ascii="Times New Roman" w:hAnsi="Times New Roman" w:cs="Times New Roman"/>
                <w:vertAlign w:val="subscript"/>
              </w:rPr>
              <w:t>cal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 w:cs="Times New Roman"/>
              </w:rPr>
              <w:t>F</w:t>
            </w:r>
            <w:r w:rsidRPr="00444293">
              <w:rPr>
                <w:rFonts w:ascii="Times New Roman" w:hAnsi="Times New Roman" w:cs="Times New Roman"/>
                <w:vertAlign w:val="subscript"/>
              </w:rPr>
              <w:t>tab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C.D.</w:t>
            </w:r>
          </w:p>
        </w:tc>
      </w:tr>
      <w:tr w:rsidR="00C360E1" w:rsidRPr="00444293" w:rsidTr="00104E59">
        <w:trPr>
          <w:trHeight w:val="270"/>
        </w:trPr>
        <w:tc>
          <w:tcPr>
            <w:tcW w:w="1418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CDV component</w:t>
            </w:r>
          </w:p>
        </w:tc>
        <w:tc>
          <w:tcPr>
            <w:tcW w:w="992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0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251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12.65 ± 1.73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a</w:t>
            </w:r>
            <w:r w:rsidRPr="00444293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4293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4293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4293">
              <w:rPr>
                <w:rFonts w:ascii="Times New Roman" w:eastAsia="Times New Roman" w:hAnsi="Times New Roman" w:cs="Times New Roman"/>
                <w:color w:val="000000"/>
              </w:rPr>
              <w:t>192.89</w:t>
            </w:r>
          </w:p>
        </w:tc>
      </w:tr>
      <w:tr w:rsidR="00C360E1" w:rsidRPr="00444293" w:rsidTr="00104E59">
        <w:trPr>
          <w:trHeight w:val="153"/>
        </w:trPr>
        <w:tc>
          <w:tcPr>
            <w:tcW w:w="141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28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251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44293">
              <w:rPr>
                <w:rFonts w:ascii="Times New Roman" w:hAnsi="Times New Roman" w:cs="Times New Roman"/>
              </w:rPr>
              <w:t>41.29 ± 5.41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right w:val="single" w:sz="4" w:space="0" w:color="auto"/>
            </w:tcBorders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60E1" w:rsidRPr="00444293" w:rsidTr="00104E59">
        <w:trPr>
          <w:trHeight w:val="153"/>
        </w:trPr>
        <w:tc>
          <w:tcPr>
            <w:tcW w:w="141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42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251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44293">
              <w:rPr>
                <w:rFonts w:ascii="Times New Roman" w:hAnsi="Times New Roman" w:cs="Times New Roman"/>
              </w:rPr>
              <w:t>129.03 ± 64.67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4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right w:val="single" w:sz="4" w:space="0" w:color="auto"/>
            </w:tcBorders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60E1" w:rsidRPr="00444293" w:rsidTr="00104E59">
        <w:trPr>
          <w:trHeight w:val="153"/>
        </w:trPr>
        <w:tc>
          <w:tcPr>
            <w:tcW w:w="141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90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251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4293">
              <w:rPr>
                <w:rFonts w:ascii="Times New Roman" w:hAnsi="Times New Roman" w:cs="Times New Roman"/>
              </w:rPr>
              <w:t>323.09 ± 121.54</w:t>
            </w:r>
            <w:r w:rsidRPr="0044429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/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sz w:val="22"/>
          <w:szCs w:val="22"/>
        </w:rPr>
        <w:t xml:space="preserve">        Mean should be read row wise. Mean showing dissimilar superscripts differ significantly. </w:t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4293">
        <w:rPr>
          <w:rFonts w:ascii="Times New Roman" w:hAnsi="Times New Roman" w:cs="Times New Roman"/>
          <w:sz w:val="22"/>
          <w:szCs w:val="22"/>
        </w:rPr>
        <w:t>t</w:t>
      </w:r>
      <w:proofErr w:type="gramEnd"/>
      <w:r w:rsidRPr="00444293">
        <w:rPr>
          <w:rFonts w:ascii="Times New Roman" w:hAnsi="Times New Roman" w:cs="Times New Roman"/>
          <w:sz w:val="22"/>
          <w:szCs w:val="22"/>
        </w:rPr>
        <w:t xml:space="preserve"> </w:t>
      </w:r>
      <w:r w:rsidRPr="00444293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0.05</w:t>
      </w:r>
      <w:r w:rsidRPr="00444293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444293">
        <w:rPr>
          <w:rFonts w:ascii="Times New Roman" w:hAnsi="Times New Roman" w:cs="Times New Roman"/>
          <w:sz w:val="22"/>
          <w:szCs w:val="22"/>
        </w:rPr>
        <w:t>value at 120 degrees of freedom is 1.98.</w:t>
      </w:r>
    </w:p>
    <w:p w:rsidR="00C360E1" w:rsidRDefault="00C360E1" w:rsidP="00C360E1"/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TABLE 2</w:t>
      </w:r>
      <w:r w:rsidRPr="00444293">
        <w:rPr>
          <w:rFonts w:ascii="Times New Roman" w:hAnsi="Times New Roman" w:cs="Times New Roman"/>
          <w:bCs/>
          <w:sz w:val="22"/>
          <w:szCs w:val="22"/>
        </w:rPr>
        <w:t>:- Mean ± S.E. CAV2 Antibody titres (IU/ml) of test group puppies and their Critical difference (C.D.)</w:t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30"/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8"/>
        <w:gridCol w:w="848"/>
        <w:gridCol w:w="2630"/>
        <w:gridCol w:w="992"/>
        <w:gridCol w:w="709"/>
        <w:gridCol w:w="992"/>
      </w:tblGrid>
      <w:tr w:rsidR="00C360E1" w:rsidRPr="00444293" w:rsidTr="00104E59">
        <w:trPr>
          <w:trHeight w:val="386"/>
        </w:trPr>
        <w:tc>
          <w:tcPr>
            <w:tcW w:w="1308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lastRenderedPageBreak/>
              <w:t>Parameter</w:t>
            </w:r>
          </w:p>
        </w:tc>
        <w:tc>
          <w:tcPr>
            <w:tcW w:w="848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Days</w:t>
            </w:r>
          </w:p>
        </w:tc>
        <w:tc>
          <w:tcPr>
            <w:tcW w:w="2630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Mean ± S.E. Antibody titres (IU/ml)</w:t>
            </w:r>
          </w:p>
        </w:tc>
        <w:tc>
          <w:tcPr>
            <w:tcW w:w="992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/>
              </w:rPr>
              <w:t>F</w:t>
            </w:r>
            <w:r w:rsidRPr="00444293">
              <w:rPr>
                <w:rFonts w:ascii="Times New Roman" w:hAnsi="Times New Roman"/>
                <w:vertAlign w:val="subscript"/>
              </w:rPr>
              <w:t>cal</w:t>
            </w:r>
            <w:proofErr w:type="spellEnd"/>
          </w:p>
        </w:tc>
        <w:tc>
          <w:tcPr>
            <w:tcW w:w="709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/>
              </w:rPr>
              <w:t>F</w:t>
            </w:r>
            <w:r w:rsidRPr="00444293">
              <w:rPr>
                <w:rFonts w:ascii="Times New Roman" w:hAnsi="Times New Roman"/>
                <w:vertAlign w:val="subscript"/>
              </w:rPr>
              <w:t>tab</w:t>
            </w:r>
            <w:proofErr w:type="spellEnd"/>
          </w:p>
        </w:tc>
        <w:tc>
          <w:tcPr>
            <w:tcW w:w="992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C.D.</w:t>
            </w:r>
          </w:p>
        </w:tc>
      </w:tr>
      <w:tr w:rsidR="00C360E1" w:rsidRPr="00444293" w:rsidTr="00104E59">
        <w:tc>
          <w:tcPr>
            <w:tcW w:w="1308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CAV2 component</w:t>
            </w:r>
          </w:p>
        </w:tc>
        <w:tc>
          <w:tcPr>
            <w:tcW w:w="848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0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263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9.94 ± 1.88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992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44293">
              <w:rPr>
                <w:rFonts w:ascii="Times New Roman" w:hAnsi="Times New Roman"/>
                <w:color w:val="000000"/>
              </w:rPr>
              <w:t>184.58</w:t>
            </w:r>
          </w:p>
        </w:tc>
        <w:tc>
          <w:tcPr>
            <w:tcW w:w="709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44293">
              <w:rPr>
                <w:rFonts w:ascii="Times New Roman" w:hAnsi="Times New Roman"/>
                <w:color w:val="000000"/>
              </w:rPr>
              <w:t>2.68</w:t>
            </w:r>
          </w:p>
        </w:tc>
        <w:tc>
          <w:tcPr>
            <w:tcW w:w="992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44293">
              <w:rPr>
                <w:rFonts w:ascii="Times New Roman" w:eastAsia="Times New Roman" w:hAnsi="Times New Roman"/>
                <w:color w:val="000000"/>
              </w:rPr>
              <w:t>385.13</w:t>
            </w:r>
          </w:p>
        </w:tc>
      </w:tr>
      <w:tr w:rsidR="00C360E1" w:rsidRPr="00444293" w:rsidTr="00104E59">
        <w:tc>
          <w:tcPr>
            <w:tcW w:w="130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28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263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3703.74 ± 172.77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60E1" w:rsidRPr="00444293" w:rsidTr="00104E59">
        <w:tc>
          <w:tcPr>
            <w:tcW w:w="130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42</w:t>
            </w:r>
            <w:r w:rsidRPr="00444293">
              <w:rPr>
                <w:rFonts w:ascii="Times New Roman" w:hAnsi="Times New Roman"/>
                <w:vertAlign w:val="superscript"/>
              </w:rPr>
              <w:t>nd</w:t>
            </w:r>
          </w:p>
        </w:tc>
        <w:tc>
          <w:tcPr>
            <w:tcW w:w="263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4029.94 ± 66.07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60E1" w:rsidRPr="00444293" w:rsidTr="00104E59">
        <w:tc>
          <w:tcPr>
            <w:tcW w:w="130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8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90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263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3402.32 ± 203.65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</w:t>
            </w:r>
            <w:proofErr w:type="spellStart"/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>bd</w:t>
            </w:r>
            <w:proofErr w:type="spellEnd"/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eastAsia="en-IN"/>
        </w:rPr>
      </w:pP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sz w:val="22"/>
          <w:szCs w:val="22"/>
        </w:rPr>
        <w:t xml:space="preserve">Mean should be read row wise. Mean showing dissimilar superscripts differ significantly. </w:t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4293">
        <w:rPr>
          <w:rFonts w:ascii="Times New Roman" w:hAnsi="Times New Roman" w:cs="Times New Roman"/>
          <w:sz w:val="22"/>
          <w:szCs w:val="22"/>
        </w:rPr>
        <w:t>t</w:t>
      </w:r>
      <w:proofErr w:type="gramEnd"/>
      <w:r w:rsidRPr="00444293">
        <w:rPr>
          <w:rFonts w:ascii="Times New Roman" w:hAnsi="Times New Roman" w:cs="Times New Roman"/>
          <w:sz w:val="22"/>
          <w:szCs w:val="22"/>
        </w:rPr>
        <w:t xml:space="preserve"> </w:t>
      </w:r>
      <w:r w:rsidRPr="00444293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0.05</w:t>
      </w:r>
      <w:r w:rsidRPr="00444293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444293">
        <w:rPr>
          <w:rFonts w:ascii="Times New Roman" w:hAnsi="Times New Roman" w:cs="Times New Roman"/>
          <w:sz w:val="22"/>
          <w:szCs w:val="22"/>
        </w:rPr>
        <w:t>value at 120 degrees of freedom is 1.98.</w:t>
      </w:r>
    </w:p>
    <w:p w:rsidR="00C360E1" w:rsidRDefault="00C360E1" w:rsidP="00C360E1"/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bCs/>
          <w:sz w:val="22"/>
          <w:szCs w:val="22"/>
        </w:rPr>
        <w:t xml:space="preserve">TABLE </w:t>
      </w:r>
      <w:r>
        <w:rPr>
          <w:rFonts w:ascii="Times New Roman" w:hAnsi="Times New Roman" w:cs="Times New Roman"/>
          <w:bCs/>
          <w:sz w:val="22"/>
          <w:szCs w:val="22"/>
        </w:rPr>
        <w:t>3</w:t>
      </w:r>
      <w:r w:rsidRPr="00444293">
        <w:rPr>
          <w:rFonts w:ascii="Times New Roman" w:hAnsi="Times New Roman" w:cs="Times New Roman"/>
          <w:bCs/>
          <w:sz w:val="22"/>
          <w:szCs w:val="22"/>
        </w:rPr>
        <w:t>:- Mean ± S.E. CPV Antibody titres (IU/ml) of test group puppies and their Critical difference (C.D.)</w:t>
      </w:r>
    </w:p>
    <w:p w:rsidR="00C360E1" w:rsidRDefault="00C360E1" w:rsidP="00C360E1"/>
    <w:tbl>
      <w:tblPr>
        <w:tblpPr w:leftFromText="180" w:rightFromText="180" w:vertAnchor="text" w:horzAnchor="margin" w:tblpXSpec="center" w:tblpY="-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5"/>
        <w:gridCol w:w="850"/>
        <w:gridCol w:w="2268"/>
        <w:gridCol w:w="851"/>
        <w:gridCol w:w="992"/>
        <w:gridCol w:w="992"/>
      </w:tblGrid>
      <w:tr w:rsidR="00C360E1" w:rsidRPr="00444293" w:rsidTr="00104E59">
        <w:trPr>
          <w:trHeight w:val="561"/>
        </w:trPr>
        <w:tc>
          <w:tcPr>
            <w:tcW w:w="1305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Parameter</w:t>
            </w:r>
          </w:p>
        </w:tc>
        <w:tc>
          <w:tcPr>
            <w:tcW w:w="850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Days</w:t>
            </w:r>
          </w:p>
        </w:tc>
        <w:tc>
          <w:tcPr>
            <w:tcW w:w="2268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Mean ± S.E. Antibody titres(IU/ml)</w:t>
            </w:r>
          </w:p>
        </w:tc>
        <w:tc>
          <w:tcPr>
            <w:tcW w:w="851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/>
              </w:rPr>
              <w:t>F</w:t>
            </w:r>
            <w:r w:rsidRPr="00444293">
              <w:rPr>
                <w:rFonts w:ascii="Times New Roman" w:hAnsi="Times New Roman"/>
                <w:vertAlign w:val="subscript"/>
              </w:rPr>
              <w:t>cal</w:t>
            </w:r>
            <w:proofErr w:type="spellEnd"/>
          </w:p>
        </w:tc>
        <w:tc>
          <w:tcPr>
            <w:tcW w:w="992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/>
              </w:rPr>
              <w:t>F</w:t>
            </w:r>
            <w:r w:rsidRPr="00444293">
              <w:rPr>
                <w:rFonts w:ascii="Times New Roman" w:hAnsi="Times New Roman"/>
                <w:vertAlign w:val="subscript"/>
              </w:rPr>
              <w:t>tab</w:t>
            </w:r>
            <w:proofErr w:type="spellEnd"/>
          </w:p>
        </w:tc>
        <w:tc>
          <w:tcPr>
            <w:tcW w:w="992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C.D.</w:t>
            </w:r>
          </w:p>
        </w:tc>
      </w:tr>
      <w:tr w:rsidR="00C360E1" w:rsidRPr="00444293" w:rsidTr="00104E59">
        <w:tc>
          <w:tcPr>
            <w:tcW w:w="1305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CPV component</w:t>
            </w:r>
          </w:p>
        </w:tc>
        <w:tc>
          <w:tcPr>
            <w:tcW w:w="850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0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</w:rPr>
              <w:t>32.26 ± 2.88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851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4293">
              <w:rPr>
                <w:rFonts w:ascii="Times New Roman" w:hAnsi="Times New Roman"/>
                <w:color w:val="000000"/>
              </w:rPr>
              <w:t>26.17</w:t>
            </w:r>
          </w:p>
        </w:tc>
        <w:tc>
          <w:tcPr>
            <w:tcW w:w="992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4293">
              <w:rPr>
                <w:rFonts w:ascii="Times New Roman" w:hAnsi="Times New Roman"/>
                <w:color w:val="000000"/>
              </w:rPr>
              <w:t>2.68</w:t>
            </w:r>
          </w:p>
        </w:tc>
        <w:tc>
          <w:tcPr>
            <w:tcW w:w="992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44293">
              <w:rPr>
                <w:rFonts w:ascii="Times New Roman" w:hAnsi="Times New Roman"/>
                <w:bCs/>
              </w:rPr>
              <w:t>772.43</w:t>
            </w:r>
          </w:p>
        </w:tc>
      </w:tr>
      <w:tr w:rsidR="00C360E1" w:rsidRPr="00444293" w:rsidTr="00104E59">
        <w:tc>
          <w:tcPr>
            <w:tcW w:w="1305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28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</w:rPr>
              <w:t>6616.77 ± 683.59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851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360E1" w:rsidRPr="00444293" w:rsidTr="00104E59">
        <w:tc>
          <w:tcPr>
            <w:tcW w:w="1305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42</w:t>
            </w:r>
            <w:r w:rsidRPr="00444293">
              <w:rPr>
                <w:rFonts w:ascii="Times New Roman" w:hAnsi="Times New Roman"/>
                <w:vertAlign w:val="superscript"/>
              </w:rPr>
              <w:t>nd</w:t>
            </w:r>
          </w:p>
        </w:tc>
        <w:tc>
          <w:tcPr>
            <w:tcW w:w="2268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</w:rPr>
              <w:t>3396.13 ± 518.12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c</w:t>
            </w:r>
          </w:p>
        </w:tc>
        <w:tc>
          <w:tcPr>
            <w:tcW w:w="851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360E1" w:rsidRPr="00444293" w:rsidTr="00104E59">
        <w:tc>
          <w:tcPr>
            <w:tcW w:w="1305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90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2268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</w:rPr>
              <w:t>4872.26 ± 676.68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851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/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sz w:val="22"/>
          <w:szCs w:val="22"/>
        </w:rPr>
        <w:t xml:space="preserve">Mean should be read row wise. Mean showing dissimilar superscripts differ significantly. </w:t>
      </w:r>
    </w:p>
    <w:p w:rsidR="00C360E1" w:rsidRPr="00D6651D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4293">
        <w:rPr>
          <w:rFonts w:ascii="Times New Roman" w:hAnsi="Times New Roman" w:cs="Times New Roman"/>
          <w:sz w:val="22"/>
          <w:szCs w:val="22"/>
        </w:rPr>
        <w:t>t</w:t>
      </w:r>
      <w:proofErr w:type="gramEnd"/>
      <w:r w:rsidRPr="00444293">
        <w:rPr>
          <w:rFonts w:ascii="Times New Roman" w:hAnsi="Times New Roman" w:cs="Times New Roman"/>
          <w:sz w:val="22"/>
          <w:szCs w:val="22"/>
        </w:rPr>
        <w:t xml:space="preserve"> </w:t>
      </w:r>
      <w:r w:rsidRPr="00444293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0.05</w:t>
      </w:r>
      <w:r w:rsidRPr="00444293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444293">
        <w:rPr>
          <w:rFonts w:ascii="Times New Roman" w:hAnsi="Times New Roman" w:cs="Times New Roman"/>
          <w:sz w:val="22"/>
          <w:szCs w:val="22"/>
        </w:rPr>
        <w:t>value at 120 degrees of freedom is 1.98.</w:t>
      </w:r>
    </w:p>
    <w:p w:rsidR="00C360E1" w:rsidRDefault="00C360E1" w:rsidP="00C360E1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TABLE 4</w:t>
      </w:r>
      <w:r w:rsidRPr="00444293">
        <w:rPr>
          <w:rFonts w:ascii="Times New Roman" w:hAnsi="Times New Roman" w:cs="Times New Roman"/>
          <w:bCs/>
          <w:sz w:val="22"/>
          <w:szCs w:val="22"/>
        </w:rPr>
        <w:t xml:space="preserve">:- Mean ± S.E. </w:t>
      </w:r>
      <w:proofErr w:type="spellStart"/>
      <w:r w:rsidRPr="00444293">
        <w:rPr>
          <w:rFonts w:ascii="Times New Roman" w:hAnsi="Times New Roman" w:cs="Times New Roman"/>
          <w:bCs/>
          <w:sz w:val="22"/>
          <w:szCs w:val="22"/>
        </w:rPr>
        <w:t>CPiV</w:t>
      </w:r>
      <w:proofErr w:type="spellEnd"/>
      <w:r w:rsidRPr="00444293">
        <w:rPr>
          <w:rFonts w:ascii="Times New Roman" w:hAnsi="Times New Roman" w:cs="Times New Roman"/>
          <w:bCs/>
          <w:sz w:val="22"/>
          <w:szCs w:val="22"/>
        </w:rPr>
        <w:t xml:space="preserve"> Antibody titres (IU/ml) of test group puppies and their Critical difference (C.D.)</w:t>
      </w:r>
    </w:p>
    <w:p w:rsidR="00C360E1" w:rsidRDefault="00C360E1" w:rsidP="00C360E1"/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5"/>
        <w:gridCol w:w="851"/>
        <w:gridCol w:w="1780"/>
        <w:gridCol w:w="884"/>
        <w:gridCol w:w="958"/>
        <w:gridCol w:w="993"/>
      </w:tblGrid>
      <w:tr w:rsidR="00C360E1" w:rsidRPr="00444293" w:rsidTr="00104E59">
        <w:trPr>
          <w:trHeight w:val="386"/>
        </w:trPr>
        <w:tc>
          <w:tcPr>
            <w:tcW w:w="1305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Parameter</w:t>
            </w:r>
          </w:p>
        </w:tc>
        <w:tc>
          <w:tcPr>
            <w:tcW w:w="851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Days</w:t>
            </w:r>
          </w:p>
        </w:tc>
        <w:tc>
          <w:tcPr>
            <w:tcW w:w="178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Mean ± S.E. Antibody titres (IU/ml)</w:t>
            </w:r>
          </w:p>
        </w:tc>
        <w:tc>
          <w:tcPr>
            <w:tcW w:w="884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/>
              </w:rPr>
              <w:t>F</w:t>
            </w:r>
            <w:r w:rsidRPr="00444293">
              <w:rPr>
                <w:rFonts w:ascii="Times New Roman" w:hAnsi="Times New Roman"/>
                <w:vertAlign w:val="subscript"/>
              </w:rPr>
              <w:t>cal</w:t>
            </w:r>
            <w:proofErr w:type="spellEnd"/>
          </w:p>
        </w:tc>
        <w:tc>
          <w:tcPr>
            <w:tcW w:w="958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444293">
              <w:rPr>
                <w:rFonts w:ascii="Times New Roman" w:hAnsi="Times New Roman"/>
              </w:rPr>
              <w:t>F</w:t>
            </w:r>
            <w:r w:rsidRPr="00444293">
              <w:rPr>
                <w:rFonts w:ascii="Times New Roman" w:hAnsi="Times New Roman"/>
                <w:vertAlign w:val="subscript"/>
              </w:rPr>
              <w:t>tab</w:t>
            </w:r>
            <w:proofErr w:type="spellEnd"/>
          </w:p>
        </w:tc>
        <w:tc>
          <w:tcPr>
            <w:tcW w:w="993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C.D.</w:t>
            </w:r>
          </w:p>
        </w:tc>
      </w:tr>
      <w:tr w:rsidR="00C360E1" w:rsidRPr="00444293" w:rsidTr="00104E59">
        <w:tc>
          <w:tcPr>
            <w:tcW w:w="1305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44293">
              <w:rPr>
                <w:rFonts w:ascii="Times New Roman" w:hAnsi="Times New Roman"/>
              </w:rPr>
              <w:t>CPiV</w:t>
            </w:r>
            <w:proofErr w:type="spellEnd"/>
            <w:r w:rsidRPr="00444293">
              <w:rPr>
                <w:rFonts w:ascii="Times New Roman" w:hAnsi="Times New Roman"/>
              </w:rPr>
              <w:t xml:space="preserve"> component</w:t>
            </w:r>
          </w:p>
        </w:tc>
        <w:tc>
          <w:tcPr>
            <w:tcW w:w="851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0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178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  <w:color w:val="000000"/>
              </w:rPr>
              <w:t>20 ± 0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884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44293">
              <w:rPr>
                <w:rFonts w:ascii="Times New Roman" w:hAnsi="Times New Roman"/>
                <w:color w:val="000000"/>
              </w:rPr>
              <w:t>68.39</w:t>
            </w:r>
          </w:p>
        </w:tc>
        <w:tc>
          <w:tcPr>
            <w:tcW w:w="958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44293">
              <w:rPr>
                <w:rFonts w:ascii="Times New Roman" w:hAnsi="Times New Roman"/>
                <w:color w:val="000000"/>
              </w:rPr>
              <w:t>2.68</w:t>
            </w:r>
          </w:p>
        </w:tc>
        <w:tc>
          <w:tcPr>
            <w:tcW w:w="993" w:type="dxa"/>
            <w:vMerge w:val="restart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44293">
              <w:rPr>
                <w:rFonts w:ascii="Times New Roman" w:hAnsi="Times New Roman"/>
                <w:bCs/>
                <w:color w:val="000000"/>
              </w:rPr>
              <w:t>17.97</w:t>
            </w:r>
          </w:p>
        </w:tc>
      </w:tr>
      <w:tr w:rsidR="00C360E1" w:rsidRPr="00444293" w:rsidTr="00104E59">
        <w:tc>
          <w:tcPr>
            <w:tcW w:w="1305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28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178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  <w:color w:val="000000"/>
              </w:rPr>
              <w:t>63.87 ± 7.62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884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3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360E1" w:rsidRPr="00444293" w:rsidTr="00104E59">
        <w:tc>
          <w:tcPr>
            <w:tcW w:w="1305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42</w:t>
            </w:r>
            <w:r w:rsidRPr="00444293">
              <w:rPr>
                <w:rFonts w:ascii="Times New Roman" w:hAnsi="Times New Roman"/>
                <w:vertAlign w:val="superscript"/>
              </w:rPr>
              <w:t>nd</w:t>
            </w:r>
          </w:p>
        </w:tc>
        <w:tc>
          <w:tcPr>
            <w:tcW w:w="178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  <w:color w:val="000000"/>
              </w:rPr>
              <w:t>108.39 ± 8.34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c</w:t>
            </w:r>
          </w:p>
        </w:tc>
        <w:tc>
          <w:tcPr>
            <w:tcW w:w="884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3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360E1" w:rsidRPr="00444293" w:rsidTr="00104E59">
        <w:tc>
          <w:tcPr>
            <w:tcW w:w="1305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</w:rPr>
              <w:t>90</w:t>
            </w:r>
            <w:r w:rsidRPr="00444293">
              <w:rPr>
                <w:rFonts w:ascii="Times New Roman" w:hAnsi="Times New Roman"/>
                <w:vertAlign w:val="superscript"/>
              </w:rPr>
              <w:t>th</w:t>
            </w:r>
          </w:p>
        </w:tc>
        <w:tc>
          <w:tcPr>
            <w:tcW w:w="1780" w:type="dxa"/>
            <w:vAlign w:val="center"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293">
              <w:rPr>
                <w:rFonts w:ascii="Times New Roman" w:hAnsi="Times New Roman"/>
                <w:bCs/>
                <w:color w:val="000000"/>
              </w:rPr>
              <w:t>141.94 ± 6.11</w:t>
            </w:r>
            <w:r w:rsidRPr="00444293">
              <w:rPr>
                <w:rFonts w:ascii="Times New Roman" w:eastAsia="Times New Roman" w:hAnsi="Times New Roman"/>
                <w:color w:val="000000"/>
                <w:vertAlign w:val="superscript"/>
              </w:rPr>
              <w:t xml:space="preserve"> d</w:t>
            </w:r>
          </w:p>
        </w:tc>
        <w:tc>
          <w:tcPr>
            <w:tcW w:w="884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8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3" w:type="dxa"/>
            <w:vMerge/>
          </w:tcPr>
          <w:p w:rsidR="00C360E1" w:rsidRPr="00444293" w:rsidRDefault="00C360E1" w:rsidP="00104E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/>
    <w:p w:rsidR="00C360E1" w:rsidRDefault="00C360E1" w:rsidP="00C360E1"/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44293">
        <w:rPr>
          <w:rFonts w:ascii="Times New Roman" w:hAnsi="Times New Roman" w:cs="Times New Roman"/>
          <w:sz w:val="22"/>
          <w:szCs w:val="22"/>
        </w:rPr>
        <w:t xml:space="preserve">Mean should be read row wise. Mean showing dissimilar superscripts differ significantly. </w:t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4293">
        <w:rPr>
          <w:rFonts w:ascii="Times New Roman" w:hAnsi="Times New Roman" w:cs="Times New Roman"/>
          <w:sz w:val="22"/>
          <w:szCs w:val="22"/>
        </w:rPr>
        <w:t>t</w:t>
      </w:r>
      <w:proofErr w:type="gramEnd"/>
      <w:r w:rsidRPr="00444293">
        <w:rPr>
          <w:rFonts w:ascii="Times New Roman" w:hAnsi="Times New Roman" w:cs="Times New Roman"/>
          <w:sz w:val="22"/>
          <w:szCs w:val="22"/>
        </w:rPr>
        <w:t xml:space="preserve"> </w:t>
      </w:r>
      <w:r w:rsidRPr="00444293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0.05</w:t>
      </w:r>
      <w:r w:rsidRPr="00444293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444293">
        <w:rPr>
          <w:rFonts w:ascii="Times New Roman" w:hAnsi="Times New Roman" w:cs="Times New Roman"/>
          <w:sz w:val="22"/>
          <w:szCs w:val="22"/>
        </w:rPr>
        <w:t>value at 120 degrees of freedom is 1.98.</w:t>
      </w:r>
    </w:p>
    <w:p w:rsidR="00C360E1" w:rsidRPr="00444293" w:rsidRDefault="00C360E1" w:rsidP="00C360E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360E1" w:rsidRDefault="00C360E1" w:rsidP="00C360E1"/>
    <w:p w:rsidR="00C360E1" w:rsidRDefault="00C360E1" w:rsidP="00C360E1"/>
    <w:p w:rsidR="00000000" w:rsidRDefault="00D6651D"/>
    <w:sectPr w:rsidR="00000000" w:rsidSect="004F5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C360E1"/>
    <w:rsid w:val="00C360E1"/>
    <w:rsid w:val="00D6651D"/>
    <w:rsid w:val="00E7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60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Dr.%20ALAK%20CHOWDHURY\Documents\Book2....1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Dr.%20ALAK%20CHOWDHURY\Documents\Book2....1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Book1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3860139860139881"/>
          <c:y val="0.1231042726291115"/>
          <c:w val="0.82986988031668762"/>
          <c:h val="0.54899491552067681"/>
        </c:manualLayout>
      </c:layout>
      <c:barChart>
        <c:barDir val="col"/>
        <c:grouping val="clustered"/>
        <c:ser>
          <c:idx val="0"/>
          <c:order val="0"/>
          <c:tx>
            <c:v>Mean serum antibody titre against CDV</c:v>
          </c:tx>
          <c:cat>
            <c:strLit>
              <c:ptCount val="4"/>
              <c:pt idx="0">
                <c:v>'0' day 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0">
                  <c:v>12.65</c:v>
                </c:pt>
                <c:pt idx="1">
                  <c:v>41.290000000000013</c:v>
                </c:pt>
                <c:pt idx="2">
                  <c:v>129.03</c:v>
                </c:pt>
                <c:pt idx="3">
                  <c:v>323.08999999999969</c:v>
                </c:pt>
              </c:numCache>
            </c:numRef>
          </c:val>
        </c:ser>
        <c:axId val="88791680"/>
        <c:axId val="88797568"/>
      </c:barChart>
      <c:catAx>
        <c:axId val="88791680"/>
        <c:scaling>
          <c:orientation val="minMax"/>
        </c:scaling>
        <c:axPos val="b"/>
        <c:numFmt formatCode="General" sourceLinked="1"/>
        <c:tickLblPos val="nextTo"/>
        <c:crossAx val="88797568"/>
        <c:crosses val="autoZero"/>
        <c:auto val="1"/>
        <c:lblAlgn val="ctr"/>
        <c:lblOffset val="100"/>
      </c:catAx>
      <c:valAx>
        <c:axId val="88797568"/>
        <c:scaling>
          <c:orientation val="minMax"/>
        </c:scaling>
        <c:axPos val="l"/>
        <c:majorGridlines/>
        <c:numFmt formatCode="General" sourceLinked="1"/>
        <c:tickLblPos val="nextTo"/>
        <c:crossAx val="88791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4698346273149663E-2"/>
          <c:y val="0.89349952883309591"/>
          <c:w val="0.83760842831709048"/>
          <c:h val="0.10275948325403242"/>
        </c:manualLayout>
      </c:layout>
    </c:legend>
    <c:plotVisOnly val="1"/>
  </c:chart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0.24300428259628906"/>
          <c:y val="0.12141774730988814"/>
          <c:w val="0.72933746715990677"/>
          <c:h val="0.56470576423849606"/>
        </c:manualLayout>
      </c:layout>
      <c:lineChart>
        <c:grouping val="standard"/>
        <c:ser>
          <c:idx val="0"/>
          <c:order val="0"/>
          <c:tx>
            <c:v>Test group 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0">
                  <c:v>12.65</c:v>
                </c:pt>
                <c:pt idx="1">
                  <c:v>41.290000000000013</c:v>
                </c:pt>
                <c:pt idx="2">
                  <c:v>129.03</c:v>
                </c:pt>
                <c:pt idx="3">
                  <c:v>323.08999999999969</c:v>
                </c:pt>
              </c:numCache>
            </c:numRef>
          </c:val>
        </c:ser>
        <c:ser>
          <c:idx val="1"/>
          <c:order val="1"/>
          <c:tx>
            <c:v>Control group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Sheet1!$C$1:$C$4</c:f>
              <c:numCache>
                <c:formatCode>General</c:formatCode>
                <c:ptCount val="4"/>
                <c:pt idx="0">
                  <c:v>19.2</c:v>
                </c:pt>
                <c:pt idx="1">
                  <c:v>12.8</c:v>
                </c:pt>
                <c:pt idx="2">
                  <c:v>12.8</c:v>
                </c:pt>
                <c:pt idx="3">
                  <c:v>12</c:v>
                </c:pt>
              </c:numCache>
            </c:numRef>
          </c:val>
        </c:ser>
        <c:marker val="1"/>
        <c:axId val="91300224"/>
        <c:axId val="91301760"/>
      </c:lineChart>
      <c:catAx>
        <c:axId val="91300224"/>
        <c:scaling>
          <c:orientation val="minMax"/>
        </c:scaling>
        <c:axPos val="b"/>
        <c:tickLblPos val="nextTo"/>
        <c:crossAx val="91301760"/>
        <c:crosses val="autoZero"/>
        <c:auto val="1"/>
        <c:lblAlgn val="ctr"/>
        <c:lblOffset val="100"/>
      </c:catAx>
      <c:valAx>
        <c:axId val="91301760"/>
        <c:scaling>
          <c:orientation val="minMax"/>
        </c:scaling>
        <c:axPos val="l"/>
        <c:majorGridlines/>
        <c:numFmt formatCode="General" sourceLinked="1"/>
        <c:tickLblPos val="nextTo"/>
        <c:crossAx val="91300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7973209214295217E-2"/>
          <c:y val="0.87299571160163192"/>
          <c:w val="0.88014445070468483"/>
          <c:h val="9.9181618691106199E-2"/>
        </c:manualLayout>
      </c:layout>
    </c:legend>
    <c:plotVisOnly val="1"/>
  </c:chart>
  <c:txPr>
    <a:bodyPr/>
    <a:lstStyle/>
    <a:p>
      <a:pPr>
        <a:defRPr sz="900">
          <a:solidFill>
            <a:sysClr val="windowText" lastClr="000000"/>
          </a:solidFill>
          <a:latin typeface="Arial" pitchFamily="34" charset="0"/>
          <a:cs typeface="Arial" pitchFamily="34" charset="0"/>
        </a:defRPr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2525901632737371"/>
          <c:y val="0.13727993678209843"/>
          <c:w val="0.81012528904136449"/>
          <c:h val="0.61378432534642868"/>
        </c:manualLayout>
      </c:layout>
      <c:barChart>
        <c:barDir val="col"/>
        <c:grouping val="clustered"/>
        <c:ser>
          <c:idx val="0"/>
          <c:order val="0"/>
          <c:tx>
            <c:v>Mean Serum Antibody titres (IU/ml) against CAV2</c:v>
          </c:tx>
          <c:cat>
            <c:strLit>
              <c:ptCount val="4"/>
              <c:pt idx="0">
                <c:v>'0' day</c:v>
              </c:pt>
              <c:pt idx="1">
                <c:v>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0">
                  <c:v>9.94</c:v>
                </c:pt>
                <c:pt idx="1">
                  <c:v>3703.74</c:v>
                </c:pt>
                <c:pt idx="2">
                  <c:v>4029.94</c:v>
                </c:pt>
                <c:pt idx="3">
                  <c:v>3402.32</c:v>
                </c:pt>
              </c:numCache>
            </c:numRef>
          </c:val>
        </c:ser>
        <c:axId val="91637248"/>
        <c:axId val="91638784"/>
      </c:barChart>
      <c:catAx>
        <c:axId val="91637248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1638784"/>
        <c:crosses val="autoZero"/>
        <c:auto val="1"/>
        <c:lblAlgn val="ctr"/>
        <c:lblOffset val="100"/>
      </c:catAx>
      <c:valAx>
        <c:axId val="9163878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163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90174562262374591"/>
          <c:w val="1"/>
          <c:h val="7.5044915762746953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0.24048412118522208"/>
          <c:y val="8.2501279503173E-2"/>
          <c:w val="0.72979042490755064"/>
          <c:h val="0.59848150552763346"/>
        </c:manualLayout>
      </c:layout>
      <c:lineChart>
        <c:grouping val="standard"/>
        <c:ser>
          <c:idx val="0"/>
          <c:order val="0"/>
          <c:tx>
            <c:v>Test group</c:v>
          </c:tx>
          <c:cat>
            <c:strLit>
              <c:ptCount val="4"/>
              <c:pt idx="0">
                <c:v>'0' day</c:v>
              </c:pt>
              <c:pt idx="1">
                <c:v>28th day</c:v>
              </c:pt>
              <c:pt idx="2">
                <c:v>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0">
                  <c:v>9.94</c:v>
                </c:pt>
                <c:pt idx="1">
                  <c:v>3703.74</c:v>
                </c:pt>
                <c:pt idx="2">
                  <c:v>4029.94</c:v>
                </c:pt>
                <c:pt idx="3">
                  <c:v>3402.32</c:v>
                </c:pt>
              </c:numCache>
            </c:numRef>
          </c:val>
        </c:ser>
        <c:ser>
          <c:idx val="1"/>
          <c:order val="1"/>
          <c:tx>
            <c:v>Control group</c:v>
          </c:tx>
          <c:cat>
            <c:strLit>
              <c:ptCount val="4"/>
              <c:pt idx="0">
                <c:v>'0' day</c:v>
              </c:pt>
              <c:pt idx="1">
                <c:v>28th day</c:v>
              </c:pt>
              <c:pt idx="2">
                <c:v>42nd day</c:v>
              </c:pt>
              <c:pt idx="3">
                <c:v> 90th day</c:v>
              </c:pt>
            </c:strLit>
          </c:cat>
          <c:val>
            <c:numRef>
              <c:f>Sheet1!$C$1:$C$4</c:f>
              <c:numCache>
                <c:formatCode>General</c:formatCode>
                <c:ptCount val="4"/>
                <c:pt idx="0">
                  <c:v>15.2</c:v>
                </c:pt>
                <c:pt idx="1">
                  <c:v>18.8</c:v>
                </c:pt>
                <c:pt idx="2">
                  <c:v>23.2</c:v>
                </c:pt>
                <c:pt idx="3">
                  <c:v>13.2</c:v>
                </c:pt>
              </c:numCache>
            </c:numRef>
          </c:val>
        </c:ser>
        <c:marker val="1"/>
        <c:axId val="91663360"/>
        <c:axId val="91677440"/>
      </c:lineChart>
      <c:catAx>
        <c:axId val="9166336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1677440"/>
        <c:crosses val="autoZero"/>
        <c:auto val="1"/>
        <c:lblAlgn val="ctr"/>
        <c:lblOffset val="100"/>
      </c:catAx>
      <c:valAx>
        <c:axId val="916774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1663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2872569606552093E-2"/>
          <c:y val="0.87819401065921221"/>
          <c:w val="0.86031688541167251"/>
          <c:h val="8.8682229283351649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1973241317853472"/>
          <c:y val="0.11608843537414965"/>
          <c:w val="0.79324317284766233"/>
          <c:h val="0.5674671552482462"/>
        </c:manualLayout>
      </c:layout>
      <c:barChart>
        <c:barDir val="col"/>
        <c:grouping val="clustered"/>
        <c:ser>
          <c:idx val="0"/>
          <c:order val="0"/>
          <c:tx>
            <c:v>Mean Serum Antibody titre (IU/ml) against CPV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1">
                  <c:v>6616.7700000000013</c:v>
                </c:pt>
                <c:pt idx="2">
                  <c:v>3396.13</c:v>
                </c:pt>
                <c:pt idx="3">
                  <c:v>4872.26</c:v>
                </c:pt>
              </c:numCache>
            </c:numRef>
          </c:val>
        </c:ser>
        <c:axId val="82448384"/>
        <c:axId val="82449920"/>
      </c:barChart>
      <c:catAx>
        <c:axId val="82448384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2449920"/>
        <c:crosses val="autoZero"/>
        <c:auto val="1"/>
        <c:lblAlgn val="ctr"/>
        <c:lblOffset val="100"/>
      </c:catAx>
      <c:valAx>
        <c:axId val="824499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24483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"/>
          <c:y val="0.8625189579834377"/>
          <c:w val="1"/>
          <c:h val="9.4186606175613266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0.22148625007657374"/>
          <c:y val="0.11476702934172017"/>
          <c:w val="0.73712301640352007"/>
          <c:h val="0.56370649321009636"/>
        </c:manualLayout>
      </c:layout>
      <c:lineChart>
        <c:grouping val="standard"/>
        <c:ser>
          <c:idx val="0"/>
          <c:order val="0"/>
          <c:tx>
            <c:v>Test group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0">
                  <c:v>32.260000000000012</c:v>
                </c:pt>
                <c:pt idx="1">
                  <c:v>6616.77</c:v>
                </c:pt>
                <c:pt idx="2">
                  <c:v>3396.13</c:v>
                </c:pt>
                <c:pt idx="3">
                  <c:v>4872.26</c:v>
                </c:pt>
              </c:numCache>
            </c:numRef>
          </c:val>
        </c:ser>
        <c:ser>
          <c:idx val="1"/>
          <c:order val="1"/>
          <c:tx>
            <c:v>Control group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Sheet1!$C$1:$C$4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</c:numCache>
            </c:numRef>
          </c:val>
        </c:ser>
        <c:marker val="1"/>
        <c:axId val="82478592"/>
        <c:axId val="82480128"/>
      </c:lineChart>
      <c:catAx>
        <c:axId val="8247859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2480128"/>
        <c:crosses val="autoZero"/>
        <c:auto val="1"/>
        <c:lblAlgn val="ctr"/>
        <c:lblOffset val="100"/>
      </c:catAx>
      <c:valAx>
        <c:axId val="824801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247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2444194294390154"/>
          <c:y val="0.86940712559810163"/>
          <c:w val="0.81403005613823065"/>
          <c:h val="8.7719990803440923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124481715120218"/>
          <c:y val="0.14435042634596049"/>
          <c:w val="0.83192363860828522"/>
          <c:h val="0.58476932920697722"/>
        </c:manualLayout>
      </c:layout>
      <c:barChart>
        <c:barDir val="col"/>
        <c:grouping val="clustered"/>
        <c:ser>
          <c:idx val="0"/>
          <c:order val="0"/>
          <c:tx>
            <c:v>Mean Serum Antibody titres (IU/ml) against CPiV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0">
                  <c:v>20</c:v>
                </c:pt>
                <c:pt idx="1">
                  <c:v>63.87</c:v>
                </c:pt>
                <c:pt idx="2">
                  <c:v>108.39</c:v>
                </c:pt>
                <c:pt idx="3">
                  <c:v>141.94</c:v>
                </c:pt>
              </c:numCache>
            </c:numRef>
          </c:val>
        </c:ser>
        <c:axId val="82499840"/>
        <c:axId val="81932288"/>
      </c:barChart>
      <c:catAx>
        <c:axId val="8249984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1932288"/>
        <c:crosses val="autoZero"/>
        <c:auto val="1"/>
        <c:lblAlgn val="ctr"/>
        <c:lblOffset val="100"/>
      </c:catAx>
      <c:valAx>
        <c:axId val="819322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2499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9216019639336142"/>
          <c:w val="1"/>
          <c:h val="8.4003081704339178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0.20613524591729837"/>
          <c:y val="0.12726894645415701"/>
          <c:w val="0.76666920223672175"/>
          <c:h val="0.60218798737114387"/>
        </c:manualLayout>
      </c:layout>
      <c:lineChart>
        <c:grouping val="standard"/>
        <c:ser>
          <c:idx val="0"/>
          <c:order val="0"/>
          <c:tx>
            <c:v>Test group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Sheet1!$A$1:$A$4</c:f>
              <c:numCache>
                <c:formatCode>General</c:formatCode>
                <c:ptCount val="4"/>
                <c:pt idx="0">
                  <c:v>20</c:v>
                </c:pt>
                <c:pt idx="1">
                  <c:v>63.87</c:v>
                </c:pt>
                <c:pt idx="2">
                  <c:v>108.39</c:v>
                </c:pt>
                <c:pt idx="3">
                  <c:v>141.94</c:v>
                </c:pt>
              </c:numCache>
            </c:numRef>
          </c:val>
        </c:ser>
        <c:ser>
          <c:idx val="1"/>
          <c:order val="1"/>
          <c:tx>
            <c:v>Control group</c:v>
          </c:tx>
          <c:cat>
            <c:strLit>
              <c:ptCount val="4"/>
              <c:pt idx="0">
                <c:v>'0' day</c:v>
              </c:pt>
              <c:pt idx="1">
                <c:v> 28th day</c:v>
              </c:pt>
              <c:pt idx="2">
                <c:v> 42nd day</c:v>
              </c:pt>
              <c:pt idx="3">
                <c:v> 90th day</c:v>
              </c:pt>
            </c:strLit>
          </c:cat>
          <c:val>
            <c:numRef>
              <c:f>Sheet1!$D$1:$D$4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</c:numCache>
            </c:numRef>
          </c:val>
        </c:ser>
        <c:marker val="1"/>
        <c:axId val="81944576"/>
        <c:axId val="81946112"/>
      </c:lineChart>
      <c:catAx>
        <c:axId val="8194457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1946112"/>
        <c:crosses val="autoZero"/>
        <c:auto val="1"/>
        <c:lblAlgn val="ctr"/>
        <c:lblOffset val="100"/>
      </c:catAx>
      <c:valAx>
        <c:axId val="8194611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1944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2899851582317284E-2"/>
          <c:y val="0.90401907875256549"/>
          <c:w val="0.90590846869977815"/>
          <c:h val="6.6727964599985159E-2"/>
        </c:manualLayout>
      </c:layout>
      <c:txPr>
        <a:bodyPr/>
        <a:lstStyle/>
        <a:p>
          <a:pPr>
            <a:defRPr sz="900" b="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0.02292</cdr:x>
      <cdr:y>0.28125</cdr:y>
    </cdr:from>
    <cdr:to>
      <cdr:x>0.22292</cdr:x>
      <cdr:y>0.61458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4775" y="7715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3.67087E-7</cdr:x>
      <cdr:y>0</cdr:y>
    </cdr:from>
    <cdr:to>
      <cdr:x>0.13122</cdr:x>
      <cdr:y>0.10561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" y="0"/>
          <a:ext cx="357467" cy="245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(IU/ml</a:t>
          </a:r>
          <a:r>
            <a:rPr lang="en-IN" sz="900" b="0"/>
            <a:t>)</a:t>
          </a:r>
        </a:p>
      </cdr:txBody>
    </cdr:sp>
  </cdr:relSizeAnchor>
  <cdr:relSizeAnchor xmlns:cdr="http://schemas.openxmlformats.org/drawingml/2006/chartDrawing">
    <cdr:from>
      <cdr:x>0.28758</cdr:x>
      <cdr:y>0.78616</cdr:y>
    </cdr:from>
    <cdr:to>
      <cdr:x>0.83084</cdr:x>
      <cdr:y>0.87527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82346" y="1878708"/>
          <a:ext cx="1477941" cy="2129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Days of blood</a:t>
          </a:r>
          <a:r>
            <a:rPr lang="en-IN" sz="900" b="0" baseline="0">
              <a:latin typeface="Arial" pitchFamily="34" charset="0"/>
              <a:cs typeface="Arial" pitchFamily="34" charset="0"/>
            </a:rPr>
            <a:t> collection</a:t>
          </a:r>
          <a:r>
            <a:rPr lang="en-IN" sz="1100" b="1" baseline="0">
              <a:latin typeface="Arial" pitchFamily="34" charset="0"/>
              <a:cs typeface="Arial" pitchFamily="34" charset="0"/>
            </a:rPr>
            <a:t> </a:t>
          </a:r>
          <a:endParaRPr lang="en-IN" sz="11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0.17422</cdr:x>
      <cdr:y>0</cdr:y>
    </cdr:from>
    <cdr:to>
      <cdr:x>0.89752</cdr:x>
      <cdr:y>0.08599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1208" y="0"/>
          <a:ext cx="3616941" cy="299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2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0.02748</cdr:x>
      <cdr:y>0.16081</cdr:y>
    </cdr:from>
    <cdr:to>
      <cdr:x>0.11629</cdr:x>
      <cdr:y>0.65201</cdr:y>
    </cdr:to>
    <cdr:sp macro="" textlink="">
      <cdr:nvSpPr>
        <cdr:cNvPr id="3" name="TextBox 2"/>
        <cdr:cNvSpPr txBox="1"/>
      </cdr:nvSpPr>
      <cdr:spPr>
        <a:xfrm xmlns:a="http://schemas.openxmlformats.org/drawingml/2006/main" rot="16200000">
          <a:off x="-375289" y="840334"/>
          <a:ext cx="1173525" cy="2612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000" b="0">
              <a:latin typeface="Arial" pitchFamily="34" charset="0"/>
              <a:cs typeface="Arial" pitchFamily="34" charset="0"/>
            </a:rPr>
            <a:t>Serum titre (IU/ml)</a:t>
          </a:r>
        </a:p>
      </cdr:txBody>
    </cdr:sp>
  </cdr:relSizeAnchor>
  <cdr:relSizeAnchor xmlns:cdr="http://schemas.openxmlformats.org/drawingml/2006/chartDrawing">
    <cdr:from>
      <cdr:x>0.35136</cdr:x>
      <cdr:y>0.78624</cdr:y>
    </cdr:from>
    <cdr:to>
      <cdr:x>0.86329</cdr:x>
      <cdr:y>0.8684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33662" y="1878395"/>
          <a:ext cx="1506071" cy="19629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0.1954</cdr:x>
      <cdr:y>0.13889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518833" cy="3073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(IU/ml)</a:t>
          </a:r>
        </a:p>
      </cdr:txBody>
    </cdr:sp>
  </cdr:relSizeAnchor>
  <cdr:relSizeAnchor xmlns:cdr="http://schemas.openxmlformats.org/drawingml/2006/chartDrawing">
    <cdr:from>
      <cdr:x>0.30826</cdr:x>
      <cdr:y>0.83333</cdr:y>
    </cdr:from>
    <cdr:to>
      <cdr:x>0.86968</cdr:x>
      <cdr:y>0.92361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18511" y="1844168"/>
          <a:ext cx="1490702" cy="1997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Days</a:t>
          </a:r>
          <a:r>
            <a:rPr lang="en-IN" sz="900" b="1" baseline="0">
              <a:latin typeface="Arial" pitchFamily="34" charset="0"/>
              <a:cs typeface="Arial" pitchFamily="34" charset="0"/>
            </a:rPr>
            <a:t> </a:t>
          </a:r>
          <a:r>
            <a:rPr lang="en-IN" sz="900" b="0" baseline="0">
              <a:latin typeface="Arial" pitchFamily="34" charset="0"/>
              <a:cs typeface="Arial" pitchFamily="34" charset="0"/>
            </a:rPr>
            <a:t>of blood collection</a:t>
          </a:r>
          <a:endParaRPr lang="en-IN" sz="900" b="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0.38114</cdr:x>
      <cdr:y>0.7782</cdr:y>
    </cdr:from>
    <cdr:to>
      <cdr:x>0.84061</cdr:x>
      <cdr:y>0.87548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92295" y="1721222"/>
          <a:ext cx="1316810" cy="2151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 cap="none" baseline="0">
              <a:latin typeface="Arial" pitchFamily="34" charset="0"/>
              <a:cs typeface="Arial" pitchFamily="34" charset="0"/>
            </a:rPr>
            <a:t>Days of blood collection</a:t>
          </a:r>
        </a:p>
      </cdr:txBody>
    </cdr:sp>
  </cdr:relSizeAnchor>
  <cdr:relSizeAnchor xmlns:cdr="http://schemas.openxmlformats.org/drawingml/2006/chartDrawing">
    <cdr:from>
      <cdr:x>0.03506</cdr:x>
      <cdr:y>0.09033</cdr:y>
    </cdr:from>
    <cdr:to>
      <cdr:x>0.13665</cdr:x>
      <cdr:y>0.62081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371723" y="674767"/>
          <a:ext cx="1214714" cy="2788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Serum</a:t>
          </a:r>
          <a:r>
            <a:rPr lang="en-IN" sz="900" b="0" baseline="0">
              <a:latin typeface="Arial" pitchFamily="34" charset="0"/>
              <a:cs typeface="Arial" pitchFamily="34" charset="0"/>
            </a:rPr>
            <a:t> titre (IU/ml)</a:t>
          </a:r>
          <a:endParaRPr lang="en-IN" sz="900" b="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0.37292</cdr:x>
      <cdr:y>0.64583</cdr:y>
    </cdr:from>
    <cdr:to>
      <cdr:x>0.57292</cdr:x>
      <cdr:y>0.97917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04975" y="1771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0.34265</cdr:x>
      <cdr:y>0.78</cdr:y>
    </cdr:from>
    <cdr:to>
      <cdr:x>0.89341</cdr:x>
      <cdr:y>0.86667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38696" y="1798063"/>
          <a:ext cx="1508829" cy="1997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Day</a:t>
          </a:r>
          <a:r>
            <a:rPr lang="en-IN" sz="900" b="0" baseline="0">
              <a:latin typeface="Arial" pitchFamily="34" charset="0"/>
              <a:cs typeface="Arial" pitchFamily="34" charset="0"/>
            </a:rPr>
            <a:t>s of blood collection</a:t>
          </a:r>
          <a:endParaRPr lang="en-IN" sz="900" b="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</cdr:x>
      <cdr:y>4.338E-7</cdr:y>
    </cdr:from>
    <cdr:to>
      <cdr:x>0.19219</cdr:x>
      <cdr:y>0.10667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1"/>
          <a:ext cx="526516" cy="245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(IU/ml)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0.15025</cdr:x>
      <cdr:y>0.00148</cdr:y>
    </cdr:from>
    <cdr:to>
      <cdr:x>0.96231</cdr:x>
      <cdr:y>0.07234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51350" y="5188"/>
          <a:ext cx="4060800" cy="248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0.04583</cdr:x>
      <cdr:y>0.38542</cdr:y>
    </cdr:from>
    <cdr:to>
      <cdr:x>0.24583</cdr:x>
      <cdr:y>0.71875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9550" y="1057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0.41875</cdr:x>
      <cdr:y>0.66667</cdr:y>
    </cdr:from>
    <cdr:to>
      <cdr:x>0.61875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14525" y="24955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0.4375</cdr:x>
      <cdr:y>0.66667</cdr:y>
    </cdr:from>
    <cdr:to>
      <cdr:x>0.6375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000250" y="1924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0.45417</cdr:x>
      <cdr:y>0.66667</cdr:y>
    </cdr:from>
    <cdr:to>
      <cdr:x>0.65417</cdr:x>
      <cdr:y>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076450" y="18669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0.19559</cdr:x>
      <cdr:y>0.00148</cdr:y>
    </cdr:from>
    <cdr:to>
      <cdr:x>0.93351</cdr:x>
      <cdr:y>0.07234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978072" y="5188"/>
          <a:ext cx="3690078" cy="248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2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0.04583</cdr:x>
      <cdr:y>0.38542</cdr:y>
    </cdr:from>
    <cdr:to>
      <cdr:x>0.24583</cdr:x>
      <cdr:y>0.71875</cdr:y>
    </cdr:to>
    <cdr:sp macro="" textlink="">
      <cdr:nvSpPr>
        <cdr:cNvPr id="10" name="TextBox 2"/>
        <cdr:cNvSpPr txBox="1"/>
      </cdr:nvSpPr>
      <cdr:spPr>
        <a:xfrm xmlns:a="http://schemas.openxmlformats.org/drawingml/2006/main">
          <a:off x="209550" y="1057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0.00588</cdr:x>
      <cdr:y>0.31702</cdr:y>
    </cdr:from>
    <cdr:to>
      <cdr:x>0.05882</cdr:x>
      <cdr:y>0.62949</cdr:y>
    </cdr:to>
    <cdr:sp macro="" textlink="">
      <cdr:nvSpPr>
        <cdr:cNvPr id="11" name="TextBox 3"/>
        <cdr:cNvSpPr txBox="1"/>
      </cdr:nvSpPr>
      <cdr:spPr>
        <a:xfrm xmlns:a="http://schemas.openxmlformats.org/drawingml/2006/main" rot="16200000">
          <a:off x="-457195" y="1742558"/>
          <a:ext cx="1237932" cy="264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0.41875</cdr:x>
      <cdr:y>0.66667</cdr:y>
    </cdr:from>
    <cdr:to>
      <cdr:x>0.61875</cdr:x>
      <cdr:y>1</cdr:y>
    </cdr:to>
    <cdr:sp macro="" textlink="">
      <cdr:nvSpPr>
        <cdr:cNvPr id="12" name="TextBox 4"/>
        <cdr:cNvSpPr txBox="1"/>
      </cdr:nvSpPr>
      <cdr:spPr>
        <a:xfrm xmlns:a="http://schemas.openxmlformats.org/drawingml/2006/main">
          <a:off x="1914525" y="24955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0.4375</cdr:x>
      <cdr:y>0.66667</cdr:y>
    </cdr:from>
    <cdr:to>
      <cdr:x>0.6375</cdr:x>
      <cdr:y>1</cdr:y>
    </cdr:to>
    <cdr:sp macro="" textlink="">
      <cdr:nvSpPr>
        <cdr:cNvPr id="13" name="TextBox 5"/>
        <cdr:cNvSpPr txBox="1"/>
      </cdr:nvSpPr>
      <cdr:spPr>
        <a:xfrm xmlns:a="http://schemas.openxmlformats.org/drawingml/2006/main">
          <a:off x="2000250" y="1924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0.45417</cdr:x>
      <cdr:y>0.66667</cdr:y>
    </cdr:from>
    <cdr:to>
      <cdr:x>0.65417</cdr:x>
      <cdr:y>1</cdr:y>
    </cdr:to>
    <cdr:sp macro="" textlink="">
      <cdr:nvSpPr>
        <cdr:cNvPr id="14" name="TextBox 6"/>
        <cdr:cNvSpPr txBox="1"/>
      </cdr:nvSpPr>
      <cdr:spPr>
        <a:xfrm xmlns:a="http://schemas.openxmlformats.org/drawingml/2006/main">
          <a:off x="2076450" y="18669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0.34318</cdr:x>
      <cdr:y>0.86669</cdr:y>
    </cdr:from>
    <cdr:to>
      <cdr:x>0.68952</cdr:x>
      <cdr:y>0.93478</cdr:y>
    </cdr:to>
    <cdr:sp macro="" textlink="">
      <cdr:nvSpPr>
        <cdr:cNvPr id="15" name="TextBox 7"/>
        <cdr:cNvSpPr txBox="1"/>
      </cdr:nvSpPr>
      <cdr:spPr>
        <a:xfrm xmlns:a="http://schemas.openxmlformats.org/drawingml/2006/main">
          <a:off x="1716104" y="3037931"/>
          <a:ext cx="1731945" cy="2386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100" b="1">
              <a:latin typeface="Arial" pitchFamily="34" charset="0"/>
              <a:cs typeface="Arial" pitchFamily="34" charset="0"/>
            </a:rPr>
            <a:t>  </a:t>
          </a:r>
        </a:p>
      </cdr:txBody>
    </cdr:sp>
  </cdr:relSizeAnchor>
  <cdr:relSizeAnchor xmlns:cdr="http://schemas.openxmlformats.org/drawingml/2006/chartDrawing">
    <cdr:from>
      <cdr:x>0.14449</cdr:x>
      <cdr:y>0.00148</cdr:y>
    </cdr:from>
    <cdr:to>
      <cdr:x>0.96087</cdr:x>
      <cdr:y>0.07234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722550" y="5188"/>
          <a:ext cx="4082400" cy="248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2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0.04583</cdr:x>
      <cdr:y>0.38542</cdr:y>
    </cdr:from>
    <cdr:to>
      <cdr:x>0.24583</cdr:x>
      <cdr:y>0.71875</cdr:y>
    </cdr:to>
    <cdr:sp macro="" textlink="">
      <cdr:nvSpPr>
        <cdr:cNvPr id="17" name="TextBox 2"/>
        <cdr:cNvSpPr txBox="1"/>
      </cdr:nvSpPr>
      <cdr:spPr>
        <a:xfrm xmlns:a="http://schemas.openxmlformats.org/drawingml/2006/main">
          <a:off x="209550" y="1057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0.00588</cdr:x>
      <cdr:y>0</cdr:y>
    </cdr:from>
    <cdr:to>
      <cdr:x>0.13919</cdr:x>
      <cdr:y>0.62949</cdr:y>
    </cdr:to>
    <cdr:sp macro="" textlink="">
      <cdr:nvSpPr>
        <cdr:cNvPr id="18" name="TextBox 3"/>
        <cdr:cNvSpPr txBox="1"/>
      </cdr:nvSpPr>
      <cdr:spPr>
        <a:xfrm xmlns:a="http://schemas.openxmlformats.org/drawingml/2006/main" rot="16200000">
          <a:off x="-511238" y="528612"/>
          <a:ext cx="1451107" cy="393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0.41875</cdr:x>
      <cdr:y>0.66667</cdr:y>
    </cdr:from>
    <cdr:to>
      <cdr:x>0.61875</cdr:x>
      <cdr:y>1</cdr:y>
    </cdr:to>
    <cdr:sp macro="" textlink="">
      <cdr:nvSpPr>
        <cdr:cNvPr id="19" name="TextBox 4"/>
        <cdr:cNvSpPr txBox="1"/>
      </cdr:nvSpPr>
      <cdr:spPr>
        <a:xfrm xmlns:a="http://schemas.openxmlformats.org/drawingml/2006/main">
          <a:off x="1914525" y="24955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0.4375</cdr:x>
      <cdr:y>0.66667</cdr:y>
    </cdr:from>
    <cdr:to>
      <cdr:x>0.6375</cdr:x>
      <cdr:y>1</cdr:y>
    </cdr:to>
    <cdr:sp macro="" textlink="">
      <cdr:nvSpPr>
        <cdr:cNvPr id="20" name="TextBox 5"/>
        <cdr:cNvSpPr txBox="1"/>
      </cdr:nvSpPr>
      <cdr:spPr>
        <a:xfrm xmlns:a="http://schemas.openxmlformats.org/drawingml/2006/main">
          <a:off x="2000250" y="1924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0.45417</cdr:x>
      <cdr:y>0.66667</cdr:y>
    </cdr:from>
    <cdr:to>
      <cdr:x>0.65417</cdr:x>
      <cdr:y>1</cdr:y>
    </cdr:to>
    <cdr:sp macro="" textlink="">
      <cdr:nvSpPr>
        <cdr:cNvPr id="21" name="TextBox 6"/>
        <cdr:cNvSpPr txBox="1"/>
      </cdr:nvSpPr>
      <cdr:spPr>
        <a:xfrm xmlns:a="http://schemas.openxmlformats.org/drawingml/2006/main">
          <a:off x="2076450" y="18669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0.35327</cdr:x>
      <cdr:y>0.87093</cdr:y>
    </cdr:from>
    <cdr:to>
      <cdr:x>0.68952</cdr:x>
      <cdr:y>0.93478</cdr:y>
    </cdr:to>
    <cdr:sp macro="" textlink="">
      <cdr:nvSpPr>
        <cdr:cNvPr id="22" name="TextBox 7"/>
        <cdr:cNvSpPr txBox="1"/>
      </cdr:nvSpPr>
      <cdr:spPr>
        <a:xfrm xmlns:a="http://schemas.openxmlformats.org/drawingml/2006/main">
          <a:off x="1766550" y="3052800"/>
          <a:ext cx="1681481" cy="223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0.04583</cdr:x>
      <cdr:y>0.38542</cdr:y>
    </cdr:from>
    <cdr:to>
      <cdr:x>0.24583</cdr:x>
      <cdr:y>0.71875</cdr:y>
    </cdr:to>
    <cdr:sp macro="" textlink="">
      <cdr:nvSpPr>
        <cdr:cNvPr id="24" name="TextBox 2"/>
        <cdr:cNvSpPr txBox="1"/>
      </cdr:nvSpPr>
      <cdr:spPr>
        <a:xfrm xmlns:a="http://schemas.openxmlformats.org/drawingml/2006/main">
          <a:off x="209550" y="1057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0.00876</cdr:x>
      <cdr:y>0.15333</cdr:y>
    </cdr:from>
    <cdr:to>
      <cdr:x>0.10798</cdr:x>
      <cdr:y>0.61</cdr:y>
    </cdr:to>
    <cdr:sp macro="" textlink="">
      <cdr:nvSpPr>
        <cdr:cNvPr id="25" name="TextBox 3"/>
        <cdr:cNvSpPr txBox="1"/>
      </cdr:nvSpPr>
      <cdr:spPr>
        <a:xfrm xmlns:a="http://schemas.openxmlformats.org/drawingml/2006/main" rot="16200000">
          <a:off x="-353889" y="733238"/>
          <a:ext cx="1052712" cy="293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Serum titre</a:t>
          </a:r>
          <a:r>
            <a:rPr lang="en-IN" sz="900" b="0" baseline="0">
              <a:latin typeface="Arial" pitchFamily="34" charset="0"/>
              <a:cs typeface="Arial" pitchFamily="34" charset="0"/>
            </a:rPr>
            <a:t> </a:t>
          </a:r>
          <a:r>
            <a:rPr lang="en-IN" sz="900" b="0">
              <a:latin typeface="Arial" pitchFamily="34" charset="0"/>
              <a:cs typeface="Arial" pitchFamily="34" charset="0"/>
            </a:rPr>
            <a:t>(IU/ml)</a:t>
          </a:r>
        </a:p>
      </cdr:txBody>
    </cdr:sp>
  </cdr:relSizeAnchor>
  <cdr:relSizeAnchor xmlns:cdr="http://schemas.openxmlformats.org/drawingml/2006/chartDrawing">
    <cdr:from>
      <cdr:x>0.41875</cdr:x>
      <cdr:y>0.66667</cdr:y>
    </cdr:from>
    <cdr:to>
      <cdr:x>0.61875</cdr:x>
      <cdr:y>1</cdr:y>
    </cdr:to>
    <cdr:sp macro="" textlink="">
      <cdr:nvSpPr>
        <cdr:cNvPr id="26" name="TextBox 4"/>
        <cdr:cNvSpPr txBox="1"/>
      </cdr:nvSpPr>
      <cdr:spPr>
        <a:xfrm xmlns:a="http://schemas.openxmlformats.org/drawingml/2006/main">
          <a:off x="1914525" y="24955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0.4375</cdr:x>
      <cdr:y>0.66667</cdr:y>
    </cdr:from>
    <cdr:to>
      <cdr:x>0.6375</cdr:x>
      <cdr:y>1</cdr:y>
    </cdr:to>
    <cdr:sp macro="" textlink="">
      <cdr:nvSpPr>
        <cdr:cNvPr id="27" name="TextBox 5"/>
        <cdr:cNvSpPr txBox="1"/>
      </cdr:nvSpPr>
      <cdr:spPr>
        <a:xfrm xmlns:a="http://schemas.openxmlformats.org/drawingml/2006/main">
          <a:off x="2000250" y="19240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0.45417</cdr:x>
      <cdr:y>0.66667</cdr:y>
    </cdr:from>
    <cdr:to>
      <cdr:x>0.65417</cdr:x>
      <cdr:y>1</cdr:y>
    </cdr:to>
    <cdr:sp macro="" textlink="">
      <cdr:nvSpPr>
        <cdr:cNvPr id="28" name="TextBox 6"/>
        <cdr:cNvSpPr txBox="1"/>
      </cdr:nvSpPr>
      <cdr:spPr>
        <a:xfrm xmlns:a="http://schemas.openxmlformats.org/drawingml/2006/main">
          <a:off x="2076450" y="18669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0.38493</cdr:x>
      <cdr:y>0.78</cdr:y>
    </cdr:from>
    <cdr:to>
      <cdr:x>0.9818</cdr:x>
      <cdr:y>0.89333</cdr:y>
    </cdr:to>
    <cdr:sp macro="" textlink="">
      <cdr:nvSpPr>
        <cdr:cNvPr id="29" name="TextBox 7"/>
        <cdr:cNvSpPr txBox="1"/>
      </cdr:nvSpPr>
      <cdr:spPr>
        <a:xfrm xmlns:a="http://schemas.openxmlformats.org/drawingml/2006/main">
          <a:off x="1137341" y="1798063"/>
          <a:ext cx="1763541" cy="2612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n-IN" sz="900" b="0">
              <a:latin typeface="Arial" pitchFamily="34" charset="0"/>
              <a:cs typeface="Arial" pitchFamily="34" charset="0"/>
            </a:rPr>
            <a:t>Days of blood collection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0.01544</cdr:x>
      <cdr:y>0</cdr:y>
    </cdr:from>
    <cdr:to>
      <cdr:x>0.15529</cdr:x>
      <cdr:y>0.11626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423" y="0"/>
          <a:ext cx="384201" cy="253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(IU/ml)</a:t>
          </a:r>
        </a:p>
      </cdr:txBody>
    </cdr:sp>
  </cdr:relSizeAnchor>
  <cdr:relSizeAnchor xmlns:cdr="http://schemas.openxmlformats.org/drawingml/2006/chartDrawing">
    <cdr:from>
      <cdr:x>0.34927</cdr:x>
      <cdr:y>0.82142</cdr:y>
    </cdr:from>
    <cdr:to>
      <cdr:x>0.83494</cdr:x>
      <cdr:y>0.92975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9570" y="1791565"/>
          <a:ext cx="1334274" cy="236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Days of</a:t>
          </a:r>
          <a:r>
            <a:rPr lang="en-IN" sz="900" b="0" baseline="0">
              <a:latin typeface="Arial" pitchFamily="34" charset="0"/>
              <a:cs typeface="Arial" pitchFamily="34" charset="0"/>
            </a:rPr>
            <a:t> blood collection</a:t>
          </a:r>
          <a:endParaRPr lang="en-IN" sz="900" b="0"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0.425</cdr:x>
      <cdr:y>0.0625</cdr:y>
    </cdr:from>
    <cdr:to>
      <cdr:x>0.625</cdr:x>
      <cdr:y>0.39583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80624" y="118952"/>
          <a:ext cx="555587" cy="634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0.43542</cdr:x>
      <cdr:y>0.09722</cdr:y>
    </cdr:from>
    <cdr:to>
      <cdr:x>0.63542</cdr:x>
      <cdr:y>0.43056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90725" y="2667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0.75208</cdr:x>
      <cdr:y>0.07639</cdr:y>
    </cdr:from>
    <cdr:to>
      <cdr:x>0.95208</cdr:x>
      <cdr:y>0.40972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438525" y="2095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0.75</cdr:x>
      <cdr:y>0.14931</cdr:y>
    </cdr:from>
    <cdr:to>
      <cdr:x>0.95</cdr:x>
      <cdr:y>0.48264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429000" y="4095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0.1513</cdr:x>
      <cdr:y>0.01024</cdr:y>
    </cdr:from>
    <cdr:to>
      <cdr:x>0.90789</cdr:x>
      <cdr:y>0.07851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755129" y="40373"/>
          <a:ext cx="3776221" cy="2692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IN" sz="11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0.03342</cdr:x>
      <cdr:y>0.07396</cdr:y>
    </cdr:from>
    <cdr:to>
      <cdr:x>0.11082</cdr:x>
      <cdr:y>0.6234</cdr:y>
    </cdr:to>
    <cdr:sp macro="" textlink="">
      <cdr:nvSpPr>
        <cdr:cNvPr id="7" name="TextBox 6"/>
        <cdr:cNvSpPr txBox="1"/>
      </cdr:nvSpPr>
      <cdr:spPr>
        <a:xfrm xmlns:a="http://schemas.openxmlformats.org/drawingml/2006/main" rot="16200000">
          <a:off x="-391724" y="649299"/>
          <a:ext cx="1198709" cy="2228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Serum</a:t>
          </a:r>
          <a:r>
            <a:rPr lang="en-IN" sz="900" b="0" baseline="0">
              <a:latin typeface="Arial" pitchFamily="34" charset="0"/>
              <a:cs typeface="Arial" pitchFamily="34" charset="0"/>
            </a:rPr>
            <a:t> titre (IU/ml)</a:t>
          </a:r>
          <a:endParaRPr lang="en-IN" sz="900" b="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0.38038</cdr:x>
      <cdr:y>0.82479</cdr:y>
    </cdr:from>
    <cdr:to>
      <cdr:x>0.88482</cdr:x>
      <cdr:y>0.92278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095134" y="1799443"/>
          <a:ext cx="1452283" cy="2137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900" b="0">
              <a:latin typeface="Arial" pitchFamily="34" charset="0"/>
              <a:cs typeface="Arial" pitchFamily="34" charset="0"/>
            </a:rPr>
            <a:t>Days</a:t>
          </a:r>
          <a:r>
            <a:rPr lang="en-IN" sz="900" b="0" baseline="0">
              <a:latin typeface="Arial" pitchFamily="34" charset="0"/>
              <a:cs typeface="Arial" pitchFamily="34" charset="0"/>
            </a:rPr>
            <a:t> of blood collection</a:t>
          </a:r>
          <a:endParaRPr lang="en-IN" sz="900" b="0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2017-02-15T09:50:00Z</dcterms:created>
  <dcterms:modified xsi:type="dcterms:W3CDTF">2017-02-15T09:52:00Z</dcterms:modified>
</cp:coreProperties>
</file>