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3A" w:rsidRPr="00370E3A" w:rsidRDefault="00370E3A" w:rsidP="00370E3A">
      <w:pPr>
        <w:tabs>
          <w:tab w:val="left" w:pos="90"/>
          <w:tab w:val="left" w:pos="630"/>
        </w:tabs>
        <w:autoSpaceDE w:val="0"/>
        <w:autoSpaceDN w:val="0"/>
        <w:adjustRightInd w:val="0"/>
        <w:spacing w:after="0" w:line="360" w:lineRule="auto"/>
        <w:ind w:right="-360"/>
        <w:jc w:val="center"/>
        <w:rPr>
          <w:rFonts w:ascii="Times New Roman" w:hAnsi="Times New Roman"/>
          <w:b/>
          <w:sz w:val="28"/>
          <w:szCs w:val="28"/>
        </w:rPr>
      </w:pPr>
      <w:r w:rsidRPr="00370E3A">
        <w:rPr>
          <w:rFonts w:ascii="Times New Roman" w:hAnsi="Times New Roman"/>
          <w:b/>
          <w:sz w:val="28"/>
          <w:szCs w:val="28"/>
        </w:rPr>
        <w:t xml:space="preserve">VERMICONVERSION OF PAPER INDUSTRY WASTE FOR RECYCLING THE NUTRIENTS </w:t>
      </w:r>
      <w:r>
        <w:rPr>
          <w:rFonts w:ascii="Times New Roman" w:hAnsi="Times New Roman"/>
          <w:b/>
          <w:sz w:val="28"/>
          <w:szCs w:val="28"/>
        </w:rPr>
        <w:t xml:space="preserve">USIG </w:t>
      </w:r>
      <w:proofErr w:type="gramStart"/>
      <w:r>
        <w:rPr>
          <w:rFonts w:ascii="Times New Roman" w:hAnsi="Times New Roman"/>
          <w:b/>
          <w:sz w:val="28"/>
          <w:szCs w:val="28"/>
        </w:rPr>
        <w:t xml:space="preserve">EARTHWORM </w:t>
      </w:r>
      <w:r w:rsidRPr="00370E3A">
        <w:rPr>
          <w:rFonts w:ascii="Times New Roman" w:hAnsi="Times New Roman"/>
          <w:b/>
          <w:sz w:val="28"/>
          <w:szCs w:val="28"/>
        </w:rPr>
        <w:t xml:space="preserve"> </w:t>
      </w:r>
      <w:r w:rsidRPr="00370E3A">
        <w:rPr>
          <w:rFonts w:ascii="Times New Roman" w:hAnsi="Times New Roman"/>
          <w:b/>
          <w:i/>
          <w:sz w:val="28"/>
          <w:szCs w:val="28"/>
        </w:rPr>
        <w:t>Eudrilus</w:t>
      </w:r>
      <w:proofErr w:type="gramEnd"/>
      <w:r w:rsidRPr="00370E3A">
        <w:rPr>
          <w:rFonts w:ascii="Times New Roman" w:hAnsi="Times New Roman"/>
          <w:b/>
          <w:i/>
          <w:sz w:val="28"/>
          <w:szCs w:val="28"/>
        </w:rPr>
        <w:t xml:space="preserve"> eugeniae </w:t>
      </w:r>
      <w:r w:rsidRPr="00370E3A">
        <w:rPr>
          <w:rFonts w:ascii="Times New Roman" w:hAnsi="Times New Roman"/>
          <w:b/>
          <w:sz w:val="28"/>
          <w:szCs w:val="28"/>
        </w:rPr>
        <w:t>kingberg ON GROWTH OF CLUSTER BEAN (C</w:t>
      </w:r>
      <w:r w:rsidRPr="00370E3A">
        <w:rPr>
          <w:rFonts w:ascii="Times New Roman" w:hAnsi="Times New Roman"/>
          <w:b/>
          <w:i/>
          <w:sz w:val="28"/>
          <w:szCs w:val="28"/>
        </w:rPr>
        <w:t>ymopsis tetragonoloba</w:t>
      </w:r>
      <w:r w:rsidRPr="00370E3A">
        <w:rPr>
          <w:rFonts w:ascii="Times New Roman" w:hAnsi="Times New Roman"/>
          <w:b/>
          <w:sz w:val="28"/>
          <w:szCs w:val="28"/>
        </w:rPr>
        <w:t>)</w:t>
      </w:r>
    </w:p>
    <w:p w:rsidR="00370E3A" w:rsidRPr="00170230" w:rsidRDefault="00370E3A" w:rsidP="00370E3A">
      <w:pPr>
        <w:tabs>
          <w:tab w:val="left" w:pos="90"/>
          <w:tab w:val="left" w:pos="630"/>
        </w:tabs>
        <w:autoSpaceDE w:val="0"/>
        <w:autoSpaceDN w:val="0"/>
        <w:adjustRightInd w:val="0"/>
        <w:spacing w:after="0" w:line="360" w:lineRule="auto"/>
        <w:ind w:right="-360"/>
        <w:jc w:val="center"/>
        <w:rPr>
          <w:rFonts w:ascii="Times New Roman" w:hAnsi="Times New Roman"/>
          <w:b/>
          <w:i/>
          <w:sz w:val="32"/>
          <w:szCs w:val="32"/>
        </w:rPr>
      </w:pPr>
    </w:p>
    <w:p w:rsidR="00370E3A" w:rsidRPr="006328D6" w:rsidRDefault="00370E3A" w:rsidP="00370E3A">
      <w:pPr>
        <w:spacing w:line="360" w:lineRule="auto"/>
        <w:jc w:val="center"/>
        <w:rPr>
          <w:rFonts w:ascii="Times New Roman" w:hAnsi="Times New Roman"/>
          <w:b/>
          <w:bCs/>
          <w:sz w:val="28"/>
          <w:szCs w:val="28"/>
        </w:rPr>
      </w:pPr>
      <w:r>
        <w:rPr>
          <w:rFonts w:ascii="Times New Roman" w:hAnsi="Times New Roman"/>
          <w:b/>
          <w:bCs/>
          <w:sz w:val="28"/>
          <w:szCs w:val="28"/>
        </w:rPr>
        <w:t>P. S</w:t>
      </w:r>
      <w:r w:rsidRPr="0037303E">
        <w:rPr>
          <w:rFonts w:ascii="Times New Roman" w:hAnsi="Times New Roman"/>
          <w:b/>
          <w:bCs/>
          <w:sz w:val="28"/>
          <w:szCs w:val="28"/>
        </w:rPr>
        <w:t>ivakumar</w:t>
      </w:r>
      <w:r>
        <w:rPr>
          <w:rFonts w:ascii="Times New Roman" w:hAnsi="Times New Roman"/>
          <w:b/>
          <w:bCs/>
          <w:sz w:val="28"/>
          <w:szCs w:val="28"/>
        </w:rPr>
        <w:t xml:space="preserve">* and R. </w:t>
      </w:r>
      <w:proofErr w:type="spellStart"/>
      <w:r>
        <w:rPr>
          <w:rFonts w:ascii="Times New Roman" w:hAnsi="Times New Roman"/>
          <w:b/>
          <w:bCs/>
          <w:sz w:val="28"/>
          <w:szCs w:val="28"/>
        </w:rPr>
        <w:t>Chithra</w:t>
      </w:r>
      <w:proofErr w:type="spellEnd"/>
    </w:p>
    <w:p w:rsidR="00370E3A" w:rsidRDefault="00370E3A" w:rsidP="00370E3A">
      <w:pPr>
        <w:spacing w:line="360" w:lineRule="auto"/>
        <w:jc w:val="center"/>
        <w:rPr>
          <w:rFonts w:ascii="Times New Roman" w:hAnsi="Times New Roman"/>
          <w:sz w:val="24"/>
          <w:szCs w:val="24"/>
        </w:rPr>
      </w:pPr>
      <w:r w:rsidRPr="00D05941">
        <w:rPr>
          <w:rFonts w:ascii="Times New Roman" w:hAnsi="Times New Roman"/>
          <w:sz w:val="24"/>
          <w:szCs w:val="24"/>
        </w:rPr>
        <w:t>Department of Biolo</w:t>
      </w:r>
      <w:r>
        <w:rPr>
          <w:rFonts w:ascii="Times New Roman" w:hAnsi="Times New Roman"/>
          <w:sz w:val="24"/>
          <w:szCs w:val="24"/>
        </w:rPr>
        <w:t>gy, Gandhigram Rural Institute -</w:t>
      </w:r>
      <w:r w:rsidRPr="00D05941">
        <w:rPr>
          <w:rFonts w:ascii="Times New Roman" w:hAnsi="Times New Roman"/>
          <w:sz w:val="24"/>
          <w:szCs w:val="24"/>
        </w:rPr>
        <w:t xml:space="preserve"> Deemed University,                         Gandhigram-624 302, Dindigul</w:t>
      </w:r>
      <w:r>
        <w:rPr>
          <w:rFonts w:ascii="Times New Roman" w:hAnsi="Times New Roman"/>
          <w:sz w:val="24"/>
          <w:szCs w:val="24"/>
        </w:rPr>
        <w:t xml:space="preserve"> </w:t>
      </w:r>
      <w:r w:rsidRPr="00D05941">
        <w:rPr>
          <w:rFonts w:ascii="Times New Roman" w:hAnsi="Times New Roman"/>
          <w:sz w:val="24"/>
          <w:szCs w:val="24"/>
        </w:rPr>
        <w:t>D</w:t>
      </w:r>
      <w:r>
        <w:rPr>
          <w:rFonts w:ascii="Times New Roman" w:hAnsi="Times New Roman"/>
          <w:sz w:val="24"/>
          <w:szCs w:val="24"/>
        </w:rPr>
        <w:t>ist, Tamil Nadu, India.</w:t>
      </w:r>
    </w:p>
    <w:p w:rsidR="00370E3A" w:rsidRPr="00D65D0E" w:rsidRDefault="00370E3A" w:rsidP="00370E3A">
      <w:pPr>
        <w:spacing w:line="360" w:lineRule="auto"/>
        <w:jc w:val="center"/>
        <w:rPr>
          <w:rFonts w:ascii="Times New Roman" w:hAnsi="Times New Roman"/>
          <w:sz w:val="24"/>
          <w:szCs w:val="24"/>
        </w:rPr>
      </w:pPr>
      <w:r>
        <w:rPr>
          <w:rFonts w:ascii="Times New Roman" w:hAnsi="Times New Roman"/>
          <w:sz w:val="24"/>
          <w:szCs w:val="24"/>
        </w:rPr>
        <w:t>*corresponding author, E-</w:t>
      </w:r>
      <w:proofErr w:type="gramStart"/>
      <w:r>
        <w:rPr>
          <w:rFonts w:ascii="Times New Roman" w:hAnsi="Times New Roman"/>
          <w:sz w:val="24"/>
          <w:szCs w:val="24"/>
        </w:rPr>
        <w:t>mail :</w:t>
      </w:r>
      <w:proofErr w:type="gramEnd"/>
      <w:r>
        <w:rPr>
          <w:rFonts w:ascii="Times New Roman" w:hAnsi="Times New Roman"/>
          <w:sz w:val="24"/>
          <w:szCs w:val="24"/>
        </w:rPr>
        <w:t xml:space="preserve"> </w:t>
      </w:r>
      <w:hyperlink r:id="rId5" w:history="1">
        <w:r w:rsidRPr="00C172C6">
          <w:rPr>
            <w:rStyle w:val="Hyperlink"/>
            <w:rFonts w:ascii="Times New Roman" w:hAnsi="Times New Roman"/>
            <w:b/>
            <w:sz w:val="24"/>
            <w:szCs w:val="24"/>
          </w:rPr>
          <w:t>sivak2067@gmail.com</w:t>
        </w:r>
      </w:hyperlink>
    </w:p>
    <w:p w:rsidR="00370E3A" w:rsidRDefault="00370E3A" w:rsidP="00370E3A">
      <w:pPr>
        <w:spacing w:line="360" w:lineRule="auto"/>
        <w:jc w:val="center"/>
        <w:rPr>
          <w:rFonts w:ascii="Times New Roman" w:hAnsi="Times New Roman"/>
          <w:b/>
          <w:bCs/>
          <w:sz w:val="28"/>
          <w:szCs w:val="28"/>
        </w:rPr>
      </w:pPr>
      <w:r>
        <w:rPr>
          <w:rFonts w:ascii="Times New Roman" w:hAnsi="Times New Roman"/>
          <w:b/>
          <w:bCs/>
          <w:sz w:val="28"/>
          <w:szCs w:val="28"/>
        </w:rPr>
        <w:t>ABSTRACT</w:t>
      </w:r>
    </w:p>
    <w:p w:rsidR="00370E3A" w:rsidRDefault="00370E3A" w:rsidP="00370E3A">
      <w:pPr>
        <w:tabs>
          <w:tab w:val="left" w:pos="90"/>
          <w:tab w:val="left" w:pos="630"/>
        </w:tabs>
        <w:autoSpaceDE w:val="0"/>
        <w:autoSpaceDN w:val="0"/>
        <w:adjustRightInd w:val="0"/>
        <w:spacing w:after="0" w:line="360" w:lineRule="auto"/>
        <w:ind w:right="-360"/>
        <w:jc w:val="both"/>
        <w:rPr>
          <w:rFonts w:ascii="Times New Roman" w:hAnsi="Times New Roman"/>
          <w:sz w:val="24"/>
          <w:szCs w:val="24"/>
        </w:rPr>
      </w:pPr>
      <w:r w:rsidRPr="00370E3A">
        <w:rPr>
          <w:sz w:val="24"/>
          <w:szCs w:val="24"/>
        </w:rPr>
        <w:t xml:space="preserve"> </w:t>
      </w:r>
      <w:r>
        <w:rPr>
          <w:sz w:val="24"/>
          <w:szCs w:val="24"/>
        </w:rPr>
        <w:tab/>
      </w:r>
      <w:r>
        <w:rPr>
          <w:sz w:val="24"/>
          <w:szCs w:val="24"/>
        </w:rPr>
        <w:tab/>
      </w:r>
      <w:r w:rsidRPr="00370E3A">
        <w:rPr>
          <w:rFonts w:ascii="Times New Roman" w:hAnsi="Times New Roman"/>
          <w:sz w:val="24"/>
          <w:szCs w:val="24"/>
        </w:rPr>
        <w:t xml:space="preserve">Present study deals with the </w:t>
      </w:r>
      <w:r w:rsidR="005C6493" w:rsidRPr="00370E3A">
        <w:rPr>
          <w:rFonts w:ascii="Times New Roman" w:hAnsi="Times New Roman"/>
          <w:sz w:val="24"/>
          <w:szCs w:val="24"/>
        </w:rPr>
        <w:t>Vermiconversion</w:t>
      </w:r>
      <w:r w:rsidRPr="00370E3A">
        <w:rPr>
          <w:rFonts w:ascii="Times New Roman" w:hAnsi="Times New Roman"/>
          <w:sz w:val="24"/>
          <w:szCs w:val="24"/>
        </w:rPr>
        <w:t xml:space="preserve"> of paper industry waste for recycling the nutrients usi</w:t>
      </w:r>
      <w:r w:rsidR="005C6493">
        <w:rPr>
          <w:rFonts w:ascii="Times New Roman" w:hAnsi="Times New Roman"/>
          <w:sz w:val="24"/>
          <w:szCs w:val="24"/>
        </w:rPr>
        <w:t>n</w:t>
      </w:r>
      <w:r w:rsidRPr="00370E3A">
        <w:rPr>
          <w:rFonts w:ascii="Times New Roman" w:hAnsi="Times New Roman"/>
          <w:sz w:val="24"/>
          <w:szCs w:val="24"/>
        </w:rPr>
        <w:t xml:space="preserve">g earthworm </w:t>
      </w:r>
      <w:r w:rsidR="005C6493" w:rsidRPr="00370E3A">
        <w:rPr>
          <w:rFonts w:ascii="Times New Roman" w:hAnsi="Times New Roman"/>
          <w:i/>
          <w:sz w:val="24"/>
          <w:szCs w:val="24"/>
        </w:rPr>
        <w:t>Eudrilus</w:t>
      </w:r>
      <w:r w:rsidRPr="00370E3A">
        <w:rPr>
          <w:rFonts w:ascii="Times New Roman" w:hAnsi="Times New Roman"/>
          <w:i/>
          <w:sz w:val="24"/>
          <w:szCs w:val="24"/>
        </w:rPr>
        <w:t xml:space="preserve"> eugeniae </w:t>
      </w:r>
      <w:r w:rsidRPr="00370E3A">
        <w:rPr>
          <w:rFonts w:ascii="Times New Roman" w:hAnsi="Times New Roman"/>
          <w:sz w:val="24"/>
          <w:szCs w:val="24"/>
        </w:rPr>
        <w:t>kingberg on growth of cluster bean (</w:t>
      </w:r>
      <w:r w:rsidR="005C6493" w:rsidRPr="00370E3A">
        <w:rPr>
          <w:rFonts w:ascii="Times New Roman" w:hAnsi="Times New Roman"/>
          <w:sz w:val="24"/>
          <w:szCs w:val="24"/>
        </w:rPr>
        <w:t>C</w:t>
      </w:r>
      <w:r w:rsidR="005C6493" w:rsidRPr="00370E3A">
        <w:rPr>
          <w:rFonts w:ascii="Times New Roman" w:hAnsi="Times New Roman"/>
          <w:i/>
          <w:sz w:val="24"/>
          <w:szCs w:val="24"/>
        </w:rPr>
        <w:t>ymopsis</w:t>
      </w:r>
      <w:r w:rsidRPr="00370E3A">
        <w:rPr>
          <w:rFonts w:ascii="Times New Roman" w:hAnsi="Times New Roman"/>
          <w:i/>
          <w:sz w:val="24"/>
          <w:szCs w:val="24"/>
        </w:rPr>
        <w:t xml:space="preserve"> tetragonoloba</w:t>
      </w:r>
      <w:r w:rsidRPr="00370E3A">
        <w:rPr>
          <w:rFonts w:ascii="Times New Roman" w:hAnsi="Times New Roman"/>
          <w:sz w:val="24"/>
          <w:szCs w:val="24"/>
        </w:rPr>
        <w:t>)</w:t>
      </w:r>
      <w:r>
        <w:rPr>
          <w:rFonts w:ascii="Times New Roman" w:hAnsi="Times New Roman"/>
          <w:sz w:val="24"/>
          <w:szCs w:val="24"/>
        </w:rPr>
        <w:t xml:space="preserve"> </w:t>
      </w:r>
      <w:r>
        <w:t xml:space="preserve"> </w:t>
      </w:r>
      <w:r w:rsidRPr="00040F00">
        <w:rPr>
          <w:rFonts w:ascii="Times New Roman" w:hAnsi="Times New Roman"/>
          <w:sz w:val="24"/>
          <w:szCs w:val="24"/>
        </w:rPr>
        <w:t xml:space="preserve">The </w:t>
      </w:r>
      <w:r>
        <w:rPr>
          <w:rFonts w:ascii="Times New Roman" w:hAnsi="Times New Roman"/>
          <w:sz w:val="24"/>
          <w:szCs w:val="24"/>
        </w:rPr>
        <w:t xml:space="preserve">paper industry </w:t>
      </w:r>
      <w:r w:rsidRPr="00040F00">
        <w:rPr>
          <w:rFonts w:ascii="Times New Roman" w:hAnsi="Times New Roman"/>
          <w:sz w:val="24"/>
          <w:szCs w:val="24"/>
        </w:rPr>
        <w:t>waste vermicompost was studied the phys</w:t>
      </w:r>
      <w:r>
        <w:rPr>
          <w:rFonts w:ascii="Times New Roman" w:hAnsi="Times New Roman"/>
          <w:sz w:val="24"/>
          <w:szCs w:val="24"/>
        </w:rPr>
        <w:t>ico chemical parameters like pH</w:t>
      </w:r>
      <w:r w:rsidRPr="00040F00">
        <w:rPr>
          <w:rFonts w:ascii="Times New Roman" w:hAnsi="Times New Roman"/>
          <w:sz w:val="24"/>
          <w:szCs w:val="24"/>
        </w:rPr>
        <w:t xml:space="preserve">, </w:t>
      </w:r>
      <w:r>
        <w:rPr>
          <w:rFonts w:ascii="Times New Roman" w:hAnsi="Times New Roman"/>
          <w:sz w:val="24"/>
          <w:szCs w:val="24"/>
        </w:rPr>
        <w:t>temperature, electrical conductivity, organic carbon, total nitrogen, total phosphorous, total potassium and C:N (ratio</w:t>
      </w:r>
      <w:r w:rsidRPr="00040F00">
        <w:rPr>
          <w:rFonts w:ascii="Times New Roman" w:hAnsi="Times New Roman"/>
          <w:sz w:val="24"/>
          <w:szCs w:val="24"/>
        </w:rPr>
        <w:t>) were studied.</w:t>
      </w:r>
      <w:r>
        <w:rPr>
          <w:rFonts w:ascii="Times New Roman" w:hAnsi="Times New Roman"/>
          <w:sz w:val="24"/>
          <w:szCs w:val="24"/>
        </w:rPr>
        <w:t xml:space="preserve"> </w:t>
      </w:r>
      <w:proofErr w:type="gramStart"/>
      <w:r w:rsidRPr="00040F00">
        <w:rPr>
          <w:rFonts w:ascii="Times New Roman" w:hAnsi="Times New Roman"/>
          <w:sz w:val="24"/>
          <w:szCs w:val="24"/>
        </w:rPr>
        <w:t xml:space="preserve">The </w:t>
      </w:r>
      <w:r w:rsidR="00DC4E8B">
        <w:rPr>
          <w:rFonts w:ascii="Times New Roman" w:hAnsi="Times New Roman"/>
          <w:sz w:val="24"/>
          <w:szCs w:val="24"/>
        </w:rPr>
        <w:t xml:space="preserve">enumeration microorganisms (Bacteria, Fungi and Actinomyces) </w:t>
      </w:r>
      <w:r>
        <w:rPr>
          <w:rFonts w:ascii="Times New Roman" w:hAnsi="Times New Roman"/>
          <w:sz w:val="24"/>
          <w:szCs w:val="24"/>
        </w:rPr>
        <w:t xml:space="preserve">of </w:t>
      </w:r>
      <w:r w:rsidR="00DC4E8B">
        <w:rPr>
          <w:rFonts w:ascii="Times New Roman" w:hAnsi="Times New Roman"/>
          <w:sz w:val="24"/>
          <w:szCs w:val="24"/>
        </w:rPr>
        <w:t>vermicompost.</w:t>
      </w:r>
      <w:proofErr w:type="gramEnd"/>
      <w:r>
        <w:rPr>
          <w:rFonts w:ascii="Times New Roman" w:hAnsi="Times New Roman"/>
          <w:sz w:val="24"/>
          <w:szCs w:val="24"/>
        </w:rPr>
        <w:t xml:space="preserve"> </w:t>
      </w:r>
      <w:r w:rsidRPr="005C5D67">
        <w:rPr>
          <w:rFonts w:ascii="Times New Roman" w:hAnsi="Times New Roman"/>
          <w:sz w:val="24"/>
          <w:szCs w:val="24"/>
        </w:rPr>
        <w:t>Af</w:t>
      </w:r>
      <w:r>
        <w:rPr>
          <w:rFonts w:ascii="Times New Roman" w:hAnsi="Times New Roman"/>
          <w:sz w:val="24"/>
          <w:szCs w:val="24"/>
        </w:rPr>
        <w:t xml:space="preserve">ter preparation of vermicompost, </w:t>
      </w:r>
      <w:r w:rsidRPr="005C5D67">
        <w:rPr>
          <w:rFonts w:ascii="Times New Roman" w:hAnsi="Times New Roman"/>
          <w:sz w:val="24"/>
          <w:szCs w:val="24"/>
        </w:rPr>
        <w:t>vermiwash and vermicompost extract was prepared using after 45 days worked healthy earthworm.  The Physico chemical parameters of vermiwash and vermicompost extract</w:t>
      </w:r>
      <w:r>
        <w:rPr>
          <w:rFonts w:ascii="Times New Roman" w:hAnsi="Times New Roman"/>
          <w:sz w:val="24"/>
          <w:szCs w:val="24"/>
        </w:rPr>
        <w:t xml:space="preserve"> also studied.  The growth parameters like seed </w:t>
      </w:r>
      <w:proofErr w:type="gramStart"/>
      <w:r>
        <w:rPr>
          <w:rFonts w:ascii="Times New Roman" w:hAnsi="Times New Roman"/>
          <w:sz w:val="24"/>
          <w:szCs w:val="24"/>
        </w:rPr>
        <w:t>germination,</w:t>
      </w:r>
      <w:proofErr w:type="gramEnd"/>
      <w:r>
        <w:rPr>
          <w:rFonts w:ascii="Times New Roman" w:hAnsi="Times New Roman"/>
          <w:sz w:val="24"/>
          <w:szCs w:val="24"/>
        </w:rPr>
        <w:t xml:space="preserve"> shoot length, root length, total fresh weight, total dry weight, leaf area index and </w:t>
      </w:r>
      <w:proofErr w:type="spellStart"/>
      <w:r>
        <w:rPr>
          <w:rFonts w:ascii="Times New Roman" w:hAnsi="Times New Roman"/>
          <w:sz w:val="24"/>
          <w:szCs w:val="24"/>
        </w:rPr>
        <w:t>vigour</w:t>
      </w:r>
      <w:proofErr w:type="spellEnd"/>
      <w:r>
        <w:rPr>
          <w:rFonts w:ascii="Times New Roman" w:hAnsi="Times New Roman"/>
          <w:sz w:val="24"/>
          <w:szCs w:val="24"/>
        </w:rPr>
        <w:t xml:space="preserve"> index were studied and biochemical characteristics such as chlorophyll a &amp; b, total chlorophyll, carotenoide and anthocyanin were estimated.  Based on the results growth parameters and biochemical characteristics were higher in Cluster bean treatments 5 and 6 using various concentration of vermicompost, vermiwash and vermicompost extract.</w:t>
      </w:r>
    </w:p>
    <w:p w:rsidR="007B6749" w:rsidRDefault="007B6749" w:rsidP="00370E3A">
      <w:pPr>
        <w:tabs>
          <w:tab w:val="left" w:pos="90"/>
          <w:tab w:val="left" w:pos="630"/>
        </w:tabs>
        <w:autoSpaceDE w:val="0"/>
        <w:autoSpaceDN w:val="0"/>
        <w:adjustRightInd w:val="0"/>
        <w:spacing w:after="0" w:line="360" w:lineRule="auto"/>
        <w:ind w:right="-360"/>
        <w:jc w:val="both"/>
        <w:rPr>
          <w:rFonts w:ascii="Times New Roman" w:hAnsi="Times New Roman"/>
          <w:sz w:val="24"/>
          <w:szCs w:val="24"/>
        </w:rPr>
      </w:pPr>
    </w:p>
    <w:p w:rsidR="00370E3A" w:rsidRDefault="00370E3A" w:rsidP="00370E3A">
      <w:pPr>
        <w:jc w:val="both"/>
        <w:rPr>
          <w:rFonts w:ascii="Times New Roman" w:hAnsi="Times New Roman"/>
          <w:bCs/>
          <w:sz w:val="24"/>
          <w:szCs w:val="24"/>
        </w:rPr>
      </w:pPr>
      <w:r>
        <w:rPr>
          <w:rFonts w:ascii="Times New Roman" w:hAnsi="Times New Roman"/>
          <w:sz w:val="24"/>
          <w:szCs w:val="24"/>
        </w:rPr>
        <w:t xml:space="preserve"> </w:t>
      </w:r>
      <w:r w:rsidRPr="005704EE">
        <w:rPr>
          <w:rFonts w:ascii="Times New Roman" w:hAnsi="Times New Roman"/>
          <w:b/>
          <w:bCs/>
          <w:sz w:val="24"/>
          <w:szCs w:val="24"/>
        </w:rPr>
        <w:t xml:space="preserve">Keywords: </w:t>
      </w:r>
      <w:r w:rsidRPr="005704EE">
        <w:rPr>
          <w:rFonts w:ascii="Times New Roman" w:hAnsi="Times New Roman"/>
          <w:bCs/>
          <w:sz w:val="24"/>
          <w:szCs w:val="24"/>
        </w:rPr>
        <w:t xml:space="preserve">Vermicompost, </w:t>
      </w:r>
      <w:r>
        <w:rPr>
          <w:rFonts w:ascii="Times New Roman" w:hAnsi="Times New Roman"/>
          <w:bCs/>
          <w:sz w:val="24"/>
          <w:szCs w:val="24"/>
        </w:rPr>
        <w:t xml:space="preserve">Vermi wash, Vermicompost extract, </w:t>
      </w:r>
      <w:r w:rsidRPr="005704EE">
        <w:rPr>
          <w:rFonts w:ascii="Times New Roman" w:hAnsi="Times New Roman"/>
          <w:bCs/>
          <w:sz w:val="24"/>
          <w:szCs w:val="24"/>
        </w:rPr>
        <w:t xml:space="preserve">Physico chemical parameters, </w:t>
      </w:r>
      <w:r>
        <w:rPr>
          <w:rFonts w:ascii="Times New Roman" w:hAnsi="Times New Roman"/>
          <w:bCs/>
          <w:sz w:val="24"/>
          <w:szCs w:val="24"/>
        </w:rPr>
        <w:tab/>
        <w:t xml:space="preserve">   </w:t>
      </w:r>
      <w:r>
        <w:rPr>
          <w:rFonts w:ascii="Times New Roman" w:hAnsi="Times New Roman"/>
          <w:bCs/>
          <w:sz w:val="24"/>
          <w:szCs w:val="24"/>
        </w:rPr>
        <w:tab/>
        <w:t xml:space="preserve">        </w:t>
      </w:r>
      <w:r w:rsidRPr="005704EE">
        <w:rPr>
          <w:rFonts w:ascii="Times New Roman" w:hAnsi="Times New Roman"/>
          <w:bCs/>
          <w:sz w:val="24"/>
          <w:szCs w:val="24"/>
        </w:rPr>
        <w:t>Gro</w:t>
      </w:r>
      <w:r>
        <w:rPr>
          <w:rFonts w:ascii="Times New Roman" w:hAnsi="Times New Roman"/>
          <w:bCs/>
          <w:sz w:val="24"/>
          <w:szCs w:val="24"/>
        </w:rPr>
        <w:t>wth and Biochemical parameters.</w:t>
      </w:r>
    </w:p>
    <w:p w:rsidR="007B6749" w:rsidRDefault="007B6749" w:rsidP="00370E3A">
      <w:pPr>
        <w:jc w:val="both"/>
        <w:rPr>
          <w:rFonts w:ascii="Times New Roman" w:hAnsi="Times New Roman"/>
          <w:bCs/>
          <w:sz w:val="24"/>
          <w:szCs w:val="24"/>
        </w:rPr>
      </w:pPr>
    </w:p>
    <w:p w:rsidR="007B6749" w:rsidRDefault="007B6749" w:rsidP="00370E3A">
      <w:pPr>
        <w:jc w:val="both"/>
        <w:rPr>
          <w:rFonts w:ascii="Times New Roman" w:hAnsi="Times New Roman"/>
          <w:bCs/>
          <w:sz w:val="24"/>
          <w:szCs w:val="24"/>
        </w:rPr>
      </w:pPr>
    </w:p>
    <w:p w:rsidR="007B6749" w:rsidRDefault="007B6749" w:rsidP="00370E3A">
      <w:pPr>
        <w:jc w:val="both"/>
        <w:rPr>
          <w:rFonts w:ascii="Times New Roman" w:hAnsi="Times New Roman"/>
          <w:bCs/>
          <w:sz w:val="24"/>
          <w:szCs w:val="24"/>
        </w:rPr>
      </w:pPr>
    </w:p>
    <w:p w:rsidR="00370E3A" w:rsidRDefault="00370E3A" w:rsidP="00370E3A">
      <w:pPr>
        <w:jc w:val="both"/>
        <w:rPr>
          <w:rFonts w:ascii="Times New Roman" w:hAnsi="Times New Roman"/>
          <w:b/>
          <w:color w:val="000000" w:themeColor="text1"/>
          <w:sz w:val="24"/>
          <w:szCs w:val="24"/>
        </w:rPr>
      </w:pPr>
      <w:r w:rsidRPr="00E446E6">
        <w:rPr>
          <w:rFonts w:ascii="Times New Roman" w:hAnsi="Times New Roman"/>
          <w:b/>
          <w:color w:val="000000" w:themeColor="text1"/>
          <w:sz w:val="24"/>
          <w:szCs w:val="24"/>
        </w:rPr>
        <w:lastRenderedPageBreak/>
        <w:t>INTRODUCTION:</w:t>
      </w:r>
    </w:p>
    <w:p w:rsidR="005C6493" w:rsidRDefault="005C6493" w:rsidP="005C6493">
      <w:pPr>
        <w:spacing w:line="360" w:lineRule="auto"/>
        <w:jc w:val="both"/>
        <w:rPr>
          <w:rFonts w:ascii="Times New Roman" w:hAnsi="Times New Roman"/>
          <w:sz w:val="24"/>
          <w:szCs w:val="24"/>
        </w:rPr>
      </w:pPr>
      <w:r>
        <w:rPr>
          <w:rFonts w:ascii="Times New Roman" w:hAnsi="Times New Roman"/>
          <w:sz w:val="24"/>
          <w:szCs w:val="24"/>
        </w:rPr>
        <w:tab/>
      </w:r>
      <w:r w:rsidR="00370E3A" w:rsidRPr="005C6493">
        <w:rPr>
          <w:rFonts w:ascii="Times New Roman" w:hAnsi="Times New Roman"/>
          <w:sz w:val="24"/>
          <w:szCs w:val="24"/>
        </w:rPr>
        <w:t xml:space="preserve">Presently many cities are facing the problem of disposal of solid waste generated within the cities. Solid waste arising out of domestic, commercial industrial and agriculture products comprises biodegradable (organic) and non-biodegradable material. </w:t>
      </w:r>
      <w:r>
        <w:rPr>
          <w:rFonts w:ascii="Times New Roman" w:hAnsi="Times New Roman"/>
          <w:sz w:val="24"/>
          <w:szCs w:val="24"/>
        </w:rPr>
        <w:t>Paper industry of</w:t>
      </w:r>
      <w:r w:rsidR="00370E3A" w:rsidRPr="005C6493">
        <w:rPr>
          <w:rFonts w:ascii="Times New Roman" w:hAnsi="Times New Roman"/>
          <w:sz w:val="24"/>
          <w:szCs w:val="24"/>
        </w:rPr>
        <w:t xml:space="preserve"> India is the 15</w:t>
      </w:r>
      <w:r w:rsidR="00370E3A" w:rsidRPr="005C6493">
        <w:rPr>
          <w:rFonts w:ascii="Times New Roman" w:hAnsi="Times New Roman"/>
          <w:sz w:val="24"/>
          <w:szCs w:val="24"/>
          <w:vertAlign w:val="superscript"/>
        </w:rPr>
        <w:t>th</w:t>
      </w:r>
      <w:r w:rsidR="00370E3A" w:rsidRPr="005C6493">
        <w:rPr>
          <w:rFonts w:ascii="Times New Roman" w:hAnsi="Times New Roman"/>
          <w:sz w:val="24"/>
          <w:szCs w:val="24"/>
        </w:rPr>
        <w:t xml:space="preserve"> largest industry in the world and contributes 5 million dollars to the government’s coffer annually. This will not only severely pollute land and ground water of that area but there will also be a waste of rich carbon resource</w:t>
      </w:r>
      <w:r w:rsidR="00370E3A" w:rsidRPr="00700DEC">
        <w:rPr>
          <w:rFonts w:ascii="Times New Roman" w:hAnsi="Times New Roman"/>
          <w:color w:val="FF0000"/>
          <w:sz w:val="24"/>
          <w:szCs w:val="24"/>
        </w:rPr>
        <w:t xml:space="preserve"> </w:t>
      </w:r>
      <w:r w:rsidR="00B05043" w:rsidRPr="00700DEC">
        <w:rPr>
          <w:rFonts w:ascii="Times New Roman" w:hAnsi="Times New Roman"/>
          <w:color w:val="FF0000"/>
          <w:sz w:val="24"/>
          <w:szCs w:val="24"/>
        </w:rPr>
        <w:t>(</w:t>
      </w:r>
      <w:proofErr w:type="spellStart"/>
      <w:r w:rsidR="00B05043" w:rsidRPr="00700DEC">
        <w:rPr>
          <w:rFonts w:ascii="Times New Roman" w:hAnsi="Times New Roman"/>
          <w:color w:val="FF0000"/>
          <w:sz w:val="24"/>
          <w:szCs w:val="24"/>
        </w:rPr>
        <w:t>Nirmala</w:t>
      </w:r>
      <w:proofErr w:type="spellEnd"/>
      <w:r w:rsidR="00B05043" w:rsidRPr="00700DEC">
        <w:rPr>
          <w:rFonts w:ascii="Times New Roman" w:hAnsi="Times New Roman"/>
          <w:color w:val="FF0000"/>
          <w:sz w:val="24"/>
          <w:szCs w:val="24"/>
        </w:rPr>
        <w:t xml:space="preserve"> </w:t>
      </w:r>
      <w:proofErr w:type="spellStart"/>
      <w:r w:rsidR="00B05043" w:rsidRPr="00700DEC">
        <w:rPr>
          <w:rFonts w:ascii="Times New Roman" w:hAnsi="Times New Roman"/>
          <w:color w:val="FF0000"/>
          <w:sz w:val="24"/>
          <w:szCs w:val="24"/>
        </w:rPr>
        <w:t>Natarajan</w:t>
      </w:r>
      <w:proofErr w:type="spellEnd"/>
      <w:r w:rsidR="00B05043" w:rsidRPr="00700DEC">
        <w:rPr>
          <w:rFonts w:ascii="Times New Roman" w:hAnsi="Times New Roman"/>
          <w:color w:val="FF0000"/>
          <w:sz w:val="24"/>
          <w:szCs w:val="24"/>
        </w:rPr>
        <w:t xml:space="preserve"> and </w:t>
      </w:r>
      <w:proofErr w:type="spellStart"/>
      <w:r w:rsidR="00B05043" w:rsidRPr="00700DEC">
        <w:rPr>
          <w:rFonts w:ascii="Times New Roman" w:hAnsi="Times New Roman"/>
          <w:color w:val="FF0000"/>
          <w:sz w:val="24"/>
          <w:szCs w:val="24"/>
        </w:rPr>
        <w:t>Gajendran</w:t>
      </w:r>
      <w:proofErr w:type="spellEnd"/>
      <w:r w:rsidR="00B05043" w:rsidRPr="00700DEC">
        <w:rPr>
          <w:rFonts w:ascii="Times New Roman" w:hAnsi="Times New Roman"/>
          <w:color w:val="FF0000"/>
          <w:sz w:val="24"/>
          <w:szCs w:val="24"/>
        </w:rPr>
        <w:t xml:space="preserve"> 2014).</w:t>
      </w:r>
      <w:r w:rsidR="00B05043" w:rsidRPr="005C6493">
        <w:rPr>
          <w:rFonts w:ascii="Times New Roman" w:hAnsi="Times New Roman"/>
          <w:b/>
          <w:sz w:val="24"/>
          <w:szCs w:val="24"/>
        </w:rPr>
        <w:t xml:space="preserve"> </w:t>
      </w:r>
      <w:r w:rsidR="00B05043" w:rsidRPr="005C6493">
        <w:rPr>
          <w:rFonts w:ascii="Times New Roman" w:hAnsi="Times New Roman"/>
          <w:sz w:val="24"/>
          <w:szCs w:val="24"/>
        </w:rPr>
        <w:t xml:space="preserve">Disposal and environmental friendly management of these industrial wastes has become a serious global problem. Contamination of ground water, soils, as well as, food resources are some of the problems which have resulted from land filling practices of dumped waste materials. </w:t>
      </w:r>
    </w:p>
    <w:p w:rsidR="007B6749" w:rsidRPr="005C6493" w:rsidRDefault="005C6493" w:rsidP="005C6493">
      <w:pPr>
        <w:spacing w:line="360" w:lineRule="auto"/>
        <w:jc w:val="both"/>
        <w:rPr>
          <w:rFonts w:ascii="Times New Roman" w:hAnsi="Times New Roman"/>
          <w:b/>
          <w:sz w:val="24"/>
          <w:szCs w:val="24"/>
        </w:rPr>
      </w:pPr>
      <w:r>
        <w:rPr>
          <w:rFonts w:ascii="Times New Roman" w:hAnsi="Times New Roman"/>
          <w:sz w:val="24"/>
          <w:szCs w:val="24"/>
        </w:rPr>
        <w:tab/>
      </w:r>
      <w:r w:rsidR="00DC4E8B">
        <w:rPr>
          <w:rFonts w:ascii="Times New Roman" w:hAnsi="Times New Roman"/>
          <w:sz w:val="24"/>
          <w:szCs w:val="24"/>
        </w:rPr>
        <w:t>The</w:t>
      </w:r>
      <w:r w:rsidR="00B05043" w:rsidRPr="005C6493">
        <w:rPr>
          <w:rFonts w:ascii="Times New Roman" w:hAnsi="Times New Roman"/>
          <w:sz w:val="24"/>
          <w:szCs w:val="24"/>
        </w:rPr>
        <w:t xml:space="preserve"> safe treatment and recycling of solid pulp and paper mill sludge (SPPMS) emerging out of effluent treatment plants mixed with cow dung (CD) and food processing waste (FPW) to produce good qualit</w:t>
      </w:r>
      <w:r w:rsidR="00DC4E8B">
        <w:rPr>
          <w:rFonts w:ascii="Times New Roman" w:hAnsi="Times New Roman"/>
          <w:sz w:val="24"/>
          <w:szCs w:val="24"/>
        </w:rPr>
        <w:t>y compost using vermitechnology</w:t>
      </w:r>
      <w:r w:rsidR="00B05043" w:rsidRPr="005C6493">
        <w:rPr>
          <w:rFonts w:ascii="Times New Roman" w:hAnsi="Times New Roman"/>
          <w:sz w:val="24"/>
          <w:szCs w:val="24"/>
        </w:rPr>
        <w:t xml:space="preserve"> </w:t>
      </w:r>
      <w:r w:rsidR="00DC4E8B">
        <w:rPr>
          <w:rFonts w:ascii="Times New Roman" w:hAnsi="Times New Roman"/>
          <w:sz w:val="24"/>
          <w:szCs w:val="24"/>
        </w:rPr>
        <w:t>(</w:t>
      </w:r>
      <w:r w:rsidR="00B05043" w:rsidRPr="00700DEC">
        <w:rPr>
          <w:rFonts w:ascii="Times New Roman" w:hAnsi="Times New Roman"/>
          <w:color w:val="FF0000"/>
          <w:sz w:val="24"/>
          <w:szCs w:val="24"/>
        </w:rPr>
        <w:t xml:space="preserve">Nogales </w:t>
      </w:r>
      <w:r w:rsidR="00B05043" w:rsidRPr="00700DEC">
        <w:rPr>
          <w:rFonts w:ascii="Times New Roman" w:hAnsi="Times New Roman"/>
          <w:i/>
          <w:color w:val="FF0000"/>
          <w:sz w:val="24"/>
          <w:szCs w:val="24"/>
        </w:rPr>
        <w:t>et al.,</w:t>
      </w:r>
      <w:r w:rsidR="00B05043" w:rsidRPr="00700DEC">
        <w:rPr>
          <w:rFonts w:ascii="Times New Roman" w:hAnsi="Times New Roman"/>
          <w:color w:val="FF0000"/>
          <w:sz w:val="24"/>
          <w:szCs w:val="24"/>
        </w:rPr>
        <w:t xml:space="preserve"> 2005).</w:t>
      </w:r>
      <w:r w:rsidR="00B05043" w:rsidRPr="005C6493">
        <w:rPr>
          <w:rFonts w:ascii="Times New Roman" w:hAnsi="Times New Roman"/>
          <w:sz w:val="24"/>
          <w:szCs w:val="24"/>
        </w:rPr>
        <w:t xml:space="preserve"> The use of earthworms in the degradation of various types of wastes is continuing from the past so many years. These wastes include industrial, agricultural and domestic wastes etc. This study examines the potential of the African night crawler </w:t>
      </w:r>
      <w:r w:rsidR="00B05043" w:rsidRPr="00375575">
        <w:rPr>
          <w:rFonts w:ascii="Times New Roman" w:hAnsi="Times New Roman"/>
          <w:i/>
          <w:sz w:val="24"/>
          <w:szCs w:val="24"/>
        </w:rPr>
        <w:t>Eudrilus eugeniae</w:t>
      </w:r>
      <w:r w:rsidR="00B05043" w:rsidRPr="005C6493">
        <w:rPr>
          <w:rFonts w:ascii="Times New Roman" w:hAnsi="Times New Roman"/>
          <w:sz w:val="24"/>
          <w:szCs w:val="24"/>
        </w:rPr>
        <w:t xml:space="preserve"> in the</w:t>
      </w:r>
      <w:r w:rsidR="00375575">
        <w:rPr>
          <w:rFonts w:ascii="Times New Roman" w:hAnsi="Times New Roman"/>
          <w:sz w:val="24"/>
          <w:szCs w:val="24"/>
        </w:rPr>
        <w:t xml:space="preserve"> vermicomposting of waste paper</w:t>
      </w:r>
      <w:r w:rsidR="00B05043" w:rsidRPr="005C6493">
        <w:rPr>
          <w:rFonts w:ascii="Times New Roman" w:hAnsi="Times New Roman"/>
          <w:sz w:val="24"/>
          <w:szCs w:val="24"/>
        </w:rPr>
        <w:t xml:space="preserve"> (</w:t>
      </w:r>
      <w:proofErr w:type="spellStart"/>
      <w:r w:rsidR="00B05043" w:rsidRPr="00700DEC">
        <w:rPr>
          <w:rFonts w:ascii="Times New Roman" w:hAnsi="Times New Roman"/>
          <w:color w:val="FF0000"/>
          <w:sz w:val="24"/>
          <w:szCs w:val="24"/>
        </w:rPr>
        <w:t>Muddasir</w:t>
      </w:r>
      <w:proofErr w:type="spellEnd"/>
      <w:r w:rsidR="00B05043" w:rsidRPr="00700DEC">
        <w:rPr>
          <w:rFonts w:ascii="Times New Roman" w:hAnsi="Times New Roman"/>
          <w:color w:val="FF0000"/>
          <w:sz w:val="24"/>
          <w:szCs w:val="24"/>
        </w:rPr>
        <w:t xml:space="preserve"> </w:t>
      </w:r>
      <w:proofErr w:type="spellStart"/>
      <w:r w:rsidR="00B05043" w:rsidRPr="00700DEC">
        <w:rPr>
          <w:rFonts w:ascii="Times New Roman" w:hAnsi="Times New Roman"/>
          <w:color w:val="FF0000"/>
          <w:sz w:val="24"/>
          <w:szCs w:val="24"/>
        </w:rPr>
        <w:t>Basheer</w:t>
      </w:r>
      <w:proofErr w:type="spellEnd"/>
      <w:r w:rsidR="00B05043" w:rsidRPr="00700DEC">
        <w:rPr>
          <w:rFonts w:ascii="Times New Roman" w:hAnsi="Times New Roman"/>
          <w:color w:val="FF0000"/>
          <w:sz w:val="24"/>
          <w:szCs w:val="24"/>
        </w:rPr>
        <w:t xml:space="preserve"> and </w:t>
      </w:r>
      <w:proofErr w:type="spellStart"/>
      <w:r w:rsidR="00B05043" w:rsidRPr="00700DEC">
        <w:rPr>
          <w:rFonts w:ascii="Times New Roman" w:hAnsi="Times New Roman"/>
          <w:color w:val="FF0000"/>
          <w:sz w:val="24"/>
          <w:szCs w:val="24"/>
        </w:rPr>
        <w:t>Agrawal</w:t>
      </w:r>
      <w:proofErr w:type="spellEnd"/>
      <w:r w:rsidR="00B05043" w:rsidRPr="00700DEC">
        <w:rPr>
          <w:rFonts w:ascii="Times New Roman" w:hAnsi="Times New Roman"/>
          <w:color w:val="FF0000"/>
          <w:sz w:val="24"/>
          <w:szCs w:val="24"/>
        </w:rPr>
        <w:t xml:space="preserve"> 2013).</w:t>
      </w:r>
      <w:r w:rsidR="00B05043" w:rsidRPr="005C6493">
        <w:rPr>
          <w:rFonts w:ascii="Times New Roman" w:hAnsi="Times New Roman"/>
          <w:sz w:val="24"/>
          <w:szCs w:val="24"/>
        </w:rPr>
        <w:t xml:space="preserve"> Vermicompost is rich in NKP (nitrogen 2-3%, potassium 1.85- 2.25% and phosphorus 1.55-2.25%), micronutrients, and beneficial Soil microbes and also contain ‘plant growth hormones &amp; enzymes’. It is scientifically proving as ‘miracle growth promoter &amp; also plant protector’ from pests and diseases. </w:t>
      </w:r>
      <w:proofErr w:type="gramStart"/>
      <w:r w:rsidR="00B05043" w:rsidRPr="005C6493">
        <w:rPr>
          <w:rFonts w:ascii="Times New Roman" w:hAnsi="Times New Roman"/>
          <w:sz w:val="24"/>
          <w:szCs w:val="24"/>
        </w:rPr>
        <w:t>(</w:t>
      </w:r>
      <w:proofErr w:type="spellStart"/>
      <w:r w:rsidR="00B05043" w:rsidRPr="00700DEC">
        <w:rPr>
          <w:rFonts w:ascii="Times New Roman" w:hAnsi="Times New Roman"/>
          <w:color w:val="FF0000"/>
          <w:sz w:val="24"/>
          <w:szCs w:val="24"/>
        </w:rPr>
        <w:t>Gajalakshmi</w:t>
      </w:r>
      <w:proofErr w:type="spellEnd"/>
      <w:r w:rsidR="00B05043" w:rsidRPr="00700DEC">
        <w:rPr>
          <w:rFonts w:ascii="Times New Roman" w:hAnsi="Times New Roman"/>
          <w:color w:val="FF0000"/>
          <w:sz w:val="24"/>
          <w:szCs w:val="24"/>
        </w:rPr>
        <w:t xml:space="preserve"> </w:t>
      </w:r>
      <w:r w:rsidR="00B05043" w:rsidRPr="00700DEC">
        <w:rPr>
          <w:rFonts w:ascii="Times New Roman" w:hAnsi="Times New Roman"/>
          <w:i/>
          <w:color w:val="FF0000"/>
          <w:sz w:val="24"/>
          <w:szCs w:val="24"/>
        </w:rPr>
        <w:t>et al</w:t>
      </w:r>
      <w:r w:rsidR="00B05043" w:rsidRPr="00700DEC">
        <w:rPr>
          <w:rFonts w:ascii="Times New Roman" w:hAnsi="Times New Roman"/>
          <w:color w:val="FF0000"/>
          <w:sz w:val="24"/>
          <w:szCs w:val="24"/>
        </w:rPr>
        <w:t>., 2002)</w:t>
      </w:r>
      <w:r w:rsidRPr="00700DEC">
        <w:rPr>
          <w:rFonts w:ascii="Times New Roman" w:hAnsi="Times New Roman"/>
          <w:b/>
          <w:color w:val="FF0000"/>
          <w:sz w:val="24"/>
          <w:szCs w:val="24"/>
        </w:rPr>
        <w:t>.</w:t>
      </w:r>
      <w:proofErr w:type="gramEnd"/>
      <w:r w:rsidRPr="00700DEC">
        <w:rPr>
          <w:rFonts w:ascii="Times New Roman" w:hAnsi="Times New Roman"/>
          <w:b/>
          <w:color w:val="FF0000"/>
          <w:sz w:val="24"/>
          <w:szCs w:val="24"/>
        </w:rPr>
        <w:t xml:space="preserve"> </w:t>
      </w:r>
      <w:r w:rsidR="00B05043" w:rsidRPr="005C6493">
        <w:rPr>
          <w:rFonts w:ascii="Times New Roman" w:hAnsi="Times New Roman"/>
          <w:sz w:val="24"/>
          <w:szCs w:val="24"/>
        </w:rPr>
        <w:t>The work related to the preparation of predecompost with vermicompost, preparation of vermiwash and vermicompost extract, physico chemical parameters, growth parameters and biochemical characteristics of cluster bean is total wanting. Hence the present study was carried out.</w:t>
      </w:r>
    </w:p>
    <w:p w:rsidR="0056122D" w:rsidRDefault="00B05043" w:rsidP="002263B5">
      <w:pPr>
        <w:spacing w:line="360" w:lineRule="auto"/>
        <w:jc w:val="both"/>
        <w:rPr>
          <w:rFonts w:ascii="Times New Roman" w:hAnsi="Times New Roman"/>
          <w:b/>
          <w:sz w:val="24"/>
          <w:szCs w:val="24"/>
        </w:rPr>
      </w:pPr>
      <w:r>
        <w:rPr>
          <w:rFonts w:ascii="Times New Roman" w:hAnsi="Times New Roman"/>
          <w:sz w:val="24"/>
          <w:szCs w:val="24"/>
        </w:rPr>
        <w:t xml:space="preserve">  </w:t>
      </w:r>
      <w:r w:rsidR="0056122D" w:rsidRPr="007F5E9E">
        <w:rPr>
          <w:rFonts w:ascii="Times New Roman" w:hAnsi="Times New Roman"/>
          <w:b/>
          <w:sz w:val="24"/>
          <w:szCs w:val="24"/>
        </w:rPr>
        <w:t>MATERIALS AND METHODS:</w:t>
      </w:r>
    </w:p>
    <w:p w:rsidR="0056122D" w:rsidRDefault="002263B5" w:rsidP="002263B5">
      <w:pPr>
        <w:spacing w:after="0" w:line="360" w:lineRule="auto"/>
        <w:jc w:val="both"/>
        <w:rPr>
          <w:rFonts w:ascii="Times New Roman" w:hAnsi="Times New Roman"/>
          <w:sz w:val="24"/>
          <w:szCs w:val="24"/>
        </w:rPr>
      </w:pPr>
      <w:r>
        <w:rPr>
          <w:rFonts w:ascii="Times New Roman" w:hAnsi="Times New Roman"/>
          <w:sz w:val="24"/>
          <w:szCs w:val="24"/>
        </w:rPr>
        <w:tab/>
      </w:r>
      <w:r w:rsidR="007B6749" w:rsidRPr="004F0805">
        <w:rPr>
          <w:rFonts w:ascii="Times New Roman" w:hAnsi="Times New Roman"/>
          <w:sz w:val="24"/>
          <w:szCs w:val="24"/>
        </w:rPr>
        <w:t>The paper waste sample was washed with water for two times. For the first wash</w:t>
      </w:r>
      <w:r w:rsidR="007B6749">
        <w:rPr>
          <w:rFonts w:ascii="Times New Roman" w:hAnsi="Times New Roman"/>
          <w:sz w:val="24"/>
          <w:szCs w:val="24"/>
        </w:rPr>
        <w:t xml:space="preserve">, one kilogram </w:t>
      </w:r>
      <w:r w:rsidR="007B6749" w:rsidRPr="004F0805">
        <w:rPr>
          <w:rFonts w:ascii="Times New Roman" w:hAnsi="Times New Roman"/>
          <w:sz w:val="24"/>
          <w:szCs w:val="24"/>
        </w:rPr>
        <w:t>of paper waste was washed with two liters of water and for the second wash, one liter of water was used and the paper waste was shade dr</w:t>
      </w:r>
      <w:r w:rsidR="00375575">
        <w:rPr>
          <w:rFonts w:ascii="Times New Roman" w:hAnsi="Times New Roman"/>
          <w:sz w:val="24"/>
          <w:szCs w:val="24"/>
        </w:rPr>
        <w:t>ied for a day, f</w:t>
      </w:r>
      <w:r w:rsidR="007B6749">
        <w:rPr>
          <w:rFonts w:ascii="Times New Roman" w:hAnsi="Times New Roman"/>
          <w:sz w:val="24"/>
          <w:szCs w:val="24"/>
        </w:rPr>
        <w:t>or preparing t</w:t>
      </w:r>
      <w:r w:rsidR="007B6749" w:rsidRPr="004F0805">
        <w:rPr>
          <w:rFonts w:ascii="Times New Roman" w:hAnsi="Times New Roman"/>
          <w:sz w:val="24"/>
          <w:szCs w:val="24"/>
        </w:rPr>
        <w:t>h</w:t>
      </w:r>
      <w:r w:rsidR="007B6749">
        <w:rPr>
          <w:rFonts w:ascii="Times New Roman" w:hAnsi="Times New Roman"/>
          <w:sz w:val="24"/>
          <w:szCs w:val="24"/>
        </w:rPr>
        <w:t>e predecompost t</w:t>
      </w:r>
      <w:r w:rsidR="007B6749" w:rsidRPr="004F0805">
        <w:rPr>
          <w:rFonts w:ascii="Times New Roman" w:hAnsi="Times New Roman"/>
          <w:sz w:val="24"/>
          <w:szCs w:val="24"/>
        </w:rPr>
        <w:t>h</w:t>
      </w:r>
      <w:r w:rsidR="007B6749">
        <w:rPr>
          <w:rFonts w:ascii="Times New Roman" w:hAnsi="Times New Roman"/>
          <w:sz w:val="24"/>
          <w:szCs w:val="24"/>
        </w:rPr>
        <w:t>e paper industry waste was directly mixed wit</w:t>
      </w:r>
      <w:r w:rsidR="007B6749" w:rsidRPr="004F0805">
        <w:rPr>
          <w:rFonts w:ascii="Times New Roman" w:hAnsi="Times New Roman"/>
          <w:sz w:val="24"/>
          <w:szCs w:val="24"/>
        </w:rPr>
        <w:t>h</w:t>
      </w:r>
      <w:r w:rsidR="007B6749">
        <w:rPr>
          <w:rFonts w:ascii="Times New Roman" w:hAnsi="Times New Roman"/>
          <w:sz w:val="24"/>
          <w:szCs w:val="24"/>
        </w:rPr>
        <w:t xml:space="preserve"> cow dung in 1:3 (1 kg of sample and 3 kg of </w:t>
      </w:r>
      <w:r w:rsidR="007B6749">
        <w:rPr>
          <w:rFonts w:ascii="Times New Roman" w:hAnsi="Times New Roman"/>
          <w:sz w:val="24"/>
          <w:szCs w:val="24"/>
        </w:rPr>
        <w:lastRenderedPageBreak/>
        <w:t>cow dung) ratio on dry weig</w:t>
      </w:r>
      <w:r w:rsidR="007B6749" w:rsidRPr="004F0805">
        <w:rPr>
          <w:rFonts w:ascii="Times New Roman" w:hAnsi="Times New Roman"/>
          <w:sz w:val="24"/>
          <w:szCs w:val="24"/>
        </w:rPr>
        <w:t>h</w:t>
      </w:r>
      <w:r w:rsidR="007B6749">
        <w:rPr>
          <w:rFonts w:ascii="Times New Roman" w:hAnsi="Times New Roman"/>
          <w:sz w:val="24"/>
          <w:szCs w:val="24"/>
        </w:rPr>
        <w:t xml:space="preserve">t basis in tank 40 cm </w:t>
      </w:r>
      <w:r w:rsidR="007B6749" w:rsidRPr="004F0805">
        <w:rPr>
          <w:rFonts w:ascii="Times New Roman" w:hAnsi="Times New Roman"/>
          <w:sz w:val="24"/>
          <w:szCs w:val="24"/>
        </w:rPr>
        <w:t>h</w:t>
      </w:r>
      <w:r w:rsidR="007B6749">
        <w:rPr>
          <w:rFonts w:ascii="Times New Roman" w:hAnsi="Times New Roman"/>
          <w:sz w:val="24"/>
          <w:szCs w:val="24"/>
        </w:rPr>
        <w:t>eig</w:t>
      </w:r>
      <w:r w:rsidR="007B6749" w:rsidRPr="004F0805">
        <w:rPr>
          <w:rFonts w:ascii="Times New Roman" w:hAnsi="Times New Roman"/>
          <w:sz w:val="24"/>
          <w:szCs w:val="24"/>
        </w:rPr>
        <w:t>h</w:t>
      </w:r>
      <w:r w:rsidR="007B6749">
        <w:rPr>
          <w:rFonts w:ascii="Times New Roman" w:hAnsi="Times New Roman"/>
          <w:sz w:val="24"/>
          <w:szCs w:val="24"/>
        </w:rPr>
        <w:t>t × 50 cm diameter size. Bacillus species [100 ml</w:t>
      </w:r>
      <w:r w:rsidR="007B6749" w:rsidRPr="004F0805">
        <w:rPr>
          <w:rFonts w:ascii="Times New Roman" w:hAnsi="Times New Roman"/>
          <w:sz w:val="24"/>
          <w:szCs w:val="24"/>
        </w:rPr>
        <w:t>] was ino</w:t>
      </w:r>
      <w:r w:rsidR="007B6749">
        <w:rPr>
          <w:rFonts w:ascii="Times New Roman" w:hAnsi="Times New Roman"/>
          <w:sz w:val="24"/>
          <w:szCs w:val="24"/>
        </w:rPr>
        <w:t>culated to the predecompost tank.  T</w:t>
      </w:r>
      <w:r w:rsidR="007B6749" w:rsidRPr="004F0805">
        <w:rPr>
          <w:rFonts w:ascii="Times New Roman" w:hAnsi="Times New Roman"/>
          <w:sz w:val="24"/>
          <w:szCs w:val="24"/>
        </w:rPr>
        <w:t>h</w:t>
      </w:r>
      <w:r w:rsidR="007B6749">
        <w:rPr>
          <w:rFonts w:ascii="Times New Roman" w:hAnsi="Times New Roman"/>
          <w:sz w:val="24"/>
          <w:szCs w:val="24"/>
        </w:rPr>
        <w:t xml:space="preserve">e predecomposition tank set up was kept in 30 days. </w:t>
      </w:r>
      <w:r w:rsidR="007B6749" w:rsidRPr="004F0805">
        <w:rPr>
          <w:rFonts w:ascii="Times New Roman" w:hAnsi="Times New Roman"/>
          <w:sz w:val="24"/>
          <w:szCs w:val="24"/>
        </w:rPr>
        <w:t>Water was regularly sprinkled and the substrate was regularly turned for 30 days.</w:t>
      </w:r>
      <w:r w:rsidR="007B6749">
        <w:rPr>
          <w:rFonts w:ascii="Times New Roman" w:hAnsi="Times New Roman"/>
          <w:sz w:val="24"/>
          <w:szCs w:val="24"/>
        </w:rPr>
        <w:t xml:space="preserve"> </w:t>
      </w:r>
      <w:r w:rsidR="0056122D">
        <w:rPr>
          <w:rFonts w:ascii="Times New Roman" w:hAnsi="Times New Roman"/>
          <w:sz w:val="24"/>
          <w:szCs w:val="24"/>
        </w:rPr>
        <w:t xml:space="preserve"> </w:t>
      </w:r>
      <w:r>
        <w:rPr>
          <w:rFonts w:ascii="Times New Roman" w:hAnsi="Times New Roman"/>
          <w:sz w:val="24"/>
          <w:szCs w:val="24"/>
        </w:rPr>
        <w:t>For</w:t>
      </w:r>
      <w:r w:rsidR="0056122D" w:rsidRPr="00B16F46">
        <w:rPr>
          <w:rFonts w:ascii="Times New Roman" w:hAnsi="Times New Roman"/>
          <w:sz w:val="24"/>
          <w:szCs w:val="24"/>
        </w:rPr>
        <w:t xml:space="preserve"> preparing the vermicompost</w:t>
      </w:r>
      <w:r w:rsidR="0056122D">
        <w:rPr>
          <w:rFonts w:ascii="Times New Roman" w:hAnsi="Times New Roman"/>
          <w:sz w:val="24"/>
          <w:szCs w:val="24"/>
        </w:rPr>
        <w:t>, the predecomposition</w:t>
      </w:r>
      <w:r w:rsidR="0056122D" w:rsidRPr="00B16F46">
        <w:rPr>
          <w:rFonts w:ascii="Times New Roman" w:hAnsi="Times New Roman"/>
          <w:sz w:val="24"/>
          <w:szCs w:val="24"/>
        </w:rPr>
        <w:t xml:space="preserve"> was directly </w:t>
      </w:r>
      <w:r w:rsidR="0056122D">
        <w:rPr>
          <w:rFonts w:ascii="Times New Roman" w:hAnsi="Times New Roman"/>
          <w:sz w:val="24"/>
          <w:szCs w:val="24"/>
        </w:rPr>
        <w:t xml:space="preserve">mixed with cow dung in 1:2 (1 kg of predecompost and 2 kg of cow dung) </w:t>
      </w:r>
      <w:r w:rsidR="0056122D" w:rsidRPr="00B16F46">
        <w:rPr>
          <w:rFonts w:ascii="Times New Roman" w:hAnsi="Times New Roman"/>
          <w:sz w:val="24"/>
          <w:szCs w:val="24"/>
        </w:rPr>
        <w:t xml:space="preserve">ratio on dry weight basis in </w:t>
      </w:r>
      <w:r w:rsidR="0056122D">
        <w:rPr>
          <w:rFonts w:ascii="Times New Roman" w:hAnsi="Times New Roman"/>
          <w:sz w:val="24"/>
          <w:szCs w:val="24"/>
        </w:rPr>
        <w:t xml:space="preserve">same </w:t>
      </w:r>
      <w:r w:rsidR="0056122D" w:rsidRPr="00B16F46">
        <w:rPr>
          <w:rFonts w:ascii="Times New Roman" w:hAnsi="Times New Roman"/>
          <w:sz w:val="24"/>
          <w:szCs w:val="24"/>
        </w:rPr>
        <w:t>tank. The substr</w:t>
      </w:r>
      <w:r w:rsidR="0056122D">
        <w:rPr>
          <w:rFonts w:ascii="Times New Roman" w:hAnsi="Times New Roman"/>
          <w:sz w:val="24"/>
          <w:szCs w:val="24"/>
        </w:rPr>
        <w:t>ates were hold 60-</w:t>
      </w:r>
      <w:r w:rsidR="0056122D" w:rsidRPr="00B16F46">
        <w:rPr>
          <w:rFonts w:ascii="Times New Roman" w:hAnsi="Times New Roman"/>
          <w:sz w:val="24"/>
          <w:szCs w:val="24"/>
        </w:rPr>
        <w:t>80 percent</w:t>
      </w:r>
      <w:r w:rsidR="0056122D">
        <w:rPr>
          <w:rFonts w:ascii="Times New Roman" w:hAnsi="Times New Roman"/>
          <w:sz w:val="24"/>
          <w:szCs w:val="24"/>
        </w:rPr>
        <w:t>age</w:t>
      </w:r>
      <w:r w:rsidR="0056122D" w:rsidRPr="00B16F46">
        <w:rPr>
          <w:rFonts w:ascii="Times New Roman" w:hAnsi="Times New Roman"/>
          <w:sz w:val="24"/>
          <w:szCs w:val="24"/>
        </w:rPr>
        <w:t xml:space="preserve"> </w:t>
      </w:r>
      <w:r w:rsidR="0056122D">
        <w:rPr>
          <w:rFonts w:ascii="Times New Roman" w:hAnsi="Times New Roman"/>
          <w:sz w:val="24"/>
          <w:szCs w:val="24"/>
        </w:rPr>
        <w:t xml:space="preserve">of </w:t>
      </w:r>
      <w:r w:rsidR="0056122D" w:rsidRPr="00B16F46">
        <w:rPr>
          <w:rFonts w:ascii="Times New Roman" w:hAnsi="Times New Roman"/>
          <w:sz w:val="24"/>
          <w:szCs w:val="24"/>
        </w:rPr>
        <w:t>moisture content and kept for 24 hrs stabilization.</w:t>
      </w:r>
      <w:r w:rsidR="0056122D">
        <w:rPr>
          <w:rFonts w:ascii="Times New Roman" w:hAnsi="Times New Roman"/>
          <w:sz w:val="24"/>
          <w:szCs w:val="24"/>
        </w:rPr>
        <w:t xml:space="preserve"> </w:t>
      </w:r>
      <w:r w:rsidR="0056122D">
        <w:t xml:space="preserve"> </w:t>
      </w:r>
      <w:r w:rsidR="0056122D" w:rsidRPr="00B16F46">
        <w:rPr>
          <w:rFonts w:ascii="Times New Roman" w:hAnsi="Times New Roman"/>
          <w:sz w:val="24"/>
          <w:szCs w:val="24"/>
        </w:rPr>
        <w:t xml:space="preserve">Seventy number of healthy, clitellate </w:t>
      </w:r>
      <w:r w:rsidR="0056122D">
        <w:rPr>
          <w:rFonts w:ascii="Times New Roman" w:hAnsi="Times New Roman"/>
          <w:sz w:val="24"/>
          <w:szCs w:val="24"/>
        </w:rPr>
        <w:t xml:space="preserve">Earth worm </w:t>
      </w:r>
      <w:r w:rsidR="0056122D" w:rsidRPr="00B16F46">
        <w:rPr>
          <w:rFonts w:ascii="Times New Roman" w:hAnsi="Times New Roman"/>
          <w:i/>
          <w:sz w:val="24"/>
          <w:szCs w:val="24"/>
        </w:rPr>
        <w:t>Eudrilus eugeniae</w:t>
      </w:r>
      <w:r w:rsidR="0056122D" w:rsidRPr="00B16F46">
        <w:rPr>
          <w:rFonts w:ascii="Times New Roman" w:hAnsi="Times New Roman"/>
          <w:sz w:val="24"/>
          <w:szCs w:val="24"/>
        </w:rPr>
        <w:t xml:space="preserve"> </w:t>
      </w:r>
      <w:r w:rsidR="0056122D">
        <w:rPr>
          <w:rFonts w:ascii="Times New Roman" w:hAnsi="Times New Roman"/>
          <w:sz w:val="24"/>
          <w:szCs w:val="24"/>
        </w:rPr>
        <w:t>kingberg were introduced in the same</w:t>
      </w:r>
      <w:r w:rsidR="0056122D" w:rsidRPr="00B16F46">
        <w:rPr>
          <w:rFonts w:ascii="Times New Roman" w:hAnsi="Times New Roman"/>
          <w:sz w:val="24"/>
          <w:szCs w:val="24"/>
        </w:rPr>
        <w:t xml:space="preserve"> tank.</w:t>
      </w:r>
      <w:r w:rsidR="0056122D">
        <w:rPr>
          <w:rFonts w:ascii="Times New Roman" w:hAnsi="Times New Roman"/>
          <w:sz w:val="24"/>
          <w:szCs w:val="24"/>
        </w:rPr>
        <w:t xml:space="preserve"> </w:t>
      </w:r>
      <w:r w:rsidR="0056122D" w:rsidRPr="00B16F46">
        <w:rPr>
          <w:rFonts w:ascii="Times New Roman" w:hAnsi="Times New Roman"/>
          <w:sz w:val="24"/>
          <w:szCs w:val="24"/>
        </w:rPr>
        <w:t>After 45</w:t>
      </w:r>
      <w:r w:rsidR="0056122D" w:rsidRPr="00B16F46">
        <w:rPr>
          <w:rFonts w:ascii="Times New Roman" w:hAnsi="Times New Roman"/>
          <w:sz w:val="24"/>
          <w:szCs w:val="24"/>
          <w:vertAlign w:val="superscript"/>
        </w:rPr>
        <w:t xml:space="preserve">th </w:t>
      </w:r>
      <w:r w:rsidR="0056122D" w:rsidRPr="00B16F46">
        <w:rPr>
          <w:rFonts w:ascii="Times New Roman" w:hAnsi="Times New Roman"/>
          <w:sz w:val="24"/>
          <w:szCs w:val="24"/>
        </w:rPr>
        <w:t xml:space="preserve">day, the trial tank compost were sieved and collected for </w:t>
      </w:r>
      <w:r w:rsidR="007B6749">
        <w:rPr>
          <w:rFonts w:ascii="Times New Roman" w:hAnsi="Times New Roman"/>
          <w:sz w:val="24"/>
          <w:szCs w:val="24"/>
        </w:rPr>
        <w:t xml:space="preserve">paper </w:t>
      </w:r>
      <w:proofErr w:type="gramStart"/>
      <w:r w:rsidR="007B6749">
        <w:rPr>
          <w:rFonts w:ascii="Times New Roman" w:hAnsi="Times New Roman"/>
          <w:sz w:val="24"/>
          <w:szCs w:val="24"/>
        </w:rPr>
        <w:t xml:space="preserve">industry </w:t>
      </w:r>
      <w:r w:rsidR="0056122D" w:rsidRPr="00B16F46">
        <w:rPr>
          <w:rFonts w:ascii="Times New Roman" w:hAnsi="Times New Roman"/>
          <w:sz w:val="24"/>
          <w:szCs w:val="24"/>
        </w:rPr>
        <w:t xml:space="preserve"> waste</w:t>
      </w:r>
      <w:proofErr w:type="gramEnd"/>
      <w:r w:rsidR="0056122D" w:rsidRPr="00B16F46">
        <w:rPr>
          <w:rFonts w:ascii="Times New Roman" w:hAnsi="Times New Roman"/>
          <w:sz w:val="24"/>
          <w:szCs w:val="24"/>
        </w:rPr>
        <w:t xml:space="preserve"> vermicompost. The vermicompost extracts were analyzed for various physico chemical parameters such as </w:t>
      </w:r>
      <w:r w:rsidR="0056122D">
        <w:rPr>
          <w:rFonts w:ascii="Times New Roman" w:hAnsi="Times New Roman"/>
          <w:sz w:val="24"/>
          <w:szCs w:val="24"/>
        </w:rPr>
        <w:t>pH, e</w:t>
      </w:r>
      <w:r w:rsidR="0056122D" w:rsidRPr="00B16F46">
        <w:rPr>
          <w:rFonts w:ascii="Times New Roman" w:hAnsi="Times New Roman"/>
          <w:sz w:val="24"/>
          <w:szCs w:val="24"/>
        </w:rPr>
        <w:t xml:space="preserve">lectric conductivity, total nitrogen, </w:t>
      </w:r>
      <w:proofErr w:type="gramStart"/>
      <w:r w:rsidR="0056122D" w:rsidRPr="00B16F46">
        <w:rPr>
          <w:rFonts w:ascii="Times New Roman" w:hAnsi="Times New Roman"/>
          <w:sz w:val="24"/>
          <w:szCs w:val="24"/>
        </w:rPr>
        <w:t>total phosphorous and total potassi</w:t>
      </w:r>
      <w:r w:rsidR="0056122D">
        <w:rPr>
          <w:rFonts w:ascii="Times New Roman" w:hAnsi="Times New Roman"/>
          <w:sz w:val="24"/>
          <w:szCs w:val="24"/>
        </w:rPr>
        <w:t>um using standard procedures (</w:t>
      </w:r>
      <w:r w:rsidR="0056122D" w:rsidRPr="00700DEC">
        <w:rPr>
          <w:rFonts w:ascii="Times New Roman" w:hAnsi="Times New Roman"/>
          <w:color w:val="FF0000"/>
          <w:sz w:val="24"/>
          <w:szCs w:val="24"/>
        </w:rPr>
        <w:t xml:space="preserve">Mane and </w:t>
      </w:r>
      <w:proofErr w:type="spellStart"/>
      <w:r w:rsidR="0056122D" w:rsidRPr="00700DEC">
        <w:rPr>
          <w:rFonts w:ascii="Times New Roman" w:hAnsi="Times New Roman"/>
          <w:color w:val="FF0000"/>
          <w:sz w:val="24"/>
          <w:szCs w:val="24"/>
        </w:rPr>
        <w:t>Raskar</w:t>
      </w:r>
      <w:proofErr w:type="spellEnd"/>
      <w:r w:rsidR="0056122D" w:rsidRPr="00700DEC">
        <w:rPr>
          <w:rFonts w:ascii="Times New Roman" w:hAnsi="Times New Roman"/>
          <w:color w:val="FF0000"/>
          <w:sz w:val="24"/>
          <w:szCs w:val="24"/>
        </w:rPr>
        <w:t xml:space="preserve"> </w:t>
      </w:r>
      <w:proofErr w:type="spellStart"/>
      <w:r w:rsidR="0056122D" w:rsidRPr="00700DEC">
        <w:rPr>
          <w:rFonts w:ascii="Times New Roman" w:hAnsi="Times New Roman"/>
          <w:color w:val="FF0000"/>
          <w:sz w:val="24"/>
          <w:szCs w:val="24"/>
        </w:rPr>
        <w:t>Smitha</w:t>
      </w:r>
      <w:proofErr w:type="spellEnd"/>
      <w:r w:rsidR="0056122D" w:rsidRPr="00700DEC">
        <w:rPr>
          <w:rFonts w:ascii="Times New Roman" w:hAnsi="Times New Roman"/>
          <w:color w:val="FF0000"/>
          <w:sz w:val="24"/>
          <w:szCs w:val="24"/>
        </w:rPr>
        <w:t xml:space="preserve"> (2012).</w:t>
      </w:r>
      <w:proofErr w:type="gramEnd"/>
      <w:r w:rsidR="0056122D">
        <w:rPr>
          <w:rFonts w:ascii="Times New Roman" w:hAnsi="Times New Roman"/>
          <w:sz w:val="24"/>
          <w:szCs w:val="24"/>
        </w:rPr>
        <w:t xml:space="preserve"> </w:t>
      </w:r>
    </w:p>
    <w:p w:rsidR="002263B5" w:rsidRDefault="002263B5" w:rsidP="002263B5">
      <w:pPr>
        <w:spacing w:after="0" w:line="240" w:lineRule="auto"/>
        <w:rPr>
          <w:rFonts w:ascii="Times New Roman" w:hAnsi="Times New Roman"/>
          <w:sz w:val="24"/>
          <w:szCs w:val="24"/>
        </w:rPr>
      </w:pPr>
    </w:p>
    <w:p w:rsidR="00B05043" w:rsidRPr="0056122D" w:rsidRDefault="0056122D" w:rsidP="0056122D">
      <w:pPr>
        <w:spacing w:line="360" w:lineRule="auto"/>
        <w:jc w:val="both"/>
        <w:rPr>
          <w:rFonts w:ascii="Times New Roman" w:hAnsi="Times New Roman"/>
          <w:sz w:val="24"/>
          <w:szCs w:val="24"/>
        </w:rPr>
      </w:pPr>
      <w:r>
        <w:t xml:space="preserve"> </w:t>
      </w:r>
      <w:r>
        <w:tab/>
      </w:r>
      <w:proofErr w:type="gramStart"/>
      <w:r>
        <w:t xml:space="preserve">The </w:t>
      </w:r>
      <w:r w:rsidRPr="00B16F46">
        <w:rPr>
          <w:rFonts w:ascii="Times New Roman" w:hAnsi="Times New Roman"/>
          <w:sz w:val="24"/>
          <w:szCs w:val="24"/>
        </w:rPr>
        <w:t>enumerat</w:t>
      </w:r>
      <w:r>
        <w:rPr>
          <w:rFonts w:ascii="Times New Roman" w:hAnsi="Times New Roman"/>
          <w:sz w:val="24"/>
          <w:szCs w:val="24"/>
        </w:rPr>
        <w:t xml:space="preserve">ion of microorganisms such as </w:t>
      </w:r>
      <w:r w:rsidRPr="00B16F46">
        <w:rPr>
          <w:rFonts w:ascii="Times New Roman" w:hAnsi="Times New Roman"/>
          <w:sz w:val="24"/>
          <w:szCs w:val="24"/>
        </w:rPr>
        <w:t>bacteria, fungi and</w:t>
      </w:r>
      <w:r>
        <w:rPr>
          <w:rFonts w:ascii="Times New Roman" w:hAnsi="Times New Roman"/>
          <w:sz w:val="24"/>
          <w:szCs w:val="24"/>
        </w:rPr>
        <w:t xml:space="preserve"> </w:t>
      </w:r>
      <w:r w:rsidRPr="00B16F46">
        <w:rPr>
          <w:rFonts w:ascii="Times New Roman" w:hAnsi="Times New Roman"/>
          <w:sz w:val="24"/>
          <w:szCs w:val="24"/>
        </w:rPr>
        <w:t>actinomycetes us</w:t>
      </w:r>
      <w:r>
        <w:rPr>
          <w:rFonts w:ascii="Times New Roman" w:hAnsi="Times New Roman"/>
          <w:sz w:val="24"/>
          <w:szCs w:val="24"/>
        </w:rPr>
        <w:t xml:space="preserve">ing standard plate count method </w:t>
      </w:r>
      <w:r w:rsidR="007B6749">
        <w:rPr>
          <w:rFonts w:ascii="Times New Roman" w:hAnsi="Times New Roman"/>
          <w:sz w:val="24"/>
          <w:szCs w:val="24"/>
        </w:rPr>
        <w:t>(</w:t>
      </w:r>
      <w:proofErr w:type="spellStart"/>
      <w:r w:rsidR="007B6749" w:rsidRPr="00700DEC">
        <w:rPr>
          <w:rFonts w:ascii="Times New Roman" w:hAnsi="Times New Roman"/>
          <w:color w:val="FF0000"/>
          <w:sz w:val="24"/>
          <w:szCs w:val="24"/>
        </w:rPr>
        <w:t>Karthika</w:t>
      </w:r>
      <w:proofErr w:type="spellEnd"/>
      <w:r w:rsidR="007B6749" w:rsidRPr="00700DEC">
        <w:rPr>
          <w:rFonts w:ascii="Times New Roman" w:hAnsi="Times New Roman"/>
          <w:color w:val="FF0000"/>
          <w:sz w:val="24"/>
          <w:szCs w:val="24"/>
        </w:rPr>
        <w:t xml:space="preserve"> </w:t>
      </w:r>
      <w:proofErr w:type="spellStart"/>
      <w:r w:rsidR="007B6749" w:rsidRPr="00700DEC">
        <w:rPr>
          <w:rFonts w:ascii="Times New Roman" w:hAnsi="Times New Roman"/>
          <w:color w:val="FF0000"/>
          <w:sz w:val="24"/>
          <w:szCs w:val="24"/>
        </w:rPr>
        <w:t>Arumugam</w:t>
      </w:r>
      <w:proofErr w:type="spellEnd"/>
      <w:r w:rsidRPr="00700DEC">
        <w:rPr>
          <w:rFonts w:ascii="Times New Roman" w:hAnsi="Times New Roman"/>
          <w:color w:val="FF0000"/>
          <w:sz w:val="24"/>
          <w:szCs w:val="24"/>
        </w:rPr>
        <w:t xml:space="preserve"> </w:t>
      </w:r>
      <w:r w:rsidRPr="00700DEC">
        <w:rPr>
          <w:rFonts w:ascii="Times New Roman" w:hAnsi="Times New Roman"/>
          <w:i/>
          <w:color w:val="FF0000"/>
          <w:sz w:val="24"/>
          <w:szCs w:val="24"/>
        </w:rPr>
        <w:t>et al.,</w:t>
      </w:r>
      <w:r w:rsidRPr="00700DEC">
        <w:rPr>
          <w:rFonts w:ascii="Times New Roman" w:hAnsi="Times New Roman"/>
          <w:color w:val="FF0000"/>
          <w:sz w:val="24"/>
          <w:szCs w:val="24"/>
        </w:rPr>
        <w:t xml:space="preserve"> 2013).</w:t>
      </w:r>
      <w:proofErr w:type="gramEnd"/>
      <w:r>
        <w:rPr>
          <w:rFonts w:ascii="Times New Roman" w:hAnsi="Times New Roman"/>
          <w:sz w:val="24"/>
          <w:szCs w:val="24"/>
        </w:rPr>
        <w:t xml:space="preserve">  </w:t>
      </w:r>
      <w:r w:rsidRPr="00B16F46">
        <w:rPr>
          <w:rFonts w:ascii="Times New Roman" w:hAnsi="Times New Roman"/>
          <w:sz w:val="24"/>
          <w:szCs w:val="24"/>
        </w:rPr>
        <w:t>The vermiwash and vermicompost extract were</w:t>
      </w:r>
      <w:r>
        <w:rPr>
          <w:rFonts w:ascii="Times New Roman" w:hAnsi="Times New Roman"/>
          <w:sz w:val="24"/>
          <w:szCs w:val="24"/>
        </w:rPr>
        <w:t xml:space="preserve"> prepared using standard procedures </w:t>
      </w:r>
      <w:r w:rsidR="007B6749">
        <w:rPr>
          <w:rFonts w:ascii="Times New Roman" w:hAnsi="Times New Roman"/>
          <w:sz w:val="24"/>
          <w:szCs w:val="24"/>
        </w:rPr>
        <w:t>(</w:t>
      </w:r>
      <w:proofErr w:type="spellStart"/>
      <w:r w:rsidR="007B6749" w:rsidRPr="00700DEC">
        <w:rPr>
          <w:rFonts w:ascii="Times New Roman" w:hAnsi="Times New Roman"/>
          <w:color w:val="FF0000"/>
          <w:sz w:val="24"/>
          <w:szCs w:val="24"/>
        </w:rPr>
        <w:t>Seetha</w:t>
      </w:r>
      <w:proofErr w:type="spellEnd"/>
      <w:r w:rsidR="007B6749" w:rsidRPr="00700DEC">
        <w:rPr>
          <w:rFonts w:ascii="Times New Roman" w:hAnsi="Times New Roman"/>
          <w:color w:val="FF0000"/>
          <w:sz w:val="24"/>
          <w:szCs w:val="24"/>
        </w:rPr>
        <w:t xml:space="preserve"> Devi </w:t>
      </w:r>
      <w:r w:rsidR="007B6749" w:rsidRPr="00700DEC">
        <w:rPr>
          <w:rFonts w:ascii="Times New Roman" w:hAnsi="Times New Roman"/>
          <w:i/>
          <w:color w:val="FF0000"/>
          <w:sz w:val="24"/>
          <w:szCs w:val="24"/>
        </w:rPr>
        <w:t>et al.</w:t>
      </w:r>
      <w:proofErr w:type="gramStart"/>
      <w:r w:rsidR="007B6749" w:rsidRPr="00700DEC">
        <w:rPr>
          <w:rFonts w:ascii="Times New Roman" w:hAnsi="Times New Roman"/>
          <w:i/>
          <w:color w:val="FF0000"/>
          <w:sz w:val="24"/>
          <w:szCs w:val="24"/>
        </w:rPr>
        <w:t>,</w:t>
      </w:r>
      <w:r w:rsidR="007B6749" w:rsidRPr="00700DEC">
        <w:rPr>
          <w:rFonts w:ascii="Times New Roman" w:hAnsi="Times New Roman"/>
          <w:color w:val="FF0000"/>
          <w:sz w:val="24"/>
          <w:szCs w:val="24"/>
        </w:rPr>
        <w:t xml:space="preserve">  2012</w:t>
      </w:r>
      <w:proofErr w:type="gramEnd"/>
      <w:r w:rsidRPr="00700DEC">
        <w:rPr>
          <w:rFonts w:ascii="Times New Roman" w:hAnsi="Times New Roman"/>
          <w:color w:val="FF0000"/>
          <w:sz w:val="24"/>
          <w:szCs w:val="24"/>
        </w:rPr>
        <w:t>).</w:t>
      </w:r>
      <w:r>
        <w:rPr>
          <w:rFonts w:ascii="Times New Roman" w:hAnsi="Times New Roman"/>
          <w:sz w:val="24"/>
          <w:szCs w:val="24"/>
        </w:rPr>
        <w:t xml:space="preserve">  </w:t>
      </w:r>
      <w:r w:rsidRPr="00B16F46">
        <w:rPr>
          <w:rFonts w:ascii="Times New Roman" w:hAnsi="Times New Roman"/>
          <w:sz w:val="24"/>
          <w:szCs w:val="24"/>
        </w:rPr>
        <w:t>The vermiwash and vermicompost extract we</w:t>
      </w:r>
      <w:r>
        <w:rPr>
          <w:rFonts w:ascii="Times New Roman" w:hAnsi="Times New Roman"/>
          <w:sz w:val="24"/>
          <w:szCs w:val="24"/>
        </w:rPr>
        <w:t xml:space="preserve">re analyzed for various physico </w:t>
      </w:r>
      <w:r w:rsidRPr="00B16F46">
        <w:rPr>
          <w:rFonts w:ascii="Times New Roman" w:hAnsi="Times New Roman"/>
          <w:sz w:val="24"/>
          <w:szCs w:val="24"/>
        </w:rPr>
        <w:t xml:space="preserve">chemical parameter such as </w:t>
      </w:r>
      <w:r>
        <w:rPr>
          <w:rFonts w:ascii="Times New Roman" w:hAnsi="Times New Roman"/>
          <w:sz w:val="24"/>
          <w:szCs w:val="24"/>
        </w:rPr>
        <w:t>pH, electrical conductivity</w:t>
      </w:r>
      <w:r w:rsidRPr="00B16F46">
        <w:rPr>
          <w:rFonts w:ascii="Times New Roman" w:hAnsi="Times New Roman"/>
          <w:sz w:val="24"/>
          <w:szCs w:val="24"/>
        </w:rPr>
        <w:t>, total nitrogen, total phosphorous and total potassium using standard proce</w:t>
      </w:r>
      <w:r>
        <w:rPr>
          <w:rFonts w:ascii="Times New Roman" w:hAnsi="Times New Roman"/>
          <w:sz w:val="24"/>
          <w:szCs w:val="24"/>
        </w:rPr>
        <w:t>dures</w:t>
      </w:r>
      <w:r w:rsidR="007B6749">
        <w:rPr>
          <w:rFonts w:ascii="Times New Roman" w:hAnsi="Times New Roman"/>
          <w:sz w:val="24"/>
          <w:szCs w:val="24"/>
        </w:rPr>
        <w:t xml:space="preserve"> </w:t>
      </w:r>
      <w:r w:rsidR="00293712">
        <w:rPr>
          <w:rFonts w:ascii="Times New Roman" w:hAnsi="Times New Roman"/>
          <w:sz w:val="24"/>
          <w:szCs w:val="24"/>
        </w:rPr>
        <w:t>(</w:t>
      </w:r>
      <w:proofErr w:type="spellStart"/>
      <w:r w:rsidR="007B6749" w:rsidRPr="00700DEC">
        <w:rPr>
          <w:rFonts w:ascii="Times New Roman" w:hAnsi="Times New Roman"/>
          <w:color w:val="FF0000"/>
          <w:sz w:val="24"/>
          <w:szCs w:val="24"/>
        </w:rPr>
        <w:t>Ankur</w:t>
      </w:r>
      <w:proofErr w:type="spellEnd"/>
      <w:r w:rsidR="007B6749" w:rsidRPr="00700DEC">
        <w:rPr>
          <w:rFonts w:ascii="Times New Roman" w:hAnsi="Times New Roman"/>
          <w:color w:val="FF0000"/>
          <w:sz w:val="24"/>
          <w:szCs w:val="24"/>
        </w:rPr>
        <w:t xml:space="preserve"> </w:t>
      </w:r>
      <w:proofErr w:type="spellStart"/>
      <w:r w:rsidR="007B6749" w:rsidRPr="00700DEC">
        <w:rPr>
          <w:rFonts w:ascii="Times New Roman" w:hAnsi="Times New Roman"/>
          <w:color w:val="FF0000"/>
          <w:sz w:val="24"/>
          <w:szCs w:val="24"/>
        </w:rPr>
        <w:t>Rajpal</w:t>
      </w:r>
      <w:proofErr w:type="spellEnd"/>
      <w:r w:rsidR="007B6749" w:rsidRPr="00700DEC">
        <w:rPr>
          <w:rFonts w:ascii="Times New Roman" w:hAnsi="Times New Roman"/>
          <w:color w:val="FF0000"/>
          <w:sz w:val="24"/>
          <w:szCs w:val="24"/>
        </w:rPr>
        <w:t xml:space="preserve"> </w:t>
      </w:r>
      <w:r w:rsidR="007B6749" w:rsidRPr="00700DEC">
        <w:rPr>
          <w:rFonts w:ascii="Times New Roman" w:hAnsi="Times New Roman"/>
          <w:i/>
          <w:color w:val="FF0000"/>
          <w:sz w:val="24"/>
          <w:szCs w:val="24"/>
        </w:rPr>
        <w:t>et al.,</w:t>
      </w:r>
      <w:r w:rsidR="00293712" w:rsidRPr="00700DEC">
        <w:rPr>
          <w:rFonts w:ascii="Times New Roman" w:hAnsi="Times New Roman"/>
          <w:color w:val="FF0000"/>
          <w:sz w:val="24"/>
          <w:szCs w:val="24"/>
        </w:rPr>
        <w:t xml:space="preserve"> 2011</w:t>
      </w:r>
      <w:r w:rsidRPr="00700DEC">
        <w:rPr>
          <w:rFonts w:ascii="Times New Roman" w:hAnsi="Times New Roman"/>
          <w:color w:val="FF0000"/>
          <w:sz w:val="24"/>
          <w:szCs w:val="24"/>
        </w:rPr>
        <w:t>).</w:t>
      </w:r>
      <w:r>
        <w:rPr>
          <w:rFonts w:ascii="Times New Roman" w:hAnsi="Times New Roman"/>
          <w:sz w:val="24"/>
          <w:szCs w:val="24"/>
        </w:rPr>
        <w:t xml:space="preserve"> </w:t>
      </w:r>
      <w:r w:rsidRPr="00B16F46">
        <w:rPr>
          <w:rFonts w:ascii="Times New Roman" w:hAnsi="Times New Roman"/>
          <w:sz w:val="24"/>
          <w:szCs w:val="24"/>
        </w:rPr>
        <w:t>Pot culture study was carried out for growth parameters were observed</w:t>
      </w:r>
      <w:r>
        <w:rPr>
          <w:rFonts w:ascii="Times New Roman" w:hAnsi="Times New Roman"/>
          <w:sz w:val="24"/>
          <w:szCs w:val="24"/>
        </w:rPr>
        <w:t xml:space="preserve"> and biochemical characteristics were analyzed for 30 days and 60days intervals of pot culture study</w:t>
      </w:r>
      <w:r w:rsidR="00375575">
        <w:rPr>
          <w:rFonts w:ascii="Times New Roman" w:hAnsi="Times New Roman"/>
          <w:sz w:val="24"/>
          <w:szCs w:val="24"/>
        </w:rPr>
        <w:t xml:space="preserve"> of </w:t>
      </w:r>
      <w:r w:rsidR="00293712">
        <w:rPr>
          <w:rFonts w:ascii="Times New Roman" w:hAnsi="Times New Roman"/>
          <w:sz w:val="24"/>
          <w:szCs w:val="24"/>
        </w:rPr>
        <w:t>Cluster bean</w:t>
      </w:r>
      <w:r w:rsidRPr="00B16F46">
        <w:rPr>
          <w:rFonts w:ascii="Times New Roman" w:hAnsi="Times New Roman"/>
          <w:sz w:val="24"/>
          <w:szCs w:val="24"/>
        </w:rPr>
        <w:t>.</w:t>
      </w:r>
    </w:p>
    <w:p w:rsidR="00B05043" w:rsidRDefault="00B05043" w:rsidP="00375575">
      <w:pPr>
        <w:spacing w:line="360" w:lineRule="auto"/>
        <w:rPr>
          <w:rFonts w:ascii="Times New Roman" w:hAnsi="Times New Roman"/>
          <w:sz w:val="24"/>
          <w:szCs w:val="24"/>
        </w:rPr>
      </w:pPr>
      <w:r w:rsidRPr="00B05043">
        <w:rPr>
          <w:rFonts w:ascii="Times New Roman" w:hAnsi="Times New Roman"/>
          <w:b/>
          <w:sz w:val="24"/>
          <w:szCs w:val="24"/>
        </w:rPr>
        <w:t xml:space="preserve">RESULTS AND </w:t>
      </w:r>
      <w:proofErr w:type="gramStart"/>
      <w:r w:rsidRPr="00B05043">
        <w:rPr>
          <w:rFonts w:ascii="Times New Roman" w:hAnsi="Times New Roman"/>
          <w:b/>
          <w:sz w:val="24"/>
          <w:szCs w:val="24"/>
        </w:rPr>
        <w:t xml:space="preserve">DISCUSSION </w:t>
      </w:r>
      <w:r w:rsidR="00375575">
        <w:rPr>
          <w:rFonts w:ascii="Times New Roman" w:hAnsi="Times New Roman"/>
          <w:b/>
          <w:sz w:val="24"/>
          <w:szCs w:val="24"/>
        </w:rPr>
        <w:t>:</w:t>
      </w:r>
      <w:proofErr w:type="gramEnd"/>
      <w:r>
        <w:rPr>
          <w:rFonts w:ascii="Times New Roman" w:hAnsi="Times New Roman"/>
          <w:sz w:val="24"/>
          <w:szCs w:val="24"/>
        </w:rPr>
        <w:t xml:space="preserve"> </w:t>
      </w:r>
    </w:p>
    <w:p w:rsidR="00B05043" w:rsidRDefault="00B05043" w:rsidP="002263B5">
      <w:pPr>
        <w:spacing w:line="360" w:lineRule="auto"/>
        <w:jc w:val="both"/>
        <w:rPr>
          <w:rFonts w:ascii="Times New Roman" w:hAnsi="Times New Roman"/>
          <w:sz w:val="24"/>
          <w:szCs w:val="24"/>
        </w:rPr>
      </w:pPr>
      <w:r>
        <w:rPr>
          <w:rFonts w:ascii="Times New Roman" w:hAnsi="Times New Roman"/>
          <w:sz w:val="24"/>
          <w:szCs w:val="24"/>
        </w:rPr>
        <w:t xml:space="preserve"> </w:t>
      </w:r>
      <w:r w:rsidR="00375575">
        <w:rPr>
          <w:rFonts w:ascii="Times New Roman" w:hAnsi="Times New Roman"/>
          <w:sz w:val="24"/>
          <w:szCs w:val="24"/>
        </w:rPr>
        <w:tab/>
      </w:r>
      <w:r>
        <w:rPr>
          <w:rFonts w:ascii="Times New Roman" w:hAnsi="Times New Roman"/>
          <w:sz w:val="24"/>
          <w:szCs w:val="24"/>
        </w:rPr>
        <w:t xml:space="preserve">The physico chemical parameters of </w:t>
      </w:r>
      <w:r w:rsidR="00375575">
        <w:rPr>
          <w:rFonts w:ascii="Times New Roman" w:hAnsi="Times New Roman"/>
          <w:sz w:val="24"/>
          <w:szCs w:val="24"/>
        </w:rPr>
        <w:t>vermicompost were given table 1</w:t>
      </w:r>
      <w:r>
        <w:rPr>
          <w:rFonts w:ascii="Times New Roman" w:hAnsi="Times New Roman"/>
          <w:sz w:val="24"/>
          <w:szCs w:val="24"/>
        </w:rPr>
        <w:t xml:space="preserve">. The </w:t>
      </w:r>
      <w:r w:rsidR="00375575">
        <w:rPr>
          <w:rFonts w:ascii="Times New Roman" w:hAnsi="Times New Roman"/>
          <w:sz w:val="24"/>
          <w:szCs w:val="24"/>
        </w:rPr>
        <w:t>pH</w:t>
      </w:r>
      <w:r>
        <w:rPr>
          <w:rFonts w:ascii="Times New Roman" w:hAnsi="Times New Roman"/>
          <w:sz w:val="24"/>
          <w:szCs w:val="24"/>
          <w:vertAlign w:val="superscript"/>
        </w:rPr>
        <w:t xml:space="preserve"> </w:t>
      </w:r>
      <w:r>
        <w:rPr>
          <w:rFonts w:ascii="Times New Roman" w:hAnsi="Times New Roman"/>
          <w:sz w:val="24"/>
          <w:szCs w:val="24"/>
        </w:rPr>
        <w:t>of the vermicompost 8.2, the temperature was 34°C, the electrical conductivity was 0.2 , the organic carbon  was 46, the total nitrogen was 0.36, the total phosphorous was 1.18, total potassium  was 2.65 and the total  C:N (Ratio) of the vermicompost 1.27</w:t>
      </w:r>
      <w:r w:rsidRPr="00700DEC">
        <w:rPr>
          <w:rFonts w:ascii="Times New Roman" w:hAnsi="Times New Roman"/>
          <w:color w:val="FF0000"/>
          <w:sz w:val="24"/>
          <w:szCs w:val="24"/>
        </w:rPr>
        <w:t xml:space="preserve">. Antony </w:t>
      </w:r>
      <w:r w:rsidRPr="00700DEC">
        <w:rPr>
          <w:rFonts w:ascii="Times New Roman" w:hAnsi="Times New Roman"/>
          <w:i/>
          <w:color w:val="FF0000"/>
          <w:sz w:val="24"/>
          <w:szCs w:val="24"/>
        </w:rPr>
        <w:t>et al., (</w:t>
      </w:r>
      <w:r w:rsidRPr="00700DEC">
        <w:rPr>
          <w:rFonts w:ascii="Times New Roman" w:hAnsi="Times New Roman"/>
          <w:color w:val="FF0000"/>
          <w:sz w:val="24"/>
          <w:szCs w:val="24"/>
        </w:rPr>
        <w:t>2015)</w:t>
      </w:r>
      <w:r>
        <w:rPr>
          <w:rFonts w:ascii="Times New Roman" w:hAnsi="Times New Roman"/>
          <w:sz w:val="24"/>
          <w:szCs w:val="24"/>
        </w:rPr>
        <w:t xml:space="preserve"> </w:t>
      </w:r>
      <w:r w:rsidR="00375575">
        <w:rPr>
          <w:rFonts w:ascii="Times New Roman" w:hAnsi="Times New Roman"/>
          <w:sz w:val="24"/>
          <w:szCs w:val="24"/>
        </w:rPr>
        <w:t>reported the vermicompost of </w:t>
      </w:r>
      <w:r w:rsidRPr="00D36C03">
        <w:rPr>
          <w:rFonts w:ascii="Times New Roman" w:hAnsi="Times New Roman"/>
          <w:sz w:val="24"/>
          <w:szCs w:val="24"/>
        </w:rPr>
        <w:t>paper</w:t>
      </w:r>
      <w:r w:rsidR="00375575">
        <w:rPr>
          <w:rFonts w:ascii="Times New Roman" w:hAnsi="Times New Roman"/>
          <w:sz w:val="24"/>
          <w:szCs w:val="24"/>
        </w:rPr>
        <w:t> </w:t>
      </w:r>
      <w:r w:rsidRPr="00D36C03">
        <w:rPr>
          <w:rFonts w:ascii="Times New Roman" w:hAnsi="Times New Roman"/>
          <w:sz w:val="24"/>
          <w:szCs w:val="24"/>
        </w:rPr>
        <w:t>waste</w:t>
      </w:r>
      <w:r w:rsidR="00375575">
        <w:rPr>
          <w:rFonts w:ascii="Times New Roman" w:hAnsi="Times New Roman"/>
          <w:sz w:val="24"/>
          <w:szCs w:val="24"/>
        </w:rPr>
        <w:t> </w:t>
      </w:r>
      <w:r w:rsidRPr="00D36C03">
        <w:rPr>
          <w:rFonts w:ascii="Times New Roman" w:hAnsi="Times New Roman"/>
          <w:sz w:val="24"/>
          <w:szCs w:val="24"/>
        </w:rPr>
        <w:t>using</w:t>
      </w:r>
      <w:r w:rsidR="00375575">
        <w:rPr>
          <w:rFonts w:ascii="Times New Roman" w:hAnsi="Times New Roman"/>
          <w:sz w:val="24"/>
          <w:szCs w:val="24"/>
        </w:rPr>
        <w:t> </w:t>
      </w:r>
      <w:r w:rsidRPr="00D36C03">
        <w:rPr>
          <w:rFonts w:ascii="Times New Roman" w:hAnsi="Times New Roman"/>
          <w:i/>
          <w:sz w:val="24"/>
          <w:szCs w:val="24"/>
        </w:rPr>
        <w:t>Eudrilus</w:t>
      </w:r>
      <w:r w:rsidR="00375575">
        <w:rPr>
          <w:rFonts w:ascii="Times New Roman" w:hAnsi="Times New Roman"/>
          <w:i/>
          <w:sz w:val="24"/>
          <w:szCs w:val="24"/>
        </w:rPr>
        <w:t> </w:t>
      </w:r>
      <w:r w:rsidRPr="00D36C03">
        <w:rPr>
          <w:rFonts w:ascii="Times New Roman" w:hAnsi="Times New Roman"/>
          <w:i/>
          <w:sz w:val="24"/>
          <w:szCs w:val="24"/>
        </w:rPr>
        <w:t>eugeniae</w:t>
      </w:r>
      <w:r w:rsidR="00375575">
        <w:rPr>
          <w:rFonts w:ascii="Times New Roman" w:hAnsi="Times New Roman"/>
          <w:i/>
          <w:sz w:val="24"/>
          <w:szCs w:val="24"/>
        </w:rPr>
        <w:t> </w:t>
      </w:r>
      <w:r w:rsidR="00375575" w:rsidRPr="00375575">
        <w:rPr>
          <w:rFonts w:ascii="Times New Roman" w:hAnsi="Times New Roman"/>
          <w:sz w:val="24"/>
          <w:szCs w:val="24"/>
        </w:rPr>
        <w:t>w</w:t>
      </w:r>
      <w:r w:rsidRPr="00D36C03">
        <w:rPr>
          <w:rFonts w:ascii="Times New Roman" w:hAnsi="Times New Roman"/>
          <w:sz w:val="24"/>
          <w:szCs w:val="24"/>
        </w:rPr>
        <w:t>ere the physico chemical parameters such as </w:t>
      </w:r>
      <w:r>
        <w:rPr>
          <w:rFonts w:ascii="Times New Roman" w:hAnsi="Times New Roman"/>
          <w:sz w:val="24"/>
          <w:szCs w:val="24"/>
        </w:rPr>
        <w:t>pH</w:t>
      </w:r>
      <w:r w:rsidRPr="00D36C03">
        <w:rPr>
          <w:rFonts w:ascii="Times New Roman" w:hAnsi="Times New Roman"/>
          <w:sz w:val="24"/>
          <w:szCs w:val="24"/>
        </w:rPr>
        <w:t> (7.7), Phosphorous (0.06)</w:t>
      </w:r>
      <w:r w:rsidR="00375575">
        <w:rPr>
          <w:rFonts w:ascii="Times New Roman" w:hAnsi="Times New Roman"/>
          <w:sz w:val="24"/>
          <w:szCs w:val="24"/>
        </w:rPr>
        <w:t xml:space="preserve">, Potassium (0.39) </w:t>
      </w:r>
      <w:r w:rsidR="00375575" w:rsidRPr="00D36C03">
        <w:rPr>
          <w:rFonts w:ascii="Times New Roman" w:hAnsi="Times New Roman"/>
          <w:sz w:val="24"/>
          <w:szCs w:val="24"/>
        </w:rPr>
        <w:t>and</w:t>
      </w:r>
      <w:r w:rsidR="00375575">
        <w:rPr>
          <w:rFonts w:ascii="Times New Roman" w:hAnsi="Times New Roman"/>
          <w:sz w:val="24"/>
          <w:szCs w:val="24"/>
        </w:rPr>
        <w:t xml:space="preserve"> Moisture was (5%)</w:t>
      </w:r>
      <w:r w:rsidRPr="00D36C03">
        <w:rPr>
          <w:rFonts w:ascii="Times New Roman" w:hAnsi="Times New Roman"/>
          <w:sz w:val="24"/>
          <w:szCs w:val="24"/>
        </w:rPr>
        <w:t xml:space="preserve"> </w:t>
      </w:r>
      <w:r w:rsidR="00375575">
        <w:rPr>
          <w:rFonts w:ascii="Times New Roman" w:hAnsi="Times New Roman"/>
          <w:sz w:val="24"/>
          <w:szCs w:val="24"/>
        </w:rPr>
        <w:t>(</w:t>
      </w:r>
      <w:proofErr w:type="spellStart"/>
      <w:r w:rsidR="00375575">
        <w:rPr>
          <w:rFonts w:ascii="Times New Roman" w:hAnsi="Times New Roman"/>
          <w:color w:val="FF0000"/>
          <w:sz w:val="24"/>
          <w:szCs w:val="24"/>
        </w:rPr>
        <w:t>Muddasir</w:t>
      </w:r>
      <w:proofErr w:type="spellEnd"/>
      <w:r w:rsidR="00375575">
        <w:rPr>
          <w:rFonts w:ascii="Times New Roman" w:hAnsi="Times New Roman"/>
          <w:color w:val="FF0000"/>
          <w:sz w:val="24"/>
          <w:szCs w:val="24"/>
        </w:rPr>
        <w:t xml:space="preserve"> </w:t>
      </w:r>
      <w:proofErr w:type="spellStart"/>
      <w:r w:rsidR="00375575">
        <w:rPr>
          <w:rFonts w:ascii="Times New Roman" w:hAnsi="Times New Roman"/>
          <w:color w:val="FF0000"/>
          <w:sz w:val="24"/>
          <w:szCs w:val="24"/>
        </w:rPr>
        <w:t>Basheer</w:t>
      </w:r>
      <w:proofErr w:type="spellEnd"/>
      <w:r w:rsidR="00375575">
        <w:rPr>
          <w:rFonts w:ascii="Times New Roman" w:hAnsi="Times New Roman"/>
          <w:color w:val="FF0000"/>
          <w:sz w:val="24"/>
          <w:szCs w:val="24"/>
        </w:rPr>
        <w:t xml:space="preserve"> and </w:t>
      </w:r>
      <w:proofErr w:type="spellStart"/>
      <w:r w:rsidR="00375575">
        <w:rPr>
          <w:rFonts w:ascii="Times New Roman" w:hAnsi="Times New Roman"/>
          <w:color w:val="FF0000"/>
          <w:sz w:val="24"/>
          <w:szCs w:val="24"/>
        </w:rPr>
        <w:t>Agrawal</w:t>
      </w:r>
      <w:proofErr w:type="spellEnd"/>
      <w:r w:rsidR="00375575">
        <w:rPr>
          <w:rFonts w:ascii="Times New Roman" w:hAnsi="Times New Roman"/>
          <w:color w:val="FF0000"/>
          <w:sz w:val="24"/>
          <w:szCs w:val="24"/>
        </w:rPr>
        <w:t xml:space="preserve"> </w:t>
      </w:r>
      <w:r w:rsidRPr="00700DEC">
        <w:rPr>
          <w:rFonts w:ascii="Times New Roman" w:hAnsi="Times New Roman"/>
          <w:color w:val="FF0000"/>
          <w:sz w:val="24"/>
          <w:szCs w:val="24"/>
        </w:rPr>
        <w:t>2013)</w:t>
      </w:r>
      <w:r w:rsidRPr="00D36C03">
        <w:rPr>
          <w:rFonts w:ascii="Times New Roman" w:hAnsi="Times New Roman"/>
          <w:sz w:val="24"/>
          <w:szCs w:val="24"/>
        </w:rPr>
        <w:t xml:space="preserve"> </w:t>
      </w:r>
      <w:r w:rsidR="00375575">
        <w:rPr>
          <w:rFonts w:ascii="Times New Roman" w:hAnsi="Times New Roman"/>
          <w:sz w:val="24"/>
          <w:szCs w:val="24"/>
        </w:rPr>
        <w:t xml:space="preserve">also reported </w:t>
      </w:r>
      <w:r w:rsidRPr="00D36C03">
        <w:rPr>
          <w:rFonts w:ascii="Times New Roman" w:hAnsi="Times New Roman"/>
          <w:sz w:val="24"/>
          <w:szCs w:val="24"/>
        </w:rPr>
        <w:t xml:space="preserve">the vermicompost of paper waste using </w:t>
      </w:r>
      <w:r w:rsidRPr="00D36C03">
        <w:rPr>
          <w:rFonts w:ascii="Times New Roman" w:hAnsi="Times New Roman"/>
          <w:i/>
          <w:sz w:val="24"/>
          <w:szCs w:val="24"/>
        </w:rPr>
        <w:t>Eudrilus eugeniae</w:t>
      </w:r>
      <w:r w:rsidR="00DE5CCF">
        <w:rPr>
          <w:rFonts w:ascii="Times New Roman" w:hAnsi="Times New Roman"/>
          <w:sz w:val="24"/>
          <w:szCs w:val="24"/>
        </w:rPr>
        <w:t xml:space="preserve"> were the physico</w:t>
      </w:r>
      <w:r w:rsidRPr="00D36C03">
        <w:rPr>
          <w:rFonts w:ascii="Times New Roman" w:hAnsi="Times New Roman"/>
          <w:sz w:val="24"/>
          <w:szCs w:val="24"/>
        </w:rPr>
        <w:t xml:space="preserve"> chemical parameter </w:t>
      </w:r>
      <w:r w:rsidR="00540CD1">
        <w:rPr>
          <w:rFonts w:ascii="Times New Roman" w:hAnsi="Times New Roman"/>
          <w:sz w:val="24"/>
          <w:szCs w:val="24"/>
        </w:rPr>
        <w:t>pH</w:t>
      </w:r>
      <w:r w:rsidRPr="00D36C03">
        <w:rPr>
          <w:rFonts w:ascii="Times New Roman" w:hAnsi="Times New Roman"/>
          <w:sz w:val="24"/>
          <w:szCs w:val="24"/>
          <w:vertAlign w:val="superscript"/>
        </w:rPr>
        <w:t xml:space="preserve"> </w:t>
      </w:r>
      <w:r w:rsidRPr="00D36C03">
        <w:rPr>
          <w:rFonts w:ascii="Times New Roman" w:hAnsi="Times New Roman"/>
          <w:sz w:val="24"/>
          <w:szCs w:val="24"/>
        </w:rPr>
        <w:t>(7.6.).</w:t>
      </w:r>
      <w:r>
        <w:rPr>
          <w:rFonts w:ascii="Times New Roman" w:hAnsi="Times New Roman"/>
          <w:sz w:val="24"/>
          <w:szCs w:val="24"/>
        </w:rPr>
        <w:t xml:space="preserve"> </w:t>
      </w:r>
    </w:p>
    <w:p w:rsidR="0056122D" w:rsidRDefault="002263B5" w:rsidP="0092417F">
      <w:pPr>
        <w:spacing w:line="360" w:lineRule="auto"/>
        <w:jc w:val="both"/>
        <w:rPr>
          <w:rFonts w:ascii="Times New Roman" w:hAnsi="Times New Roman"/>
          <w:sz w:val="24"/>
          <w:szCs w:val="24"/>
        </w:rPr>
      </w:pPr>
      <w:r>
        <w:rPr>
          <w:rFonts w:ascii="Times New Roman" w:hAnsi="Times New Roman"/>
          <w:sz w:val="24"/>
          <w:szCs w:val="24"/>
        </w:rPr>
        <w:lastRenderedPageBreak/>
        <w:tab/>
      </w:r>
      <w:r w:rsidR="0056122D" w:rsidRPr="00D36C03">
        <w:rPr>
          <w:rFonts w:ascii="Times New Roman" w:hAnsi="Times New Roman"/>
          <w:sz w:val="24"/>
          <w:szCs w:val="24"/>
        </w:rPr>
        <w:t>The enumeration</w:t>
      </w:r>
      <w:r w:rsidR="00DE5CCF">
        <w:rPr>
          <w:rFonts w:ascii="Times New Roman" w:hAnsi="Times New Roman"/>
          <w:sz w:val="24"/>
          <w:szCs w:val="24"/>
        </w:rPr>
        <w:t xml:space="preserve"> of micro organisms (Bacteria, F</w:t>
      </w:r>
      <w:r w:rsidR="0056122D" w:rsidRPr="00D36C03">
        <w:rPr>
          <w:rFonts w:ascii="Times New Roman" w:hAnsi="Times New Roman"/>
          <w:sz w:val="24"/>
          <w:szCs w:val="24"/>
        </w:rPr>
        <w:t xml:space="preserve">ungi, and Actinomycetes) from 45 days worked vermicompost using </w:t>
      </w:r>
      <w:r w:rsidR="0056122D" w:rsidRPr="00D36C03">
        <w:rPr>
          <w:rFonts w:ascii="Times New Roman" w:hAnsi="Times New Roman"/>
          <w:i/>
          <w:sz w:val="24"/>
          <w:szCs w:val="24"/>
        </w:rPr>
        <w:t>Eudrilus eugeniae</w:t>
      </w:r>
      <w:r w:rsidR="0056122D" w:rsidRPr="00D36C03">
        <w:rPr>
          <w:rFonts w:ascii="Times New Roman" w:hAnsi="Times New Roman"/>
          <w:sz w:val="24"/>
          <w:szCs w:val="24"/>
        </w:rPr>
        <w:t>. The organisms</w:t>
      </w:r>
      <w:proofErr w:type="gramStart"/>
      <w:r w:rsidR="0056122D" w:rsidRPr="00D36C03">
        <w:rPr>
          <w:rFonts w:ascii="Times New Roman" w:hAnsi="Times New Roman"/>
          <w:sz w:val="24"/>
          <w:szCs w:val="24"/>
        </w:rPr>
        <w:t>  such</w:t>
      </w:r>
      <w:proofErr w:type="gramEnd"/>
      <w:r w:rsidR="0056122D" w:rsidRPr="00D36C03">
        <w:rPr>
          <w:rFonts w:ascii="Times New Roman" w:hAnsi="Times New Roman"/>
          <w:sz w:val="24"/>
          <w:szCs w:val="24"/>
        </w:rPr>
        <w:t xml:space="preserve"> as Bacteria was (85 × 10</w:t>
      </w:r>
      <w:r w:rsidR="0056122D" w:rsidRPr="00D36C03">
        <w:rPr>
          <w:rFonts w:ascii="Times New Roman" w:hAnsi="Times New Roman"/>
          <w:sz w:val="24"/>
          <w:szCs w:val="24"/>
          <w:vertAlign w:val="superscript"/>
        </w:rPr>
        <w:t xml:space="preserve">6 </w:t>
      </w:r>
      <w:r w:rsidR="0056122D" w:rsidRPr="00D36C03">
        <w:rPr>
          <w:rFonts w:ascii="Times New Roman" w:hAnsi="Times New Roman"/>
          <w:sz w:val="24"/>
          <w:szCs w:val="24"/>
        </w:rPr>
        <w:t>) Fungi (15 × 10</w:t>
      </w:r>
      <w:r w:rsidR="0056122D" w:rsidRPr="00D36C03">
        <w:rPr>
          <w:rFonts w:ascii="Times New Roman" w:hAnsi="Times New Roman"/>
          <w:sz w:val="24"/>
          <w:szCs w:val="24"/>
          <w:vertAlign w:val="superscript"/>
        </w:rPr>
        <w:t>3</w:t>
      </w:r>
      <w:r w:rsidR="0056122D" w:rsidRPr="00D36C03">
        <w:rPr>
          <w:rFonts w:ascii="Times New Roman" w:hAnsi="Times New Roman"/>
          <w:sz w:val="24"/>
          <w:szCs w:val="24"/>
        </w:rPr>
        <w:t>) and Actinomycetes (148 × 10</w:t>
      </w:r>
      <w:r w:rsidR="0056122D" w:rsidRPr="00D36C03">
        <w:rPr>
          <w:rFonts w:ascii="Times New Roman" w:hAnsi="Times New Roman"/>
          <w:sz w:val="24"/>
          <w:szCs w:val="24"/>
          <w:vertAlign w:val="superscript"/>
        </w:rPr>
        <w:t>4</w:t>
      </w:r>
      <w:r w:rsidR="0056122D" w:rsidRPr="00D36C03">
        <w:rPr>
          <w:rFonts w:ascii="Times New Roman" w:hAnsi="Times New Roman"/>
          <w:sz w:val="24"/>
          <w:szCs w:val="24"/>
        </w:rPr>
        <w:t xml:space="preserve"> ). </w:t>
      </w:r>
      <w:proofErr w:type="spellStart"/>
      <w:r w:rsidR="0056122D" w:rsidRPr="00700DEC">
        <w:rPr>
          <w:rFonts w:ascii="Times New Roman" w:hAnsi="Times New Roman"/>
          <w:color w:val="FF0000"/>
          <w:sz w:val="24"/>
          <w:szCs w:val="24"/>
        </w:rPr>
        <w:t>Karthika</w:t>
      </w:r>
      <w:proofErr w:type="spellEnd"/>
      <w:r w:rsidR="0056122D" w:rsidRPr="00700DEC">
        <w:rPr>
          <w:rFonts w:ascii="Times New Roman" w:hAnsi="Times New Roman"/>
          <w:color w:val="FF0000"/>
          <w:sz w:val="24"/>
          <w:szCs w:val="24"/>
        </w:rPr>
        <w:t xml:space="preserve"> </w:t>
      </w:r>
      <w:proofErr w:type="spellStart"/>
      <w:r w:rsidR="0056122D" w:rsidRPr="00700DEC">
        <w:rPr>
          <w:rFonts w:ascii="Times New Roman" w:hAnsi="Times New Roman"/>
          <w:color w:val="FF0000"/>
          <w:sz w:val="24"/>
          <w:szCs w:val="24"/>
        </w:rPr>
        <w:t>Arumugam</w:t>
      </w:r>
      <w:proofErr w:type="spellEnd"/>
      <w:r w:rsidR="0056122D" w:rsidRPr="00700DEC">
        <w:rPr>
          <w:rFonts w:ascii="Times New Roman" w:hAnsi="Times New Roman"/>
          <w:color w:val="FF0000"/>
          <w:sz w:val="24"/>
          <w:szCs w:val="24"/>
        </w:rPr>
        <w:t xml:space="preserve"> </w:t>
      </w:r>
      <w:r w:rsidR="0056122D" w:rsidRPr="00700DEC">
        <w:rPr>
          <w:rFonts w:ascii="Times New Roman" w:hAnsi="Times New Roman"/>
          <w:i/>
          <w:color w:val="FF0000"/>
          <w:sz w:val="24"/>
          <w:szCs w:val="24"/>
        </w:rPr>
        <w:t>et al., (</w:t>
      </w:r>
      <w:r w:rsidR="0056122D" w:rsidRPr="00700DEC">
        <w:rPr>
          <w:rFonts w:ascii="Times New Roman" w:hAnsi="Times New Roman"/>
          <w:color w:val="FF0000"/>
          <w:sz w:val="24"/>
          <w:szCs w:val="24"/>
        </w:rPr>
        <w:t xml:space="preserve">2013) </w:t>
      </w:r>
      <w:r w:rsidR="0056122D" w:rsidRPr="00D36C03">
        <w:rPr>
          <w:rFonts w:ascii="Times New Roman" w:hAnsi="Times New Roman"/>
          <w:sz w:val="24"/>
          <w:szCs w:val="24"/>
        </w:rPr>
        <w:t>studied the enumeration of micro organisms vermicomposting using after 45 days worked was such</w:t>
      </w:r>
      <w:r w:rsidR="00DE5CCF">
        <w:rPr>
          <w:rFonts w:ascii="Times New Roman" w:hAnsi="Times New Roman"/>
          <w:sz w:val="24"/>
          <w:szCs w:val="24"/>
        </w:rPr>
        <w:t xml:space="preserve"> as Bacteria, Fungi, and Actino</w:t>
      </w:r>
      <w:r w:rsidR="00DE5CCF" w:rsidRPr="00D36C03">
        <w:rPr>
          <w:rFonts w:ascii="Times New Roman" w:hAnsi="Times New Roman"/>
          <w:sz w:val="24"/>
          <w:szCs w:val="24"/>
        </w:rPr>
        <w:t>mycetes</w:t>
      </w:r>
      <w:r w:rsidR="0056122D" w:rsidRPr="00D36C03">
        <w:rPr>
          <w:rFonts w:ascii="Times New Roman" w:hAnsi="Times New Roman"/>
          <w:sz w:val="24"/>
          <w:szCs w:val="24"/>
        </w:rPr>
        <w:t xml:space="preserve"> were </w:t>
      </w:r>
      <w:r w:rsidR="00DE5CCF" w:rsidRPr="00D36C03">
        <w:rPr>
          <w:rFonts w:ascii="Times New Roman" w:hAnsi="Times New Roman"/>
          <w:sz w:val="24"/>
          <w:szCs w:val="24"/>
        </w:rPr>
        <w:t>analyzed</w:t>
      </w:r>
      <w:r w:rsidR="0056122D" w:rsidRPr="00D36C03">
        <w:rPr>
          <w:rFonts w:ascii="Times New Roman" w:hAnsi="Times New Roman"/>
          <w:sz w:val="24"/>
          <w:szCs w:val="24"/>
        </w:rPr>
        <w:t>.</w:t>
      </w:r>
      <w:r w:rsidR="0092417F">
        <w:rPr>
          <w:rFonts w:ascii="Times New Roman" w:hAnsi="Times New Roman"/>
          <w:sz w:val="24"/>
          <w:szCs w:val="24"/>
        </w:rPr>
        <w:t xml:space="preserve"> </w:t>
      </w:r>
      <w:r w:rsidR="0056122D" w:rsidRPr="00D36C03">
        <w:rPr>
          <w:rFonts w:ascii="Times New Roman" w:hAnsi="Times New Roman"/>
          <w:sz w:val="24"/>
          <w:szCs w:val="24"/>
        </w:rPr>
        <w:t>The physico chemic</w:t>
      </w:r>
      <w:r w:rsidR="0092417F">
        <w:rPr>
          <w:rFonts w:ascii="Times New Roman" w:hAnsi="Times New Roman"/>
          <w:sz w:val="24"/>
          <w:szCs w:val="24"/>
        </w:rPr>
        <w:t>al parameters of vermiwash such </w:t>
      </w:r>
      <w:r w:rsidR="0056122D" w:rsidRPr="00D36C03">
        <w:rPr>
          <w:rFonts w:ascii="Times New Roman" w:hAnsi="Times New Roman"/>
          <w:sz w:val="24"/>
          <w:szCs w:val="24"/>
        </w:rPr>
        <w:t>as</w:t>
      </w:r>
      <w:r w:rsidR="0092417F">
        <w:rPr>
          <w:rFonts w:ascii="Times New Roman" w:hAnsi="Times New Roman"/>
          <w:sz w:val="24"/>
          <w:szCs w:val="24"/>
        </w:rPr>
        <w:t> </w:t>
      </w:r>
      <w:r w:rsidR="0056122D">
        <w:rPr>
          <w:rFonts w:ascii="Times New Roman" w:hAnsi="Times New Roman"/>
          <w:sz w:val="24"/>
          <w:szCs w:val="24"/>
        </w:rPr>
        <w:t>pH</w:t>
      </w:r>
      <w:r w:rsidR="0092417F">
        <w:rPr>
          <w:rFonts w:ascii="Times New Roman" w:hAnsi="Times New Roman"/>
          <w:sz w:val="24"/>
          <w:szCs w:val="24"/>
        </w:rPr>
        <w:t> </w:t>
      </w:r>
      <w:r w:rsidR="0056122D" w:rsidRPr="00D36C03">
        <w:rPr>
          <w:rFonts w:ascii="Times New Roman" w:hAnsi="Times New Roman"/>
          <w:sz w:val="24"/>
          <w:szCs w:val="24"/>
        </w:rPr>
        <w:t>was</w:t>
      </w:r>
      <w:proofErr w:type="gramStart"/>
      <w:r w:rsidR="0092417F">
        <w:rPr>
          <w:rFonts w:ascii="Times New Roman" w:hAnsi="Times New Roman"/>
          <w:sz w:val="24"/>
          <w:szCs w:val="24"/>
        </w:rPr>
        <w:t> </w:t>
      </w:r>
      <w:r w:rsidR="0056122D" w:rsidRPr="00D36C03">
        <w:rPr>
          <w:rFonts w:ascii="Times New Roman" w:hAnsi="Times New Roman"/>
          <w:sz w:val="24"/>
          <w:szCs w:val="24"/>
          <w:vertAlign w:val="superscript"/>
        </w:rPr>
        <w:t> </w:t>
      </w:r>
      <w:r w:rsidR="0056122D" w:rsidRPr="00D36C03">
        <w:rPr>
          <w:rFonts w:ascii="Times New Roman" w:hAnsi="Times New Roman"/>
          <w:sz w:val="24"/>
          <w:szCs w:val="24"/>
        </w:rPr>
        <w:t>(</w:t>
      </w:r>
      <w:proofErr w:type="gramEnd"/>
      <w:r w:rsidR="0056122D" w:rsidRPr="00D36C03">
        <w:rPr>
          <w:rFonts w:ascii="Times New Roman" w:hAnsi="Times New Roman"/>
          <w:sz w:val="24"/>
          <w:szCs w:val="24"/>
        </w:rPr>
        <w:t>7.48), Electrical</w:t>
      </w:r>
      <w:r w:rsidR="0092417F">
        <w:rPr>
          <w:rFonts w:ascii="Times New Roman" w:hAnsi="Times New Roman"/>
          <w:sz w:val="24"/>
          <w:szCs w:val="24"/>
        </w:rPr>
        <w:t> </w:t>
      </w:r>
      <w:r w:rsidR="0056122D" w:rsidRPr="00D36C03">
        <w:rPr>
          <w:rFonts w:ascii="Times New Roman" w:hAnsi="Times New Roman"/>
          <w:sz w:val="24"/>
          <w:szCs w:val="24"/>
        </w:rPr>
        <w:t>conductivity</w:t>
      </w:r>
      <w:r w:rsidR="0092417F">
        <w:rPr>
          <w:rFonts w:ascii="Times New Roman" w:hAnsi="Times New Roman"/>
          <w:sz w:val="24"/>
          <w:szCs w:val="24"/>
        </w:rPr>
        <w:t> </w:t>
      </w:r>
      <w:r w:rsidR="0056122D" w:rsidRPr="00D36C03">
        <w:rPr>
          <w:rFonts w:ascii="Times New Roman" w:hAnsi="Times New Roman"/>
          <w:sz w:val="24"/>
          <w:szCs w:val="24"/>
        </w:rPr>
        <w:t>(1.2), Temperature (29°C), Nitrogen </w:t>
      </w:r>
      <w:r w:rsidR="0092417F">
        <w:rPr>
          <w:rFonts w:ascii="Times New Roman" w:hAnsi="Times New Roman"/>
          <w:sz w:val="24"/>
          <w:szCs w:val="24"/>
        </w:rPr>
        <w:t xml:space="preserve"> </w:t>
      </w:r>
      <w:r w:rsidR="0056122D" w:rsidRPr="00D36C03">
        <w:rPr>
          <w:rFonts w:ascii="Times New Roman" w:hAnsi="Times New Roman"/>
          <w:sz w:val="24"/>
          <w:szCs w:val="24"/>
        </w:rPr>
        <w:t xml:space="preserve">(1.65), Phosphorous (1.15), Potassium (2.21),  carbon (46) and C:N (ratio) </w:t>
      </w:r>
      <w:r w:rsidR="0092417F">
        <w:rPr>
          <w:rFonts w:ascii="Times New Roman" w:hAnsi="Times New Roman"/>
          <w:sz w:val="24"/>
          <w:szCs w:val="24"/>
        </w:rPr>
        <w:t xml:space="preserve">was </w:t>
      </w:r>
      <w:r w:rsidR="0056122D" w:rsidRPr="00D36C03">
        <w:rPr>
          <w:rFonts w:ascii="Times New Roman" w:hAnsi="Times New Roman"/>
          <w:sz w:val="24"/>
          <w:szCs w:val="24"/>
        </w:rPr>
        <w:t xml:space="preserve">(0.03). </w:t>
      </w:r>
      <w:proofErr w:type="spellStart"/>
      <w:r w:rsidR="0056122D" w:rsidRPr="00700DEC">
        <w:rPr>
          <w:rFonts w:ascii="Times New Roman" w:hAnsi="Times New Roman"/>
          <w:color w:val="FF0000"/>
          <w:sz w:val="24"/>
          <w:szCs w:val="24"/>
        </w:rPr>
        <w:t>Jayanthi</w:t>
      </w:r>
      <w:proofErr w:type="spellEnd"/>
      <w:r w:rsidR="0056122D" w:rsidRPr="00700DEC">
        <w:rPr>
          <w:rFonts w:ascii="Times New Roman" w:hAnsi="Times New Roman"/>
          <w:color w:val="FF0000"/>
          <w:sz w:val="24"/>
          <w:szCs w:val="24"/>
        </w:rPr>
        <w:t xml:space="preserve"> and </w:t>
      </w:r>
      <w:proofErr w:type="spellStart"/>
      <w:r w:rsidR="0056122D" w:rsidRPr="00700DEC">
        <w:rPr>
          <w:rFonts w:ascii="Times New Roman" w:hAnsi="Times New Roman"/>
          <w:color w:val="FF0000"/>
          <w:sz w:val="24"/>
          <w:szCs w:val="24"/>
        </w:rPr>
        <w:t>Jayanthi</w:t>
      </w:r>
      <w:proofErr w:type="spellEnd"/>
      <w:r w:rsidR="0056122D" w:rsidRPr="00700DEC">
        <w:rPr>
          <w:rFonts w:ascii="Times New Roman" w:hAnsi="Times New Roman"/>
          <w:color w:val="FF0000"/>
          <w:sz w:val="24"/>
          <w:szCs w:val="24"/>
        </w:rPr>
        <w:t xml:space="preserve"> (2014) </w:t>
      </w:r>
      <w:proofErr w:type="gramStart"/>
      <w:r w:rsidR="0056122D" w:rsidRPr="00D36C03">
        <w:rPr>
          <w:rFonts w:ascii="Times New Roman" w:hAnsi="Times New Roman"/>
          <w:sz w:val="24"/>
          <w:szCs w:val="24"/>
        </w:rPr>
        <w:t>Reported</w:t>
      </w:r>
      <w:proofErr w:type="gramEnd"/>
      <w:r w:rsidR="0056122D" w:rsidRPr="00D36C03">
        <w:rPr>
          <w:rFonts w:ascii="Times New Roman" w:hAnsi="Times New Roman"/>
          <w:sz w:val="24"/>
          <w:szCs w:val="24"/>
        </w:rPr>
        <w:t xml:space="preserve"> the physico chemical </w:t>
      </w:r>
      <w:proofErr w:type="spellStart"/>
      <w:r w:rsidR="0056122D" w:rsidRPr="00D36C03">
        <w:rPr>
          <w:rFonts w:ascii="Times New Roman" w:hAnsi="Times New Roman"/>
          <w:sz w:val="24"/>
          <w:szCs w:val="24"/>
        </w:rPr>
        <w:t>parmeters</w:t>
      </w:r>
      <w:proofErr w:type="spellEnd"/>
      <w:r w:rsidR="0056122D" w:rsidRPr="00D36C03">
        <w:rPr>
          <w:rFonts w:ascii="Times New Roman" w:hAnsi="Times New Roman"/>
          <w:sz w:val="24"/>
          <w:szCs w:val="24"/>
        </w:rPr>
        <w:t xml:space="preserve"> of vermiwash such as Nitrogen (1.94), Phosphorous (3.40) and Potassium (0.96) were </w:t>
      </w:r>
      <w:proofErr w:type="spellStart"/>
      <w:r w:rsidR="0056122D" w:rsidRPr="00D36C03">
        <w:rPr>
          <w:rFonts w:ascii="Times New Roman" w:hAnsi="Times New Roman"/>
          <w:sz w:val="24"/>
          <w:szCs w:val="24"/>
        </w:rPr>
        <w:t>analysed</w:t>
      </w:r>
      <w:proofErr w:type="spellEnd"/>
      <w:r w:rsidR="0056122D" w:rsidRPr="00D36C03">
        <w:rPr>
          <w:rFonts w:ascii="Times New Roman" w:hAnsi="Times New Roman"/>
          <w:sz w:val="24"/>
          <w:szCs w:val="24"/>
        </w:rPr>
        <w:t xml:space="preserve">. </w:t>
      </w:r>
      <w:proofErr w:type="spellStart"/>
      <w:r w:rsidR="0056122D" w:rsidRPr="00700DEC">
        <w:rPr>
          <w:rFonts w:ascii="Times New Roman" w:hAnsi="Times New Roman"/>
          <w:color w:val="FF0000"/>
          <w:sz w:val="24"/>
          <w:szCs w:val="24"/>
        </w:rPr>
        <w:t>Tangavel</w:t>
      </w:r>
      <w:proofErr w:type="spellEnd"/>
      <w:r w:rsidR="0056122D" w:rsidRPr="00700DEC">
        <w:rPr>
          <w:rFonts w:ascii="Times New Roman" w:hAnsi="Times New Roman"/>
          <w:color w:val="FF0000"/>
          <w:sz w:val="24"/>
          <w:szCs w:val="24"/>
        </w:rPr>
        <w:t xml:space="preserve"> </w:t>
      </w:r>
      <w:r w:rsidR="0056122D" w:rsidRPr="00700DEC">
        <w:rPr>
          <w:rFonts w:ascii="Times New Roman" w:hAnsi="Times New Roman"/>
          <w:i/>
          <w:color w:val="FF0000"/>
          <w:sz w:val="24"/>
          <w:szCs w:val="24"/>
        </w:rPr>
        <w:t>et al.,</w:t>
      </w:r>
      <w:r w:rsidR="0056122D" w:rsidRPr="00700DEC">
        <w:rPr>
          <w:rFonts w:ascii="Times New Roman" w:hAnsi="Times New Roman"/>
          <w:color w:val="FF0000"/>
          <w:sz w:val="24"/>
          <w:szCs w:val="24"/>
        </w:rPr>
        <w:t xml:space="preserve"> (2003</w:t>
      </w:r>
      <w:r w:rsidR="0056122D" w:rsidRPr="00D36C03">
        <w:rPr>
          <w:rFonts w:ascii="Times New Roman" w:hAnsi="Times New Roman"/>
          <w:sz w:val="24"/>
          <w:szCs w:val="24"/>
        </w:rPr>
        <w:t xml:space="preserve">) </w:t>
      </w:r>
      <w:r w:rsidR="0092417F">
        <w:rPr>
          <w:rFonts w:ascii="Times New Roman" w:hAnsi="Times New Roman"/>
          <w:sz w:val="24"/>
          <w:szCs w:val="24"/>
        </w:rPr>
        <w:t xml:space="preserve">also </w:t>
      </w:r>
      <w:r w:rsidR="0056122D" w:rsidRPr="00D36C03">
        <w:rPr>
          <w:rFonts w:ascii="Times New Roman" w:hAnsi="Times New Roman"/>
          <w:sz w:val="24"/>
          <w:szCs w:val="24"/>
        </w:rPr>
        <w:t xml:space="preserve">reported the organic waste vermicompost using </w:t>
      </w:r>
      <w:r w:rsidR="0056122D" w:rsidRPr="00D36C03">
        <w:rPr>
          <w:rFonts w:ascii="Times New Roman" w:hAnsi="Times New Roman"/>
          <w:i/>
          <w:sz w:val="24"/>
          <w:szCs w:val="24"/>
        </w:rPr>
        <w:t>Eudrilus eugeniae</w:t>
      </w:r>
      <w:r w:rsidR="0056122D" w:rsidRPr="00D36C03">
        <w:rPr>
          <w:rFonts w:ascii="Times New Roman" w:hAnsi="Times New Roman"/>
          <w:sz w:val="24"/>
          <w:szCs w:val="24"/>
        </w:rPr>
        <w:t xml:space="preserve"> vermiwash physic chemical </w:t>
      </w:r>
      <w:proofErr w:type="gramStart"/>
      <w:r w:rsidR="0056122D" w:rsidRPr="00D36C03">
        <w:rPr>
          <w:rFonts w:ascii="Times New Roman" w:hAnsi="Times New Roman"/>
          <w:sz w:val="24"/>
          <w:szCs w:val="24"/>
        </w:rPr>
        <w:t>parameters  such</w:t>
      </w:r>
      <w:proofErr w:type="gramEnd"/>
      <w:r w:rsidR="0056122D" w:rsidRPr="00D36C03">
        <w:rPr>
          <w:rFonts w:ascii="Times New Roman" w:hAnsi="Times New Roman"/>
          <w:sz w:val="24"/>
          <w:szCs w:val="24"/>
        </w:rPr>
        <w:t xml:space="preserve"> as </w:t>
      </w:r>
      <w:r w:rsidR="0056122D">
        <w:rPr>
          <w:rFonts w:ascii="Times New Roman" w:hAnsi="Times New Roman"/>
          <w:sz w:val="24"/>
          <w:szCs w:val="24"/>
        </w:rPr>
        <w:t>pH</w:t>
      </w:r>
      <w:r w:rsidR="0056122D" w:rsidRPr="00D36C03">
        <w:rPr>
          <w:rFonts w:ascii="Times New Roman" w:hAnsi="Times New Roman"/>
          <w:sz w:val="24"/>
          <w:szCs w:val="24"/>
        </w:rPr>
        <w:t xml:space="preserve">, Nitrogen, and phosphorous were </w:t>
      </w:r>
      <w:r w:rsidR="00036455" w:rsidRPr="00D36C03">
        <w:rPr>
          <w:rFonts w:ascii="Times New Roman" w:hAnsi="Times New Roman"/>
          <w:sz w:val="24"/>
          <w:szCs w:val="24"/>
        </w:rPr>
        <w:t>analyzed</w:t>
      </w:r>
      <w:r w:rsidR="0056122D" w:rsidRPr="00D36C03">
        <w:rPr>
          <w:rFonts w:ascii="Times New Roman" w:hAnsi="Times New Roman"/>
          <w:sz w:val="24"/>
          <w:szCs w:val="24"/>
        </w:rPr>
        <w:t xml:space="preserve">. </w:t>
      </w:r>
    </w:p>
    <w:p w:rsidR="0056122D" w:rsidRDefault="0056122D" w:rsidP="0056122D">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Pr="00D36C03">
        <w:rPr>
          <w:rFonts w:ascii="Times New Roman" w:hAnsi="Times New Roman"/>
          <w:sz w:val="24"/>
          <w:szCs w:val="24"/>
        </w:rPr>
        <w:t>The growth parameters of Cluster bean, germination efficiency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(97%) </w:t>
      </w:r>
      <w:proofErr w:type="gramStart"/>
      <w:r w:rsidRPr="00D36C03">
        <w:rPr>
          <w:rFonts w:ascii="Times New Roman" w:hAnsi="Times New Roman"/>
          <w:sz w:val="24"/>
          <w:szCs w:val="24"/>
        </w:rPr>
        <w:t>Lower in T</w:t>
      </w:r>
      <w:r w:rsidRPr="00D36C03">
        <w:rPr>
          <w:rFonts w:ascii="Times New Roman" w:hAnsi="Times New Roman"/>
          <w:sz w:val="24"/>
          <w:szCs w:val="24"/>
          <w:vertAlign w:val="subscript"/>
        </w:rPr>
        <w:t xml:space="preserve">0 </w:t>
      </w:r>
      <w:r w:rsidRPr="00D36C03">
        <w:rPr>
          <w:rFonts w:ascii="Times New Roman" w:hAnsi="Times New Roman"/>
          <w:sz w:val="24"/>
          <w:szCs w:val="24"/>
        </w:rPr>
        <w:t>(control)</w:t>
      </w:r>
      <w:r w:rsidRPr="00D36C03">
        <w:rPr>
          <w:rFonts w:ascii="Times New Roman" w:hAnsi="Times New Roman"/>
          <w:sz w:val="24"/>
          <w:szCs w:val="24"/>
          <w:vertAlign w:val="subscript"/>
        </w:rPr>
        <w:t xml:space="preserve"> </w:t>
      </w:r>
      <w:r w:rsidRPr="00D36C03">
        <w:rPr>
          <w:rFonts w:ascii="Times New Roman" w:hAnsi="Times New Roman"/>
          <w:sz w:val="24"/>
          <w:szCs w:val="24"/>
        </w:rPr>
        <w:t>(53%).</w:t>
      </w:r>
      <w:proofErr w:type="gramEnd"/>
      <w:r w:rsidRPr="00D36C03">
        <w:rPr>
          <w:rFonts w:ascii="Times New Roman" w:hAnsi="Times New Roman"/>
          <w:sz w:val="24"/>
          <w:szCs w:val="24"/>
        </w:rPr>
        <w:t xml:space="preserve"> The shoot length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(10.2) lower in T0 (control) (13.8). Root length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(9.4)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(4.9). Total fresh weight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(1.9)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(0.3). Total dry weight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(1.6)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(0.1). Leaf area index was higher in T</w:t>
      </w:r>
      <w:r w:rsidRPr="00D36C03">
        <w:rPr>
          <w:rFonts w:ascii="Times New Roman" w:hAnsi="Times New Roman"/>
          <w:sz w:val="24"/>
          <w:szCs w:val="24"/>
          <w:vertAlign w:val="subscript"/>
        </w:rPr>
        <w:t xml:space="preserve">6 </w:t>
      </w:r>
      <w:r w:rsidRPr="00D36C03">
        <w:rPr>
          <w:rFonts w:ascii="Times New Roman" w:hAnsi="Times New Roman"/>
          <w:sz w:val="24"/>
          <w:szCs w:val="24"/>
        </w:rPr>
        <w:t>(3.9)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(0.1). </w:t>
      </w:r>
      <w:proofErr w:type="spellStart"/>
      <w:r w:rsidRPr="00D36C03">
        <w:rPr>
          <w:rFonts w:ascii="Times New Roman" w:hAnsi="Times New Roman"/>
          <w:sz w:val="24"/>
          <w:szCs w:val="24"/>
        </w:rPr>
        <w:t>Vigour</w:t>
      </w:r>
      <w:proofErr w:type="spellEnd"/>
      <w:r w:rsidRPr="00D36C03">
        <w:rPr>
          <w:rFonts w:ascii="Times New Roman" w:hAnsi="Times New Roman"/>
          <w:sz w:val="24"/>
          <w:szCs w:val="24"/>
        </w:rPr>
        <w:t xml:space="preserve"> index of Cluster bean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(6989) lower in T</w:t>
      </w:r>
      <w:r w:rsidRPr="00D36C03">
        <w:rPr>
          <w:rFonts w:ascii="Times New Roman" w:hAnsi="Times New Roman"/>
          <w:sz w:val="24"/>
          <w:szCs w:val="24"/>
          <w:vertAlign w:val="subscript"/>
        </w:rPr>
        <w:t xml:space="preserve">0 </w:t>
      </w:r>
      <w:r w:rsidRPr="00D36C03">
        <w:rPr>
          <w:rFonts w:ascii="Times New Roman" w:hAnsi="Times New Roman"/>
          <w:sz w:val="24"/>
          <w:szCs w:val="24"/>
        </w:rPr>
        <w:t xml:space="preserve">(control) (3289). </w:t>
      </w:r>
      <w:r w:rsidRPr="00700DEC">
        <w:rPr>
          <w:rFonts w:ascii="Times New Roman" w:hAnsi="Times New Roman"/>
          <w:color w:val="FF0000"/>
          <w:sz w:val="24"/>
          <w:szCs w:val="24"/>
        </w:rPr>
        <w:t xml:space="preserve">Allah </w:t>
      </w:r>
      <w:proofErr w:type="spellStart"/>
      <w:r w:rsidRPr="00700DEC">
        <w:rPr>
          <w:rFonts w:ascii="Times New Roman" w:hAnsi="Times New Roman"/>
          <w:color w:val="FF0000"/>
          <w:sz w:val="24"/>
          <w:szCs w:val="24"/>
        </w:rPr>
        <w:t>Bakhsh</w:t>
      </w:r>
      <w:proofErr w:type="spellEnd"/>
      <w:r w:rsidRPr="00700DEC">
        <w:rPr>
          <w:rFonts w:ascii="Times New Roman" w:hAnsi="Times New Roman"/>
          <w:color w:val="FF0000"/>
          <w:sz w:val="24"/>
          <w:szCs w:val="24"/>
        </w:rPr>
        <w:t xml:space="preserve"> </w:t>
      </w:r>
      <w:proofErr w:type="spellStart"/>
      <w:r w:rsidRPr="00700DEC">
        <w:rPr>
          <w:rFonts w:ascii="Times New Roman" w:hAnsi="Times New Roman"/>
          <w:color w:val="FF0000"/>
          <w:sz w:val="24"/>
          <w:szCs w:val="24"/>
        </w:rPr>
        <w:t>Gulshan</w:t>
      </w:r>
      <w:proofErr w:type="spellEnd"/>
      <w:r w:rsidRPr="00700DEC">
        <w:rPr>
          <w:rFonts w:ascii="Times New Roman" w:hAnsi="Times New Roman"/>
          <w:color w:val="FF0000"/>
          <w:sz w:val="24"/>
          <w:szCs w:val="24"/>
        </w:rPr>
        <w:t xml:space="preserve"> </w:t>
      </w:r>
      <w:r w:rsidRPr="00700DEC">
        <w:rPr>
          <w:rFonts w:ascii="Times New Roman" w:hAnsi="Times New Roman"/>
          <w:i/>
          <w:color w:val="FF0000"/>
          <w:sz w:val="24"/>
          <w:szCs w:val="24"/>
        </w:rPr>
        <w:t>et al.,</w:t>
      </w:r>
      <w:r w:rsidRPr="00700DEC">
        <w:rPr>
          <w:rFonts w:ascii="Times New Roman" w:hAnsi="Times New Roman"/>
          <w:color w:val="FF0000"/>
          <w:sz w:val="24"/>
          <w:szCs w:val="24"/>
        </w:rPr>
        <w:t xml:space="preserve"> (2013</w:t>
      </w:r>
      <w:r w:rsidRPr="00D36C03">
        <w:rPr>
          <w:rFonts w:ascii="Times New Roman" w:hAnsi="Times New Roman"/>
          <w:sz w:val="24"/>
          <w:szCs w:val="24"/>
        </w:rPr>
        <w:t xml:space="preserve">) Reported the growth parameters of okra plant using Root length (38.6) and  Shoot length was (24.8) using various concentration of vermicomposting compared to inorganic fertilizer. </w:t>
      </w:r>
      <w:r w:rsidRPr="00700DEC">
        <w:rPr>
          <w:rFonts w:ascii="Times New Roman" w:hAnsi="Times New Roman"/>
          <w:color w:val="FF0000"/>
          <w:sz w:val="24"/>
          <w:szCs w:val="24"/>
        </w:rPr>
        <w:t>Balbhim </w:t>
      </w:r>
      <w:r w:rsidRPr="00700DEC">
        <w:rPr>
          <w:rFonts w:ascii="Times New Roman" w:hAnsi="Times New Roman"/>
          <w:i/>
          <w:color w:val="FF0000"/>
          <w:sz w:val="24"/>
          <w:szCs w:val="24"/>
        </w:rPr>
        <w:t>et al.,</w:t>
      </w:r>
      <w:r w:rsidRPr="00700DEC">
        <w:rPr>
          <w:rFonts w:ascii="Times New Roman" w:hAnsi="Times New Roman"/>
          <w:color w:val="FF0000"/>
          <w:sz w:val="24"/>
          <w:szCs w:val="24"/>
        </w:rPr>
        <w:t>(2015)</w:t>
      </w:r>
      <w:r w:rsidRPr="00D36C03">
        <w:rPr>
          <w:rFonts w:ascii="Times New Roman" w:hAnsi="Times New Roman"/>
          <w:sz w:val="24"/>
          <w:szCs w:val="24"/>
        </w:rPr>
        <w:t> </w:t>
      </w:r>
      <w:r w:rsidR="00036455">
        <w:rPr>
          <w:rFonts w:ascii="Times New Roman" w:hAnsi="Times New Roman"/>
          <w:sz w:val="24"/>
          <w:szCs w:val="24"/>
        </w:rPr>
        <w:t>also </w:t>
      </w:r>
      <w:r w:rsidRPr="00D36C03">
        <w:rPr>
          <w:rFonts w:ascii="Times New Roman" w:hAnsi="Times New Roman"/>
          <w:sz w:val="24"/>
          <w:szCs w:val="24"/>
        </w:rPr>
        <w:t>reported the growth parameters of Cluster bean (</w:t>
      </w:r>
      <w:r>
        <w:rPr>
          <w:rFonts w:ascii="Times New Roman" w:hAnsi="Times New Roman"/>
          <w:i/>
          <w:sz w:val="24"/>
          <w:szCs w:val="24"/>
        </w:rPr>
        <w:t>Cyamopsis tetragonoloba</w:t>
      </w:r>
      <w:r w:rsidRPr="00286904">
        <w:rPr>
          <w:rFonts w:ascii="Times New Roman" w:hAnsi="Times New Roman"/>
          <w:sz w:val="24"/>
          <w:szCs w:val="24"/>
        </w:rPr>
        <w:t>)</w:t>
      </w:r>
      <w:r w:rsidRPr="00D36C03">
        <w:rPr>
          <w:rFonts w:ascii="Times New Roman" w:hAnsi="Times New Roman"/>
          <w:sz w:val="24"/>
          <w:szCs w:val="24"/>
        </w:rPr>
        <w:t xml:space="preserve"> using fresh weight (2.6), and dry weight (0.44) was using various concentration of vermicomposting compared to inorganic fertilizer. </w:t>
      </w:r>
    </w:p>
    <w:p w:rsidR="0056122D" w:rsidRPr="009F1930" w:rsidRDefault="0056122D" w:rsidP="0056122D">
      <w:pPr>
        <w:spacing w:line="360" w:lineRule="auto"/>
        <w:jc w:val="both"/>
        <w:rPr>
          <w:rFonts w:ascii="Times New Roman" w:hAnsi="Times New Roman"/>
          <w:sz w:val="24"/>
          <w:szCs w:val="24"/>
        </w:rPr>
      </w:pPr>
      <w:r>
        <w:rPr>
          <w:rFonts w:ascii="Times New Roman" w:hAnsi="Times New Roman"/>
          <w:sz w:val="24"/>
          <w:szCs w:val="24"/>
        </w:rPr>
        <w:t xml:space="preserve"> </w:t>
      </w:r>
      <w:r w:rsidR="00036455">
        <w:rPr>
          <w:rFonts w:ascii="Times New Roman" w:hAnsi="Times New Roman"/>
          <w:sz w:val="24"/>
          <w:szCs w:val="24"/>
        </w:rPr>
        <w:tab/>
      </w:r>
      <w:r w:rsidRPr="00D36C03">
        <w:rPr>
          <w:rFonts w:ascii="Times New Roman" w:hAnsi="Times New Roman"/>
          <w:sz w:val="24"/>
          <w:szCs w:val="24"/>
        </w:rPr>
        <w:t>The bio chemical characteristics of cluster bean chlorophyll a content was higher inT</w:t>
      </w:r>
      <w:r w:rsidRPr="00D36C03">
        <w:rPr>
          <w:rFonts w:ascii="Times New Roman" w:hAnsi="Times New Roman"/>
          <w:sz w:val="24"/>
          <w:szCs w:val="24"/>
          <w:vertAlign w:val="subscript"/>
        </w:rPr>
        <w:t>6</w:t>
      </w:r>
      <w:r w:rsidRPr="00D36C03">
        <w:rPr>
          <w:rFonts w:ascii="Times New Roman" w:hAnsi="Times New Roman"/>
          <w:sz w:val="24"/>
          <w:szCs w:val="24"/>
        </w:rPr>
        <w:t xml:space="preserve"> (1.9)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(0.4). Chlorophyll b content was higher in T</w:t>
      </w:r>
      <w:r w:rsidRPr="00D36C03">
        <w:rPr>
          <w:rFonts w:ascii="Times New Roman" w:hAnsi="Times New Roman"/>
          <w:sz w:val="24"/>
          <w:szCs w:val="24"/>
          <w:vertAlign w:val="subscript"/>
        </w:rPr>
        <w:t xml:space="preserve">6 </w:t>
      </w:r>
      <w:r w:rsidRPr="00D36C03">
        <w:rPr>
          <w:rFonts w:ascii="Times New Roman" w:hAnsi="Times New Roman"/>
          <w:sz w:val="24"/>
          <w:szCs w:val="24"/>
        </w:rPr>
        <w:t>(1.9)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w:t>
      </w:r>
      <w:proofErr w:type="gramStart"/>
      <w:r w:rsidRPr="00D36C03">
        <w:rPr>
          <w:rFonts w:ascii="Times New Roman" w:hAnsi="Times New Roman"/>
          <w:sz w:val="24"/>
          <w:szCs w:val="24"/>
        </w:rPr>
        <w:t>( control</w:t>
      </w:r>
      <w:proofErr w:type="gramEnd"/>
      <w:r w:rsidRPr="00D36C03">
        <w:rPr>
          <w:rFonts w:ascii="Times New Roman" w:hAnsi="Times New Roman"/>
          <w:sz w:val="24"/>
          <w:szCs w:val="24"/>
        </w:rPr>
        <w:t>) (0.3). Total chlorophyll content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(2.7) lower in T</w:t>
      </w:r>
      <w:r w:rsidRPr="00D36C03">
        <w:rPr>
          <w:rFonts w:ascii="Times New Roman" w:hAnsi="Times New Roman"/>
          <w:sz w:val="24"/>
          <w:szCs w:val="24"/>
          <w:vertAlign w:val="subscript"/>
        </w:rPr>
        <w:t>0</w:t>
      </w:r>
      <w:r w:rsidRPr="00D36C03">
        <w:rPr>
          <w:rFonts w:ascii="Times New Roman" w:hAnsi="Times New Roman"/>
          <w:sz w:val="24"/>
          <w:szCs w:val="24"/>
        </w:rPr>
        <w:t xml:space="preserve"> (control) (1.4 ± 0.9). </w:t>
      </w:r>
      <w:proofErr w:type="spellStart"/>
      <w:r w:rsidRPr="00D36C03">
        <w:rPr>
          <w:rFonts w:ascii="Times New Roman" w:hAnsi="Times New Roman"/>
          <w:sz w:val="24"/>
          <w:szCs w:val="24"/>
        </w:rPr>
        <w:t>Carotenoides</w:t>
      </w:r>
      <w:proofErr w:type="spellEnd"/>
      <w:r w:rsidRPr="00D36C03">
        <w:rPr>
          <w:rFonts w:ascii="Times New Roman" w:hAnsi="Times New Roman"/>
          <w:sz w:val="24"/>
          <w:szCs w:val="24"/>
        </w:rPr>
        <w:t xml:space="preserve"> content was higher in T6 (25.7) lower in T</w:t>
      </w:r>
      <w:r w:rsidRPr="00D36C03">
        <w:rPr>
          <w:rFonts w:ascii="Times New Roman" w:hAnsi="Times New Roman"/>
          <w:sz w:val="24"/>
          <w:szCs w:val="24"/>
          <w:vertAlign w:val="subscript"/>
        </w:rPr>
        <w:t xml:space="preserve">0 </w:t>
      </w:r>
      <w:r w:rsidRPr="00D36C03">
        <w:rPr>
          <w:rFonts w:ascii="Times New Roman" w:hAnsi="Times New Roman"/>
          <w:sz w:val="24"/>
          <w:szCs w:val="24"/>
        </w:rPr>
        <w:t>(control) (7.7). Anthocyanin content was higher in T</w:t>
      </w:r>
      <w:r w:rsidRPr="00D36C03">
        <w:rPr>
          <w:rFonts w:ascii="Times New Roman" w:hAnsi="Times New Roman"/>
          <w:sz w:val="24"/>
          <w:szCs w:val="24"/>
          <w:vertAlign w:val="subscript"/>
        </w:rPr>
        <w:t>6</w:t>
      </w:r>
      <w:r w:rsidRPr="00D36C03">
        <w:rPr>
          <w:rFonts w:ascii="Times New Roman" w:hAnsi="Times New Roman"/>
          <w:sz w:val="24"/>
          <w:szCs w:val="24"/>
        </w:rPr>
        <w:t xml:space="preserve"> (0.2) lower in T</w:t>
      </w:r>
      <w:r w:rsidRPr="00D36C03">
        <w:rPr>
          <w:rFonts w:ascii="Times New Roman" w:hAnsi="Times New Roman"/>
          <w:sz w:val="24"/>
          <w:szCs w:val="24"/>
          <w:vertAlign w:val="subscript"/>
        </w:rPr>
        <w:t xml:space="preserve">0 </w:t>
      </w:r>
      <w:r w:rsidRPr="00D36C03">
        <w:rPr>
          <w:rFonts w:ascii="Times New Roman" w:hAnsi="Times New Roman"/>
          <w:sz w:val="24"/>
          <w:szCs w:val="24"/>
        </w:rPr>
        <w:t xml:space="preserve">(control) (0.9). </w:t>
      </w:r>
      <w:proofErr w:type="spellStart"/>
      <w:r w:rsidRPr="00700DEC">
        <w:rPr>
          <w:rFonts w:ascii="Times New Roman" w:hAnsi="Times New Roman"/>
          <w:color w:val="FF0000"/>
          <w:sz w:val="24"/>
          <w:szCs w:val="24"/>
        </w:rPr>
        <w:t>Mohamad</w:t>
      </w:r>
      <w:proofErr w:type="spellEnd"/>
      <w:r w:rsidRPr="00700DEC">
        <w:rPr>
          <w:rFonts w:ascii="Times New Roman" w:hAnsi="Times New Roman"/>
          <w:color w:val="FF0000"/>
          <w:sz w:val="24"/>
          <w:szCs w:val="24"/>
        </w:rPr>
        <w:t xml:space="preserve"> </w:t>
      </w:r>
      <w:proofErr w:type="spellStart"/>
      <w:r w:rsidRPr="00700DEC">
        <w:rPr>
          <w:rFonts w:ascii="Times New Roman" w:hAnsi="Times New Roman"/>
          <w:color w:val="FF0000"/>
          <w:sz w:val="24"/>
          <w:szCs w:val="24"/>
        </w:rPr>
        <w:t>Oma</w:t>
      </w:r>
      <w:proofErr w:type="spellEnd"/>
      <w:r w:rsidRPr="00700DEC">
        <w:rPr>
          <w:rFonts w:ascii="Times New Roman" w:hAnsi="Times New Roman"/>
          <w:color w:val="FF0000"/>
          <w:sz w:val="24"/>
          <w:szCs w:val="24"/>
        </w:rPr>
        <w:t xml:space="preserve"> </w:t>
      </w:r>
      <w:proofErr w:type="spellStart"/>
      <w:r w:rsidRPr="00700DEC">
        <w:rPr>
          <w:rFonts w:ascii="Times New Roman" w:hAnsi="Times New Roman"/>
          <w:color w:val="FF0000"/>
          <w:sz w:val="24"/>
          <w:szCs w:val="24"/>
        </w:rPr>
        <w:t>Albasha</w:t>
      </w:r>
      <w:proofErr w:type="spellEnd"/>
      <w:r w:rsidRPr="00700DEC">
        <w:rPr>
          <w:rFonts w:ascii="Times New Roman" w:hAnsi="Times New Roman"/>
          <w:color w:val="FF0000"/>
          <w:sz w:val="24"/>
          <w:szCs w:val="24"/>
        </w:rPr>
        <w:t xml:space="preserve"> </w:t>
      </w:r>
      <w:r w:rsidRPr="00700DEC">
        <w:rPr>
          <w:rFonts w:ascii="Times New Roman" w:hAnsi="Times New Roman"/>
          <w:i/>
          <w:color w:val="FF0000"/>
          <w:sz w:val="24"/>
          <w:szCs w:val="24"/>
        </w:rPr>
        <w:t>et al.,</w:t>
      </w:r>
      <w:r w:rsidRPr="00700DEC">
        <w:rPr>
          <w:rFonts w:ascii="Times New Roman" w:hAnsi="Times New Roman"/>
          <w:color w:val="FF0000"/>
          <w:sz w:val="24"/>
          <w:szCs w:val="24"/>
        </w:rPr>
        <w:t xml:space="preserve"> (2015)</w:t>
      </w:r>
      <w:r w:rsidR="00036455">
        <w:rPr>
          <w:rFonts w:ascii="Times New Roman" w:hAnsi="Times New Roman"/>
          <w:sz w:val="24"/>
          <w:szCs w:val="24"/>
        </w:rPr>
        <w:t xml:space="preserve"> r</w:t>
      </w:r>
      <w:r w:rsidRPr="00D36C03">
        <w:rPr>
          <w:rFonts w:ascii="Times New Roman" w:hAnsi="Times New Roman"/>
          <w:sz w:val="24"/>
          <w:szCs w:val="24"/>
        </w:rPr>
        <w:t xml:space="preserve">eported the biochemical </w:t>
      </w:r>
      <w:r w:rsidR="00036455" w:rsidRPr="00D36C03">
        <w:rPr>
          <w:rFonts w:ascii="Times New Roman" w:hAnsi="Times New Roman"/>
          <w:sz w:val="24"/>
          <w:szCs w:val="24"/>
        </w:rPr>
        <w:t xml:space="preserve">characteristics </w:t>
      </w:r>
      <w:r w:rsidR="00036455">
        <w:rPr>
          <w:rFonts w:ascii="Times New Roman" w:hAnsi="Times New Roman"/>
          <w:sz w:val="24"/>
          <w:szCs w:val="24"/>
        </w:rPr>
        <w:t>of chlorophyll a</w:t>
      </w:r>
      <w:proofErr w:type="gramStart"/>
      <w:r w:rsidR="00036455">
        <w:rPr>
          <w:rFonts w:ascii="Times New Roman" w:hAnsi="Times New Roman"/>
          <w:sz w:val="24"/>
          <w:szCs w:val="24"/>
        </w:rPr>
        <w:t xml:space="preserve">, </w:t>
      </w:r>
      <w:r w:rsidRPr="00D36C03">
        <w:rPr>
          <w:rFonts w:ascii="Times New Roman" w:hAnsi="Times New Roman"/>
          <w:sz w:val="24"/>
          <w:szCs w:val="24"/>
        </w:rPr>
        <w:t xml:space="preserve"> chlorophyll</w:t>
      </w:r>
      <w:proofErr w:type="gramEnd"/>
      <w:r w:rsidRPr="00D36C03">
        <w:rPr>
          <w:rFonts w:ascii="Times New Roman" w:hAnsi="Times New Roman"/>
          <w:sz w:val="24"/>
          <w:szCs w:val="24"/>
        </w:rPr>
        <w:t xml:space="preserve"> b</w:t>
      </w:r>
      <w:r w:rsidR="00036455">
        <w:rPr>
          <w:rFonts w:ascii="Times New Roman" w:hAnsi="Times New Roman"/>
          <w:sz w:val="24"/>
          <w:szCs w:val="24"/>
        </w:rPr>
        <w:t xml:space="preserve"> and total chlorophyll were estimated the brinjal plant</w:t>
      </w:r>
      <w:r w:rsidRPr="00D36C03">
        <w:rPr>
          <w:rFonts w:ascii="Times New Roman" w:hAnsi="Times New Roman"/>
          <w:sz w:val="24"/>
          <w:szCs w:val="24"/>
        </w:rPr>
        <w:t xml:space="preserve">. </w:t>
      </w:r>
      <w:proofErr w:type="spellStart"/>
      <w:r w:rsidRPr="00700DEC">
        <w:rPr>
          <w:rFonts w:ascii="Times New Roman" w:hAnsi="Times New Roman"/>
          <w:color w:val="FF0000"/>
          <w:sz w:val="24"/>
          <w:szCs w:val="24"/>
        </w:rPr>
        <w:t>Kamal</w:t>
      </w:r>
      <w:proofErr w:type="spellEnd"/>
      <w:r w:rsidRPr="00700DEC">
        <w:rPr>
          <w:rFonts w:ascii="Times New Roman" w:hAnsi="Times New Roman"/>
          <w:color w:val="FF0000"/>
          <w:sz w:val="24"/>
          <w:szCs w:val="24"/>
        </w:rPr>
        <w:t xml:space="preserve"> </w:t>
      </w:r>
      <w:proofErr w:type="spellStart"/>
      <w:r w:rsidRPr="00700DEC">
        <w:rPr>
          <w:rFonts w:ascii="Times New Roman" w:hAnsi="Times New Roman"/>
          <w:color w:val="FF0000"/>
          <w:sz w:val="24"/>
          <w:szCs w:val="24"/>
        </w:rPr>
        <w:t>Lochan</w:t>
      </w:r>
      <w:proofErr w:type="spellEnd"/>
      <w:r w:rsidRPr="00700DEC">
        <w:rPr>
          <w:rFonts w:ascii="Times New Roman" w:hAnsi="Times New Roman"/>
          <w:color w:val="FF0000"/>
          <w:sz w:val="24"/>
          <w:szCs w:val="24"/>
        </w:rPr>
        <w:t xml:space="preserve"> </w:t>
      </w:r>
      <w:proofErr w:type="spellStart"/>
      <w:r w:rsidRPr="00700DEC">
        <w:rPr>
          <w:rFonts w:ascii="Times New Roman" w:hAnsi="Times New Roman"/>
          <w:color w:val="FF0000"/>
          <w:sz w:val="24"/>
          <w:szCs w:val="24"/>
        </w:rPr>
        <w:t>Barmer</w:t>
      </w:r>
      <w:proofErr w:type="spellEnd"/>
      <w:r w:rsidRPr="00700DEC">
        <w:rPr>
          <w:rFonts w:ascii="Times New Roman" w:hAnsi="Times New Roman"/>
          <w:color w:val="FF0000"/>
          <w:sz w:val="24"/>
          <w:szCs w:val="24"/>
        </w:rPr>
        <w:t xml:space="preserve"> </w:t>
      </w:r>
      <w:r w:rsidRPr="00700DEC">
        <w:rPr>
          <w:rFonts w:ascii="Times New Roman" w:hAnsi="Times New Roman"/>
          <w:i/>
          <w:color w:val="FF0000"/>
          <w:sz w:val="24"/>
          <w:szCs w:val="24"/>
        </w:rPr>
        <w:t>et al</w:t>
      </w:r>
      <w:r w:rsidRPr="00700DEC">
        <w:rPr>
          <w:rFonts w:ascii="Times New Roman" w:hAnsi="Times New Roman"/>
          <w:color w:val="FF0000"/>
          <w:sz w:val="24"/>
          <w:szCs w:val="24"/>
        </w:rPr>
        <w:t>., (2013)</w:t>
      </w:r>
      <w:r w:rsidRPr="00D36C03">
        <w:rPr>
          <w:rFonts w:ascii="Times New Roman" w:hAnsi="Times New Roman"/>
          <w:sz w:val="24"/>
          <w:szCs w:val="24"/>
        </w:rPr>
        <w:t xml:space="preserve"> also reported the biochemical parameters of using Chlorophyll a (1.2), Chlorophyll b (1.9), Carotenoids (11), </w:t>
      </w:r>
      <w:proofErr w:type="spellStart"/>
      <w:r w:rsidRPr="00D36C03">
        <w:rPr>
          <w:rFonts w:ascii="Times New Roman" w:hAnsi="Times New Roman"/>
          <w:sz w:val="24"/>
          <w:szCs w:val="24"/>
        </w:rPr>
        <w:lastRenderedPageBreak/>
        <w:t>Anthocynanine</w:t>
      </w:r>
      <w:proofErr w:type="spellEnd"/>
      <w:r w:rsidRPr="00D36C03">
        <w:rPr>
          <w:rFonts w:ascii="Times New Roman" w:hAnsi="Times New Roman"/>
          <w:sz w:val="24"/>
          <w:szCs w:val="24"/>
        </w:rPr>
        <w:t xml:space="preserve"> (2.7). </w:t>
      </w:r>
      <w:r w:rsidRPr="00700DEC">
        <w:rPr>
          <w:rFonts w:ascii="Times New Roman" w:hAnsi="Times New Roman"/>
          <w:color w:val="FF0000"/>
          <w:sz w:val="24"/>
          <w:szCs w:val="24"/>
        </w:rPr>
        <w:t xml:space="preserve">Sivakumar and Rajan (2014) </w:t>
      </w:r>
      <w:proofErr w:type="gramStart"/>
      <w:r w:rsidRPr="00D36C03">
        <w:rPr>
          <w:rFonts w:ascii="Times New Roman" w:hAnsi="Times New Roman"/>
          <w:sz w:val="24"/>
          <w:szCs w:val="24"/>
        </w:rPr>
        <w:t>Reported</w:t>
      </w:r>
      <w:proofErr w:type="gramEnd"/>
      <w:r w:rsidRPr="00D36C03">
        <w:rPr>
          <w:rFonts w:ascii="Times New Roman" w:hAnsi="Times New Roman"/>
          <w:sz w:val="24"/>
          <w:szCs w:val="24"/>
        </w:rPr>
        <w:t xml:space="preserve"> the bio chemical parameters of cluster bean such as chlorophyll a, chlorophyll b, total chlorophyll carotenoids and anthocyanin.  </w:t>
      </w:r>
    </w:p>
    <w:p w:rsidR="0056122D" w:rsidRDefault="0056122D" w:rsidP="0056122D">
      <w:pPr>
        <w:rPr>
          <w:rFonts w:ascii="Times New Roman" w:eastAsiaTheme="minorHAnsi" w:hAnsi="Times New Roman"/>
          <w:b/>
          <w:bCs/>
          <w:sz w:val="24"/>
          <w:szCs w:val="24"/>
        </w:rPr>
      </w:pPr>
      <w:r w:rsidRPr="00445FAF">
        <w:rPr>
          <w:rFonts w:ascii="Times New Roman" w:eastAsiaTheme="minorHAnsi" w:hAnsi="Times New Roman"/>
          <w:b/>
          <w:bCs/>
          <w:sz w:val="24"/>
          <w:szCs w:val="24"/>
        </w:rPr>
        <w:t>CONCLUSIONS</w:t>
      </w:r>
      <w:r>
        <w:rPr>
          <w:rFonts w:ascii="Times New Roman" w:eastAsiaTheme="minorHAnsi" w:hAnsi="Times New Roman"/>
          <w:b/>
          <w:bCs/>
          <w:sz w:val="24"/>
          <w:szCs w:val="24"/>
        </w:rPr>
        <w:t>:</w:t>
      </w:r>
    </w:p>
    <w:p w:rsidR="002263B5" w:rsidRDefault="0056122D" w:rsidP="0056122D">
      <w:pPr>
        <w:spacing w:line="360" w:lineRule="auto"/>
        <w:jc w:val="both"/>
        <w:rPr>
          <w:rFonts w:ascii="Times New Roman" w:eastAsiaTheme="minorHAnsi" w:hAnsi="Times New Roman"/>
          <w:bCs/>
          <w:sz w:val="24"/>
          <w:szCs w:val="24"/>
        </w:rPr>
      </w:pPr>
      <w:r>
        <w:rPr>
          <w:rFonts w:ascii="Times New Roman" w:eastAsiaTheme="minorHAnsi" w:hAnsi="Times New Roman"/>
          <w:bCs/>
          <w:sz w:val="24"/>
          <w:szCs w:val="24"/>
        </w:rPr>
        <w:tab/>
      </w:r>
      <w:r w:rsidRPr="004D3787">
        <w:rPr>
          <w:rFonts w:ascii="Times New Roman" w:eastAsiaTheme="minorHAnsi" w:hAnsi="Times New Roman"/>
          <w:bCs/>
          <w:sz w:val="24"/>
          <w:szCs w:val="24"/>
        </w:rPr>
        <w:t xml:space="preserve">The present study was concluded that the earthworm </w:t>
      </w:r>
      <w:r w:rsidRPr="004D3787">
        <w:rPr>
          <w:rFonts w:ascii="Times New Roman" w:eastAsiaTheme="minorHAnsi" w:hAnsi="Times New Roman"/>
          <w:bCs/>
          <w:i/>
          <w:sz w:val="24"/>
          <w:szCs w:val="24"/>
        </w:rPr>
        <w:t>Eudrilus eugeniae</w:t>
      </w:r>
      <w:r w:rsidRPr="004D3787">
        <w:rPr>
          <w:rFonts w:ascii="Times New Roman" w:eastAsiaTheme="minorHAnsi" w:hAnsi="Times New Roman"/>
          <w:bCs/>
          <w:sz w:val="24"/>
          <w:szCs w:val="24"/>
        </w:rPr>
        <w:t xml:space="preserve"> kingberg is more efficient in bioconversion of </w:t>
      </w:r>
      <w:r w:rsidR="00EC6486">
        <w:rPr>
          <w:rFonts w:ascii="Times New Roman" w:eastAsiaTheme="minorHAnsi" w:hAnsi="Times New Roman"/>
          <w:bCs/>
          <w:sz w:val="24"/>
          <w:szCs w:val="24"/>
        </w:rPr>
        <w:t xml:space="preserve"> paper industry </w:t>
      </w:r>
      <w:r w:rsidRPr="004D3787">
        <w:rPr>
          <w:rFonts w:ascii="Times New Roman" w:eastAsiaTheme="minorHAnsi" w:hAnsi="Times New Roman"/>
          <w:bCs/>
          <w:sz w:val="24"/>
          <w:szCs w:val="24"/>
        </w:rPr>
        <w:t xml:space="preserve">wastes vermicompost, vermiwash and vermicompost extract were using various concentration of pot culture study of Brinjal </w:t>
      </w:r>
      <w:r>
        <w:rPr>
          <w:rFonts w:ascii="Times New Roman" w:eastAsiaTheme="minorHAnsi" w:hAnsi="Times New Roman"/>
          <w:bCs/>
          <w:sz w:val="24"/>
          <w:szCs w:val="24"/>
        </w:rPr>
        <w:t xml:space="preserve">(60 days) </w:t>
      </w:r>
      <w:r w:rsidRPr="004D3787">
        <w:rPr>
          <w:rFonts w:ascii="Times New Roman" w:eastAsiaTheme="minorHAnsi" w:hAnsi="Times New Roman"/>
          <w:bCs/>
          <w:sz w:val="24"/>
          <w:szCs w:val="24"/>
        </w:rPr>
        <w:t>was higher</w:t>
      </w:r>
      <w:r>
        <w:rPr>
          <w:rFonts w:ascii="Times New Roman" w:eastAsiaTheme="minorHAnsi" w:hAnsi="Times New Roman"/>
          <w:bCs/>
          <w:sz w:val="24"/>
          <w:szCs w:val="24"/>
        </w:rPr>
        <w:t xml:space="preserve"> in growth parameters and i</w:t>
      </w:r>
      <w:r w:rsidRPr="004D3787">
        <w:rPr>
          <w:rFonts w:ascii="Times New Roman" w:eastAsiaTheme="minorHAnsi" w:hAnsi="Times New Roman"/>
          <w:bCs/>
          <w:sz w:val="24"/>
          <w:szCs w:val="24"/>
        </w:rPr>
        <w:t xml:space="preserve">t is acts as an excellent base for the establishment and multiplication of beneficial and symbiotic microbes. </w:t>
      </w:r>
      <w:proofErr w:type="gramStart"/>
      <w:r w:rsidRPr="004D3787">
        <w:rPr>
          <w:rFonts w:ascii="Times New Roman" w:eastAsiaTheme="minorHAnsi" w:hAnsi="Times New Roman"/>
          <w:bCs/>
          <w:sz w:val="24"/>
          <w:szCs w:val="24"/>
        </w:rPr>
        <w:t>It being a natural means of soil fertility management strategy for sustainable agriculture.</w:t>
      </w:r>
      <w:proofErr w:type="gramEnd"/>
    </w:p>
    <w:p w:rsidR="0056122D" w:rsidRPr="00707C7A" w:rsidRDefault="0056122D" w:rsidP="0056122D">
      <w:pPr>
        <w:rPr>
          <w:rFonts w:ascii="Times New Roman" w:hAnsi="Times New Roman"/>
          <w:b/>
          <w:bCs/>
          <w:sz w:val="28"/>
          <w:szCs w:val="28"/>
        </w:rPr>
      </w:pPr>
      <w:r>
        <w:rPr>
          <w:rFonts w:ascii="Times New Roman" w:hAnsi="Times New Roman"/>
          <w:b/>
          <w:sz w:val="28"/>
          <w:szCs w:val="28"/>
        </w:rPr>
        <w:t xml:space="preserve"> </w:t>
      </w:r>
      <w:r w:rsidRPr="00F2645F">
        <w:rPr>
          <w:rFonts w:ascii="Times New Roman" w:hAnsi="Times New Roman"/>
          <w:b/>
          <w:bCs/>
          <w:sz w:val="28"/>
          <w:szCs w:val="28"/>
        </w:rPr>
        <w:t>REFERENCES:</w:t>
      </w:r>
    </w:p>
    <w:p w:rsidR="0056122D" w:rsidRDefault="0056122D" w:rsidP="000D4FDC">
      <w:pPr>
        <w:pStyle w:val="ListBullet"/>
        <w:numPr>
          <w:ilvl w:val="0"/>
          <w:numId w:val="0"/>
        </w:numPr>
        <w:jc w:val="both"/>
        <w:rPr>
          <w:rFonts w:ascii="Times New Roman" w:hAnsi="Times New Roman" w:cs="Times New Roman"/>
          <w:sz w:val="24"/>
          <w:szCs w:val="24"/>
        </w:rPr>
      </w:pPr>
      <w:r>
        <w:rPr>
          <w:rFonts w:ascii="Times New Roman" w:hAnsi="Times New Roman" w:cs="Times New Roman"/>
          <w:b/>
          <w:sz w:val="28"/>
          <w:szCs w:val="28"/>
        </w:rPr>
        <w:t xml:space="preserve"> </w:t>
      </w:r>
      <w:proofErr w:type="spellStart"/>
      <w:r w:rsidR="00700DEC" w:rsidRPr="005325AF">
        <w:rPr>
          <w:rFonts w:ascii="Times New Roman" w:hAnsi="Times New Roman" w:cs="Times New Roman"/>
          <w:sz w:val="24"/>
          <w:szCs w:val="24"/>
        </w:rPr>
        <w:t>Nirmala</w:t>
      </w:r>
      <w:proofErr w:type="spellEnd"/>
      <w:r w:rsidR="00700DEC" w:rsidRPr="005325AF">
        <w:rPr>
          <w:rFonts w:ascii="Times New Roman" w:hAnsi="Times New Roman" w:cs="Times New Roman"/>
          <w:sz w:val="24"/>
          <w:szCs w:val="24"/>
        </w:rPr>
        <w:t xml:space="preserve"> </w:t>
      </w:r>
      <w:proofErr w:type="spellStart"/>
      <w:r w:rsidR="00700DEC" w:rsidRPr="005325AF">
        <w:rPr>
          <w:rFonts w:ascii="Times New Roman" w:hAnsi="Times New Roman" w:cs="Times New Roman"/>
          <w:sz w:val="24"/>
          <w:szCs w:val="24"/>
        </w:rPr>
        <w:t>Natarajan</w:t>
      </w:r>
      <w:proofErr w:type="spellEnd"/>
      <w:r w:rsidR="00700DEC" w:rsidRPr="005325AF">
        <w:rPr>
          <w:rFonts w:ascii="Times New Roman" w:hAnsi="Times New Roman" w:cs="Times New Roman"/>
          <w:sz w:val="24"/>
          <w:szCs w:val="24"/>
        </w:rPr>
        <w:t xml:space="preserve"> and </w:t>
      </w:r>
      <w:proofErr w:type="spellStart"/>
      <w:r w:rsidR="00700DEC" w:rsidRPr="005325AF">
        <w:rPr>
          <w:rFonts w:ascii="Times New Roman" w:hAnsi="Times New Roman" w:cs="Times New Roman"/>
          <w:sz w:val="24"/>
          <w:szCs w:val="24"/>
        </w:rPr>
        <w:t>Gajendran</w:t>
      </w:r>
      <w:proofErr w:type="spellEnd"/>
      <w:r w:rsidR="00700DEC" w:rsidRPr="005325AF">
        <w:rPr>
          <w:rFonts w:ascii="Times New Roman" w:hAnsi="Times New Roman" w:cs="Times New Roman"/>
          <w:sz w:val="24"/>
          <w:szCs w:val="24"/>
        </w:rPr>
        <w:t>, M (2014)</w:t>
      </w:r>
      <w:r w:rsidR="00700DEC" w:rsidRPr="00EC60C1">
        <w:rPr>
          <w:rFonts w:ascii="Times New Roman" w:hAnsi="Times New Roman" w:cs="Times New Roman"/>
          <w:sz w:val="24"/>
          <w:szCs w:val="24"/>
        </w:rPr>
        <w:t xml:space="preserve"> Vermiconversion of paper mill sludge for </w:t>
      </w:r>
      <w:r w:rsidR="000D4FDC">
        <w:rPr>
          <w:rFonts w:ascii="Times New Roman" w:hAnsi="Times New Roman" w:cs="Times New Roman"/>
          <w:sz w:val="24"/>
          <w:szCs w:val="24"/>
        </w:rPr>
        <w:tab/>
      </w:r>
      <w:r w:rsidR="00700DEC" w:rsidRPr="00EC60C1">
        <w:rPr>
          <w:rFonts w:ascii="Times New Roman" w:hAnsi="Times New Roman" w:cs="Times New Roman"/>
          <w:sz w:val="24"/>
          <w:szCs w:val="24"/>
        </w:rPr>
        <w:t xml:space="preserve">recycling the nutrients using earthworm </w:t>
      </w:r>
      <w:r w:rsidR="00700DEC" w:rsidRPr="00EC60C1">
        <w:rPr>
          <w:rFonts w:ascii="Times New Roman" w:hAnsi="Times New Roman" w:cs="Times New Roman"/>
          <w:i/>
          <w:sz w:val="24"/>
          <w:szCs w:val="24"/>
        </w:rPr>
        <w:t>Eudrilus eugeniae</w:t>
      </w:r>
      <w:r w:rsidR="00700DEC" w:rsidRPr="00EC60C1">
        <w:rPr>
          <w:rFonts w:ascii="Times New Roman" w:hAnsi="Times New Roman" w:cs="Times New Roman"/>
          <w:sz w:val="24"/>
          <w:szCs w:val="24"/>
        </w:rPr>
        <w:t xml:space="preserve">. IOSR Journal of </w:t>
      </w:r>
      <w:r w:rsidR="000D4FDC">
        <w:rPr>
          <w:rFonts w:ascii="Times New Roman" w:hAnsi="Times New Roman" w:cs="Times New Roman"/>
          <w:sz w:val="24"/>
          <w:szCs w:val="24"/>
        </w:rPr>
        <w:tab/>
      </w:r>
      <w:r w:rsidR="00700DEC" w:rsidRPr="00EC60C1">
        <w:rPr>
          <w:rFonts w:ascii="Times New Roman" w:hAnsi="Times New Roman" w:cs="Times New Roman"/>
          <w:sz w:val="24"/>
          <w:szCs w:val="24"/>
        </w:rPr>
        <w:t>Environmental Science, Toxicology and Food Technology, 8 (9</w:t>
      </w:r>
      <w:proofErr w:type="gramStart"/>
      <w:r w:rsidR="00700DEC" w:rsidRPr="00EC60C1">
        <w:rPr>
          <w:rFonts w:ascii="Times New Roman" w:hAnsi="Times New Roman" w:cs="Times New Roman"/>
          <w:sz w:val="24"/>
          <w:szCs w:val="24"/>
        </w:rPr>
        <w:t>) :</w:t>
      </w:r>
      <w:proofErr w:type="gramEnd"/>
      <w:r w:rsidR="00700DEC" w:rsidRPr="00EC60C1">
        <w:rPr>
          <w:rFonts w:ascii="Times New Roman" w:hAnsi="Times New Roman" w:cs="Times New Roman"/>
          <w:sz w:val="24"/>
          <w:szCs w:val="24"/>
        </w:rPr>
        <w:t xml:space="preserve"> 06 – 11.</w:t>
      </w:r>
      <w:r w:rsidR="00700DEC">
        <w:rPr>
          <w:rFonts w:ascii="Times New Roman" w:hAnsi="Times New Roman" w:cs="Times New Roman"/>
          <w:sz w:val="24"/>
          <w:szCs w:val="24"/>
        </w:rPr>
        <w:t xml:space="preserve"> </w:t>
      </w:r>
    </w:p>
    <w:p w:rsidR="00700DEC" w:rsidRDefault="00700DEC" w:rsidP="000D4FDC">
      <w:pPr>
        <w:pStyle w:val="ListBullet"/>
        <w:numPr>
          <w:ilvl w:val="0"/>
          <w:numId w:val="0"/>
        </w:numPr>
        <w:jc w:val="both"/>
        <w:rPr>
          <w:rFonts w:ascii="Times New Roman" w:hAnsi="Times New Roman" w:cs="Times New Roman"/>
          <w:b/>
          <w:sz w:val="28"/>
          <w:szCs w:val="28"/>
        </w:rPr>
      </w:pPr>
    </w:p>
    <w:p w:rsidR="000D4FDC" w:rsidRDefault="007D2497" w:rsidP="000D4FDC">
      <w:pPr>
        <w:pStyle w:val="ListBullet"/>
        <w:numPr>
          <w:ilvl w:val="0"/>
          <w:numId w:val="0"/>
        </w:numPr>
        <w:jc w:val="both"/>
        <w:rPr>
          <w:rFonts w:ascii="Times New Roman" w:hAnsi="Times New Roman" w:cs="Times New Roman"/>
          <w:sz w:val="24"/>
          <w:szCs w:val="24"/>
        </w:rPr>
      </w:pPr>
      <w:r>
        <w:rPr>
          <w:rFonts w:ascii="Times New Roman" w:hAnsi="Times New Roman" w:cs="Times New Roman"/>
          <w:sz w:val="24"/>
          <w:szCs w:val="24"/>
        </w:rPr>
        <w:t xml:space="preserve">Nogales, R., </w:t>
      </w:r>
      <w:proofErr w:type="spellStart"/>
      <w:r>
        <w:rPr>
          <w:rFonts w:ascii="Times New Roman" w:hAnsi="Times New Roman" w:cs="Times New Roman"/>
          <w:sz w:val="24"/>
          <w:szCs w:val="24"/>
        </w:rPr>
        <w:t>Cifuentes</w:t>
      </w:r>
      <w:proofErr w:type="spellEnd"/>
      <w:r>
        <w:rPr>
          <w:rFonts w:ascii="Times New Roman" w:hAnsi="Times New Roman" w:cs="Times New Roman"/>
          <w:sz w:val="24"/>
          <w:szCs w:val="24"/>
        </w:rPr>
        <w:t>, C</w:t>
      </w:r>
      <w:r w:rsidR="00700DEC">
        <w:rPr>
          <w:rFonts w:ascii="Times New Roman" w:hAnsi="Times New Roman" w:cs="Times New Roman"/>
          <w:sz w:val="24"/>
          <w:szCs w:val="24"/>
        </w:rPr>
        <w:t xml:space="preserve"> and </w:t>
      </w:r>
      <w:proofErr w:type="spellStart"/>
      <w:r w:rsidR="00700DEC" w:rsidRPr="005325AF">
        <w:rPr>
          <w:rFonts w:ascii="Times New Roman" w:hAnsi="Times New Roman" w:cs="Times New Roman"/>
          <w:sz w:val="24"/>
          <w:szCs w:val="24"/>
        </w:rPr>
        <w:t>Benítez</w:t>
      </w:r>
      <w:proofErr w:type="spellEnd"/>
      <w:r>
        <w:rPr>
          <w:rFonts w:ascii="Times New Roman" w:hAnsi="Times New Roman" w:cs="Times New Roman"/>
          <w:sz w:val="24"/>
          <w:szCs w:val="24"/>
        </w:rPr>
        <w:t>,</w:t>
      </w:r>
      <w:r w:rsidR="00700DEC" w:rsidRPr="005325AF">
        <w:rPr>
          <w:rFonts w:ascii="Times New Roman" w:hAnsi="Times New Roman" w:cs="Times New Roman"/>
          <w:sz w:val="24"/>
          <w:szCs w:val="24"/>
        </w:rPr>
        <w:t xml:space="preserve"> E (2005)</w:t>
      </w:r>
      <w:r w:rsidR="00700DEC">
        <w:rPr>
          <w:rFonts w:ascii="Times New Roman" w:hAnsi="Times New Roman" w:cs="Times New Roman"/>
          <w:sz w:val="24"/>
          <w:szCs w:val="24"/>
        </w:rPr>
        <w:t xml:space="preserve"> Vermicomposting of winery wastes a </w:t>
      </w:r>
      <w:r w:rsidR="000D4FDC">
        <w:rPr>
          <w:rFonts w:ascii="Times New Roman" w:hAnsi="Times New Roman" w:cs="Times New Roman"/>
          <w:sz w:val="24"/>
          <w:szCs w:val="24"/>
        </w:rPr>
        <w:tab/>
      </w:r>
      <w:r w:rsidR="00700DEC">
        <w:rPr>
          <w:rFonts w:ascii="Times New Roman" w:hAnsi="Times New Roman" w:cs="Times New Roman"/>
          <w:sz w:val="24"/>
          <w:szCs w:val="24"/>
        </w:rPr>
        <w:t>laboratory s</w:t>
      </w:r>
      <w:r w:rsidR="00700DEC" w:rsidRPr="00EC60C1">
        <w:rPr>
          <w:rFonts w:ascii="Times New Roman" w:hAnsi="Times New Roman" w:cs="Times New Roman"/>
          <w:sz w:val="24"/>
          <w:szCs w:val="24"/>
        </w:rPr>
        <w:t>tudy. Journal of Enviro</w:t>
      </w:r>
      <w:r w:rsidR="00700DEC">
        <w:rPr>
          <w:rFonts w:ascii="Times New Roman" w:hAnsi="Times New Roman" w:cs="Times New Roman"/>
          <w:sz w:val="24"/>
          <w:szCs w:val="24"/>
        </w:rPr>
        <w:t>nmental Science and Health Part</w:t>
      </w:r>
      <w:r w:rsidR="00700DEC" w:rsidRPr="00EC60C1">
        <w:rPr>
          <w:rFonts w:ascii="Times New Roman" w:hAnsi="Times New Roman" w:cs="Times New Roman"/>
          <w:sz w:val="24"/>
          <w:szCs w:val="24"/>
        </w:rPr>
        <w:t xml:space="preserve"> 40 (4</w:t>
      </w:r>
      <w:proofErr w:type="gramStart"/>
      <w:r w:rsidR="00700DEC" w:rsidRPr="00EC60C1">
        <w:rPr>
          <w:rFonts w:ascii="Times New Roman" w:hAnsi="Times New Roman" w:cs="Times New Roman"/>
          <w:sz w:val="24"/>
          <w:szCs w:val="24"/>
        </w:rPr>
        <w:t>)</w:t>
      </w:r>
      <w:r w:rsidR="00700DEC">
        <w:rPr>
          <w:rFonts w:ascii="Times New Roman" w:hAnsi="Times New Roman" w:cs="Times New Roman"/>
          <w:sz w:val="24"/>
          <w:szCs w:val="24"/>
        </w:rPr>
        <w:t xml:space="preserve"> </w:t>
      </w:r>
      <w:r w:rsidR="00700DEC" w:rsidRPr="00EC60C1">
        <w:rPr>
          <w:rFonts w:ascii="Times New Roman" w:hAnsi="Times New Roman" w:cs="Times New Roman"/>
          <w:sz w:val="24"/>
          <w:szCs w:val="24"/>
        </w:rPr>
        <w:t>:</w:t>
      </w:r>
      <w:proofErr w:type="gramEnd"/>
      <w:r w:rsidR="00700DEC" w:rsidRPr="00EC60C1">
        <w:rPr>
          <w:rFonts w:ascii="Times New Roman" w:hAnsi="Times New Roman" w:cs="Times New Roman"/>
          <w:sz w:val="24"/>
          <w:szCs w:val="24"/>
        </w:rPr>
        <w:t xml:space="preserve"> 659</w:t>
      </w:r>
      <w:r w:rsidR="00700DEC">
        <w:rPr>
          <w:rFonts w:ascii="Times New Roman" w:hAnsi="Times New Roman" w:cs="Times New Roman"/>
          <w:sz w:val="24"/>
          <w:szCs w:val="24"/>
        </w:rPr>
        <w:t xml:space="preserve"> </w:t>
      </w:r>
      <w:r w:rsidR="00700DEC" w:rsidRPr="00EC60C1">
        <w:rPr>
          <w:rFonts w:ascii="Times New Roman" w:hAnsi="Times New Roman" w:cs="Times New Roman"/>
          <w:sz w:val="24"/>
          <w:szCs w:val="24"/>
        </w:rPr>
        <w:t>-</w:t>
      </w:r>
      <w:r w:rsidR="00700DEC">
        <w:rPr>
          <w:rFonts w:ascii="Times New Roman" w:hAnsi="Times New Roman" w:cs="Times New Roman"/>
          <w:sz w:val="24"/>
          <w:szCs w:val="24"/>
        </w:rPr>
        <w:t xml:space="preserve"> </w:t>
      </w:r>
      <w:r w:rsidR="00700DEC" w:rsidRPr="00EC60C1">
        <w:rPr>
          <w:rFonts w:ascii="Times New Roman" w:hAnsi="Times New Roman" w:cs="Times New Roman"/>
          <w:sz w:val="24"/>
          <w:szCs w:val="24"/>
        </w:rPr>
        <w:t>673.</w:t>
      </w:r>
    </w:p>
    <w:p w:rsidR="000D4FDC" w:rsidRDefault="000D4FDC" w:rsidP="000D4FDC">
      <w:pPr>
        <w:pStyle w:val="ListBullet"/>
        <w:numPr>
          <w:ilvl w:val="0"/>
          <w:numId w:val="0"/>
        </w:numPr>
        <w:jc w:val="both"/>
        <w:rPr>
          <w:rFonts w:ascii="Times New Roman" w:hAnsi="Times New Roman"/>
          <w:sz w:val="24"/>
          <w:szCs w:val="24"/>
        </w:rPr>
      </w:pPr>
    </w:p>
    <w:p w:rsidR="000D4FDC" w:rsidRDefault="0056122D" w:rsidP="000D4FDC">
      <w:pPr>
        <w:pStyle w:val="ListBullet"/>
        <w:numPr>
          <w:ilvl w:val="0"/>
          <w:numId w:val="0"/>
        </w:numPr>
        <w:jc w:val="both"/>
        <w:rPr>
          <w:rFonts w:ascii="Times New Roman" w:hAnsi="Times New Roman" w:cs="Times New Roman"/>
          <w:sz w:val="24"/>
          <w:szCs w:val="24"/>
        </w:rPr>
      </w:pPr>
      <w:r>
        <w:rPr>
          <w:rFonts w:ascii="Times New Roman" w:hAnsi="Times New Roman"/>
          <w:sz w:val="24"/>
          <w:szCs w:val="24"/>
        </w:rPr>
        <w:t xml:space="preserve"> </w:t>
      </w:r>
      <w:proofErr w:type="spellStart"/>
      <w:r w:rsidR="00700DEC">
        <w:rPr>
          <w:rFonts w:ascii="Times New Roman" w:hAnsi="Times New Roman" w:cs="Times New Roman"/>
          <w:sz w:val="24"/>
          <w:szCs w:val="24"/>
        </w:rPr>
        <w:t>Muddasir</w:t>
      </w:r>
      <w:proofErr w:type="spellEnd"/>
      <w:r w:rsidR="00700DEC">
        <w:rPr>
          <w:rFonts w:ascii="Times New Roman" w:hAnsi="Times New Roman" w:cs="Times New Roman"/>
          <w:sz w:val="24"/>
          <w:szCs w:val="24"/>
        </w:rPr>
        <w:t xml:space="preserve"> </w:t>
      </w:r>
      <w:proofErr w:type="spellStart"/>
      <w:r w:rsidR="00700DEC">
        <w:rPr>
          <w:rFonts w:ascii="Times New Roman" w:hAnsi="Times New Roman" w:cs="Times New Roman"/>
          <w:sz w:val="24"/>
          <w:szCs w:val="24"/>
        </w:rPr>
        <w:t>Basheer</w:t>
      </w:r>
      <w:proofErr w:type="spellEnd"/>
      <w:r w:rsidR="00700DEC">
        <w:rPr>
          <w:rFonts w:ascii="Times New Roman" w:hAnsi="Times New Roman" w:cs="Times New Roman"/>
          <w:sz w:val="24"/>
          <w:szCs w:val="24"/>
        </w:rPr>
        <w:t xml:space="preserve"> and </w:t>
      </w:r>
      <w:proofErr w:type="spellStart"/>
      <w:r w:rsidR="00700DEC" w:rsidRPr="008D027E">
        <w:rPr>
          <w:rFonts w:ascii="Times New Roman" w:hAnsi="Times New Roman" w:cs="Times New Roman"/>
          <w:sz w:val="24"/>
          <w:szCs w:val="24"/>
        </w:rPr>
        <w:t>Agrawal</w:t>
      </w:r>
      <w:proofErr w:type="spellEnd"/>
      <w:r w:rsidR="007D2497">
        <w:rPr>
          <w:rFonts w:ascii="Times New Roman" w:hAnsi="Times New Roman" w:cs="Times New Roman"/>
          <w:sz w:val="24"/>
          <w:szCs w:val="24"/>
        </w:rPr>
        <w:t>, O.P</w:t>
      </w:r>
      <w:r w:rsidR="00700DEC">
        <w:rPr>
          <w:rFonts w:ascii="Times New Roman" w:hAnsi="Times New Roman" w:cs="Times New Roman"/>
          <w:sz w:val="24"/>
          <w:szCs w:val="24"/>
        </w:rPr>
        <w:t> (2013) </w:t>
      </w:r>
      <w:r w:rsidR="00700DEC" w:rsidRPr="008D027E">
        <w:rPr>
          <w:rFonts w:ascii="Times New Roman" w:hAnsi="Times New Roman" w:cs="Times New Roman"/>
          <w:sz w:val="24"/>
          <w:szCs w:val="24"/>
        </w:rPr>
        <w:t xml:space="preserve">Management of paper waste by vermicomposting </w:t>
      </w:r>
      <w:r w:rsidR="000D4FDC">
        <w:rPr>
          <w:rFonts w:ascii="Times New Roman" w:hAnsi="Times New Roman" w:cs="Times New Roman"/>
          <w:sz w:val="24"/>
          <w:szCs w:val="24"/>
        </w:rPr>
        <w:tab/>
      </w:r>
      <w:r w:rsidR="00700DEC" w:rsidRPr="008D027E">
        <w:rPr>
          <w:rFonts w:ascii="Times New Roman" w:hAnsi="Times New Roman" w:cs="Times New Roman"/>
          <w:sz w:val="24"/>
          <w:szCs w:val="24"/>
        </w:rPr>
        <w:t xml:space="preserve">using </w:t>
      </w:r>
      <w:proofErr w:type="spellStart"/>
      <w:r w:rsidR="00700DEC" w:rsidRPr="008D027E">
        <w:rPr>
          <w:rFonts w:ascii="Times New Roman" w:hAnsi="Times New Roman" w:cs="Times New Roman"/>
          <w:sz w:val="24"/>
          <w:szCs w:val="24"/>
        </w:rPr>
        <w:t>epigeic</w:t>
      </w:r>
      <w:proofErr w:type="spellEnd"/>
      <w:r w:rsidR="00700DEC" w:rsidRPr="008D027E">
        <w:rPr>
          <w:rFonts w:ascii="Times New Roman" w:hAnsi="Times New Roman" w:cs="Times New Roman"/>
          <w:sz w:val="24"/>
          <w:szCs w:val="24"/>
        </w:rPr>
        <w:t xml:space="preserve"> earthworm, </w:t>
      </w:r>
      <w:r w:rsidR="00700DEC" w:rsidRPr="008D027E">
        <w:rPr>
          <w:rFonts w:ascii="Times New Roman" w:hAnsi="Times New Roman" w:cs="Times New Roman"/>
          <w:i/>
          <w:sz w:val="24"/>
          <w:szCs w:val="24"/>
        </w:rPr>
        <w:t>Eudrilus eugeniae</w:t>
      </w:r>
      <w:r w:rsidR="00700DEC" w:rsidRPr="008D027E">
        <w:rPr>
          <w:rFonts w:ascii="Times New Roman" w:hAnsi="Times New Roman" w:cs="Times New Roman"/>
          <w:sz w:val="24"/>
          <w:szCs w:val="24"/>
        </w:rPr>
        <w:t xml:space="preserve"> in Gwalior, India</w:t>
      </w:r>
      <w:r w:rsidR="00700DEC">
        <w:rPr>
          <w:rFonts w:ascii="Times New Roman" w:hAnsi="Times New Roman" w:cs="Times New Roman"/>
          <w:sz w:val="24"/>
          <w:szCs w:val="24"/>
        </w:rPr>
        <w:t xml:space="preserve">. International Journal of </w:t>
      </w:r>
      <w:r w:rsidR="000D4FDC">
        <w:rPr>
          <w:rFonts w:ascii="Times New Roman" w:hAnsi="Times New Roman" w:cs="Times New Roman"/>
          <w:sz w:val="24"/>
          <w:szCs w:val="24"/>
        </w:rPr>
        <w:tab/>
      </w:r>
      <w:r w:rsidR="00700DEC">
        <w:rPr>
          <w:rFonts w:ascii="Times New Roman" w:hAnsi="Times New Roman" w:cs="Times New Roman"/>
          <w:sz w:val="24"/>
          <w:szCs w:val="24"/>
        </w:rPr>
        <w:t>current microbiology and applied science 2 (4</w:t>
      </w:r>
      <w:proofErr w:type="gramStart"/>
      <w:r w:rsidR="00700DEC">
        <w:rPr>
          <w:rFonts w:ascii="Times New Roman" w:hAnsi="Times New Roman" w:cs="Times New Roman"/>
          <w:sz w:val="24"/>
          <w:szCs w:val="24"/>
        </w:rPr>
        <w:t>) :</w:t>
      </w:r>
      <w:proofErr w:type="gramEnd"/>
      <w:r w:rsidR="00700DEC">
        <w:rPr>
          <w:rFonts w:ascii="Times New Roman" w:hAnsi="Times New Roman" w:cs="Times New Roman"/>
          <w:sz w:val="24"/>
          <w:szCs w:val="24"/>
        </w:rPr>
        <w:t xml:space="preserve"> 42 – 47.</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700DEC" w:rsidP="000D4FDC">
      <w:pPr>
        <w:pStyle w:val="ListBullet"/>
        <w:numPr>
          <w:ilvl w:val="0"/>
          <w:numId w:val="0"/>
        </w:numPr>
        <w:jc w:val="both"/>
        <w:rPr>
          <w:rFonts w:ascii="Times New Roman" w:hAnsi="Times New Roman" w:cs="Times New Roman"/>
          <w:sz w:val="24"/>
          <w:szCs w:val="24"/>
        </w:rPr>
      </w:pPr>
      <w:proofErr w:type="spellStart"/>
      <w:r w:rsidRPr="00786BEA">
        <w:rPr>
          <w:rFonts w:ascii="Times New Roman" w:hAnsi="Times New Roman" w:cs="Times New Roman"/>
          <w:sz w:val="24"/>
          <w:szCs w:val="24"/>
        </w:rPr>
        <w:t>Gajalakshmi</w:t>
      </w:r>
      <w:proofErr w:type="spellEnd"/>
      <w:r w:rsidRPr="00786BEA">
        <w:rPr>
          <w:rFonts w:ascii="Times New Roman" w:hAnsi="Times New Roman" w:cs="Times New Roman"/>
          <w:sz w:val="24"/>
          <w:szCs w:val="24"/>
        </w:rPr>
        <w:t xml:space="preserve">, S and </w:t>
      </w:r>
      <w:proofErr w:type="spellStart"/>
      <w:r w:rsidRPr="00786BEA">
        <w:rPr>
          <w:rFonts w:ascii="Times New Roman" w:hAnsi="Times New Roman" w:cs="Times New Roman"/>
          <w:sz w:val="24"/>
          <w:szCs w:val="24"/>
        </w:rPr>
        <w:t>Abbasi</w:t>
      </w:r>
      <w:proofErr w:type="spellEnd"/>
      <w:r w:rsidRPr="00786BEA">
        <w:rPr>
          <w:rFonts w:ascii="Times New Roman" w:hAnsi="Times New Roman" w:cs="Times New Roman"/>
          <w:sz w:val="24"/>
          <w:szCs w:val="24"/>
        </w:rPr>
        <w:t>, S.A (2002)</w:t>
      </w:r>
      <w:r w:rsidRPr="00EC60C1">
        <w:rPr>
          <w:rFonts w:ascii="Times New Roman" w:hAnsi="Times New Roman" w:cs="Times New Roman"/>
          <w:sz w:val="24"/>
          <w:szCs w:val="24"/>
        </w:rPr>
        <w:t xml:space="preserve"> Effect of the application of water hyacinth compost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vermicompost on the growth and flowering of </w:t>
      </w:r>
      <w:proofErr w:type="spellStart"/>
      <w:r w:rsidRPr="00EC60C1">
        <w:rPr>
          <w:rFonts w:ascii="Times New Roman" w:hAnsi="Times New Roman" w:cs="Times New Roman"/>
          <w:i/>
          <w:sz w:val="24"/>
          <w:szCs w:val="24"/>
        </w:rPr>
        <w:t>Crossandra</w:t>
      </w:r>
      <w:proofErr w:type="spellEnd"/>
      <w:r w:rsidRPr="00EC60C1">
        <w:rPr>
          <w:rFonts w:ascii="Times New Roman" w:hAnsi="Times New Roman" w:cs="Times New Roman"/>
          <w:i/>
          <w:sz w:val="24"/>
          <w:szCs w:val="24"/>
        </w:rPr>
        <w:t xml:space="preserve"> </w:t>
      </w:r>
      <w:proofErr w:type="spellStart"/>
      <w:r w:rsidRPr="00EC60C1">
        <w:rPr>
          <w:rFonts w:ascii="Times New Roman" w:hAnsi="Times New Roman" w:cs="Times New Roman"/>
          <w:i/>
          <w:sz w:val="24"/>
          <w:szCs w:val="24"/>
        </w:rPr>
        <w:t>undulaefolia</w:t>
      </w:r>
      <w:proofErr w:type="spellEnd"/>
      <w:r w:rsidRPr="00EC60C1">
        <w:rPr>
          <w:rFonts w:ascii="Times New Roman" w:hAnsi="Times New Roman" w:cs="Times New Roman"/>
          <w:sz w:val="24"/>
          <w:szCs w:val="24"/>
        </w:rPr>
        <w:t xml:space="preserve"> and on several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vegetables. </w:t>
      </w:r>
      <w:proofErr w:type="spellStart"/>
      <w:r w:rsidRPr="00EC60C1">
        <w:rPr>
          <w:rFonts w:ascii="Times New Roman" w:hAnsi="Times New Roman" w:cs="Times New Roman"/>
          <w:sz w:val="24"/>
          <w:szCs w:val="24"/>
        </w:rPr>
        <w:t>Bioresource</w:t>
      </w:r>
      <w:proofErr w:type="spellEnd"/>
      <w:r w:rsidRPr="00EC60C1">
        <w:rPr>
          <w:rFonts w:ascii="Times New Roman" w:hAnsi="Times New Roman" w:cs="Times New Roman"/>
          <w:sz w:val="24"/>
          <w:szCs w:val="24"/>
        </w:rPr>
        <w:t xml:space="preserve"> Technology in Press, 137 – 143.</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654F02" w:rsidP="000D4FDC">
      <w:pPr>
        <w:pStyle w:val="ListBullet"/>
        <w:numPr>
          <w:ilvl w:val="0"/>
          <w:numId w:val="0"/>
        </w:numPr>
        <w:jc w:val="both"/>
        <w:rPr>
          <w:rFonts w:ascii="Times New Roman" w:hAnsi="Times New Roman"/>
          <w:color w:val="000000" w:themeColor="text1"/>
          <w:sz w:val="24"/>
          <w:szCs w:val="24"/>
        </w:rPr>
      </w:pPr>
      <w:r w:rsidRPr="00710F0C">
        <w:rPr>
          <w:rFonts w:ascii="Times New Roman" w:hAnsi="Times New Roman"/>
          <w:color w:val="000000" w:themeColor="text1"/>
          <w:sz w:val="24"/>
          <w:szCs w:val="24"/>
        </w:rPr>
        <w:t xml:space="preserve">Mane, T.T and </w:t>
      </w:r>
      <w:proofErr w:type="spellStart"/>
      <w:r w:rsidRPr="00710F0C">
        <w:rPr>
          <w:rFonts w:ascii="Times New Roman" w:hAnsi="Times New Roman"/>
          <w:color w:val="000000" w:themeColor="text1"/>
          <w:sz w:val="24"/>
          <w:szCs w:val="24"/>
        </w:rPr>
        <w:t>Raskar</w:t>
      </w:r>
      <w:proofErr w:type="spellEnd"/>
      <w:r w:rsidRPr="00710F0C">
        <w:rPr>
          <w:rFonts w:ascii="Times New Roman" w:hAnsi="Times New Roman"/>
          <w:color w:val="000000" w:themeColor="text1"/>
          <w:sz w:val="24"/>
          <w:szCs w:val="24"/>
        </w:rPr>
        <w:t xml:space="preserve"> </w:t>
      </w:r>
      <w:proofErr w:type="spellStart"/>
      <w:r w:rsidRPr="00710F0C">
        <w:rPr>
          <w:rFonts w:ascii="Times New Roman" w:hAnsi="Times New Roman"/>
          <w:color w:val="000000" w:themeColor="text1"/>
          <w:sz w:val="24"/>
          <w:szCs w:val="24"/>
        </w:rPr>
        <w:t>Smitha</w:t>
      </w:r>
      <w:proofErr w:type="spellEnd"/>
      <w:r w:rsidRPr="00710F0C">
        <w:rPr>
          <w:rFonts w:ascii="Times New Roman" w:hAnsi="Times New Roman"/>
          <w:color w:val="000000" w:themeColor="text1"/>
          <w:sz w:val="24"/>
          <w:szCs w:val="24"/>
        </w:rPr>
        <w:t xml:space="preserve">, S (2012) Management of agricultural waste from market yard </w:t>
      </w:r>
      <w:r w:rsidR="000D4FDC">
        <w:rPr>
          <w:rFonts w:ascii="Times New Roman" w:hAnsi="Times New Roman"/>
          <w:color w:val="000000" w:themeColor="text1"/>
          <w:sz w:val="24"/>
          <w:szCs w:val="24"/>
        </w:rPr>
        <w:tab/>
      </w:r>
      <w:r w:rsidRPr="00710F0C">
        <w:rPr>
          <w:rFonts w:ascii="Times New Roman" w:hAnsi="Times New Roman"/>
          <w:color w:val="000000" w:themeColor="text1"/>
          <w:sz w:val="24"/>
          <w:szCs w:val="24"/>
        </w:rPr>
        <w:t>through vermicomposting. Research J</w:t>
      </w:r>
      <w:r>
        <w:rPr>
          <w:rFonts w:ascii="Times New Roman" w:hAnsi="Times New Roman"/>
          <w:color w:val="000000" w:themeColor="text1"/>
          <w:sz w:val="24"/>
          <w:szCs w:val="24"/>
        </w:rPr>
        <w:t>ournal of Recent Sciences</w:t>
      </w:r>
      <w:proofErr w:type="gramStart"/>
      <w:r>
        <w:rPr>
          <w:rFonts w:ascii="Times New Roman" w:hAnsi="Times New Roman"/>
          <w:color w:val="000000" w:themeColor="text1"/>
          <w:sz w:val="24"/>
          <w:szCs w:val="24"/>
        </w:rPr>
        <w:t>,  1</w:t>
      </w:r>
      <w:proofErr w:type="gramEnd"/>
      <w:r>
        <w:rPr>
          <w:rFonts w:ascii="Times New Roman" w:hAnsi="Times New Roman"/>
          <w:color w:val="000000" w:themeColor="text1"/>
          <w:sz w:val="24"/>
          <w:szCs w:val="24"/>
        </w:rPr>
        <w:t xml:space="preserve"> : </w:t>
      </w:r>
      <w:r w:rsidRPr="00710F0C">
        <w:rPr>
          <w:rFonts w:ascii="Times New Roman" w:hAnsi="Times New Roman"/>
          <w:color w:val="000000" w:themeColor="text1"/>
          <w:sz w:val="24"/>
          <w:szCs w:val="24"/>
        </w:rPr>
        <w:t>289 - 296.</w:t>
      </w:r>
      <w:r>
        <w:rPr>
          <w:rFonts w:ascii="Times New Roman" w:hAnsi="Times New Roman"/>
          <w:color w:val="000000" w:themeColor="text1"/>
          <w:sz w:val="24"/>
          <w:szCs w:val="24"/>
        </w:rPr>
        <w:t xml:space="preserve"> </w:t>
      </w:r>
    </w:p>
    <w:p w:rsidR="000D4FDC" w:rsidRDefault="000D4FDC" w:rsidP="000D4FDC">
      <w:pPr>
        <w:pStyle w:val="ListBullet"/>
        <w:numPr>
          <w:ilvl w:val="0"/>
          <w:numId w:val="0"/>
        </w:numPr>
        <w:jc w:val="both"/>
        <w:rPr>
          <w:rFonts w:ascii="Times New Roman" w:hAnsi="Times New Roman"/>
          <w:color w:val="000000" w:themeColor="text1"/>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proofErr w:type="spellStart"/>
      <w:r>
        <w:rPr>
          <w:rFonts w:ascii="Times New Roman" w:hAnsi="Times New Roman" w:cs="Times New Roman"/>
          <w:sz w:val="24"/>
          <w:szCs w:val="24"/>
        </w:rPr>
        <w:t>Karthika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Arumugam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Vasanthy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Muthunarayan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Sathalakshmi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Ganesan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w:t>
      </w:r>
      <w:r w:rsidRPr="008E2925">
        <w:rPr>
          <w:rFonts w:ascii="Times New Roman" w:hAnsi="Times New Roman" w:cs="Times New Roman"/>
          <w:sz w:val="24"/>
          <w:szCs w:val="24"/>
        </w:rPr>
        <w:t>usil</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Sugumar</w:t>
      </w:r>
      <w:proofErr w:type="spellEnd"/>
      <w:r>
        <w:rPr>
          <w:rFonts w:ascii="Times New Roman" w:hAnsi="Times New Roman" w:cs="Times New Roman"/>
          <w:sz w:val="24"/>
          <w:szCs w:val="24"/>
        </w:rPr>
        <w:t xml:space="preserve"> and </w:t>
      </w:r>
      <w:r w:rsidR="000D4FDC">
        <w:rPr>
          <w:rFonts w:ascii="Times New Roman" w:hAnsi="Times New Roman" w:cs="Times New Roman"/>
          <w:sz w:val="24"/>
          <w:szCs w:val="24"/>
        </w:rPr>
        <w:tab/>
      </w:r>
      <w:proofErr w:type="spellStart"/>
      <w:r>
        <w:rPr>
          <w:rFonts w:ascii="Times New Roman" w:hAnsi="Times New Roman" w:cs="Times New Roman"/>
          <w:sz w:val="24"/>
          <w:szCs w:val="24"/>
        </w:rPr>
        <w:t>Awabana</w:t>
      </w:r>
      <w:proofErr w:type="spellEnd"/>
      <w:r>
        <w:rPr>
          <w:rFonts w:ascii="Times New Roman" w:hAnsi="Times New Roman" w:cs="Times New Roman"/>
          <w:sz w:val="24"/>
          <w:szCs w:val="24"/>
        </w:rPr>
        <w:t xml:space="preserve"> (2013) D</w:t>
      </w:r>
      <w:r w:rsidRPr="00EC60C1">
        <w:rPr>
          <w:rFonts w:ascii="Times New Roman" w:hAnsi="Times New Roman" w:cs="Times New Roman"/>
          <w:sz w:val="24"/>
          <w:szCs w:val="24"/>
        </w:rPr>
        <w:t xml:space="preserve">ynamics of biological physical and chemical parameters during </w:t>
      </w:r>
      <w:r w:rsidR="000D4FDC">
        <w:rPr>
          <w:rFonts w:ascii="Times New Roman" w:hAnsi="Times New Roman" w:cs="Times New Roman"/>
          <w:sz w:val="24"/>
          <w:szCs w:val="24"/>
        </w:rPr>
        <w:tab/>
      </w:r>
      <w:r w:rsidRPr="00EC60C1">
        <w:rPr>
          <w:rFonts w:ascii="Times New Roman" w:hAnsi="Times New Roman" w:cs="Times New Roman"/>
          <w:sz w:val="24"/>
          <w:szCs w:val="24"/>
        </w:rPr>
        <w:t>vermicomposting of mar</w:t>
      </w:r>
      <w:r>
        <w:rPr>
          <w:rFonts w:ascii="Times New Roman" w:hAnsi="Times New Roman" w:cs="Times New Roman"/>
          <w:sz w:val="24"/>
          <w:szCs w:val="24"/>
        </w:rPr>
        <w:t>ket waste mixed with cow dung, International S</w:t>
      </w:r>
      <w:r w:rsidRPr="00EC60C1">
        <w:rPr>
          <w:rFonts w:ascii="Times New Roman" w:hAnsi="Times New Roman" w:cs="Times New Roman"/>
          <w:sz w:val="24"/>
          <w:szCs w:val="24"/>
        </w:rPr>
        <w:t>cience ,3</w:t>
      </w:r>
      <w:r>
        <w:rPr>
          <w:rFonts w:ascii="Times New Roman" w:hAnsi="Times New Roman" w:cs="Times New Roman"/>
          <w:sz w:val="24"/>
          <w:szCs w:val="24"/>
        </w:rPr>
        <w:t xml:space="preserve"> </w:t>
      </w:r>
      <w:r w:rsidRPr="00EC60C1">
        <w:rPr>
          <w:rFonts w:ascii="Times New Roman" w:hAnsi="Times New Roman" w:cs="Times New Roman"/>
          <w:sz w:val="24"/>
          <w:szCs w:val="24"/>
        </w:rPr>
        <w:t>(4)</w:t>
      </w:r>
      <w:r>
        <w:rPr>
          <w:rFonts w:ascii="Times New Roman" w:hAnsi="Times New Roman" w:cs="Times New Roman"/>
          <w:sz w:val="24"/>
          <w:szCs w:val="24"/>
        </w:rPr>
        <w:t xml:space="preserve"> :</w:t>
      </w:r>
      <w:r w:rsidRPr="00EC60C1">
        <w:rPr>
          <w:rFonts w:ascii="Times New Roman" w:hAnsi="Times New Roman" w:cs="Times New Roman"/>
          <w:sz w:val="24"/>
          <w:szCs w:val="24"/>
        </w:rPr>
        <w:t xml:space="preserve"> </w:t>
      </w:r>
      <w:r w:rsidR="000D4FDC">
        <w:rPr>
          <w:rFonts w:ascii="Times New Roman" w:hAnsi="Times New Roman" w:cs="Times New Roman"/>
          <w:sz w:val="24"/>
          <w:szCs w:val="24"/>
        </w:rPr>
        <w:tab/>
      </w:r>
      <w:r w:rsidRPr="00EC60C1">
        <w:rPr>
          <w:rFonts w:ascii="Times New Roman" w:hAnsi="Times New Roman" w:cs="Times New Roman"/>
          <w:sz w:val="24"/>
          <w:szCs w:val="24"/>
        </w:rPr>
        <w:t>187</w:t>
      </w:r>
      <w:r>
        <w:rPr>
          <w:rFonts w:ascii="Times New Roman" w:hAnsi="Times New Roman" w:cs="Times New Roman"/>
          <w:sz w:val="24"/>
          <w:szCs w:val="24"/>
        </w:rPr>
        <w:t xml:space="preserve"> </w:t>
      </w:r>
      <w:r w:rsidRPr="00EC60C1">
        <w:rPr>
          <w:rFonts w:ascii="Times New Roman" w:hAnsi="Times New Roman" w:cs="Times New Roman"/>
          <w:sz w:val="24"/>
          <w:szCs w:val="24"/>
        </w:rPr>
        <w:t>-192.</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r>
        <w:rPr>
          <w:rFonts w:ascii="Times New Roman" w:hAnsi="Times New Roman" w:cs="Times New Roman"/>
          <w:sz w:val="24"/>
          <w:szCs w:val="24"/>
        </w:rPr>
        <w:lastRenderedPageBreak/>
        <w:t>Seethe Devi, G</w:t>
      </w:r>
      <w:r w:rsidRPr="00747DF8">
        <w:rPr>
          <w:rFonts w:ascii="Times New Roman" w:hAnsi="Times New Roman" w:cs="Times New Roman"/>
          <w:sz w:val="24"/>
          <w:szCs w:val="24"/>
        </w:rPr>
        <w:t>.,</w:t>
      </w:r>
      <w:r>
        <w:t> </w:t>
      </w:r>
      <w:proofErr w:type="gramStart"/>
      <w:r>
        <w:rPr>
          <w:rFonts w:ascii="Times New Roman" w:hAnsi="Times New Roman" w:cs="Times New Roman"/>
          <w:sz w:val="24"/>
          <w:szCs w:val="24"/>
        </w:rPr>
        <w:t>Karthika.,</w:t>
      </w:r>
      <w:proofErr w:type="gramEnd"/>
      <w:r>
        <w:rPr>
          <w:rFonts w:ascii="Times New Roman" w:hAnsi="Times New Roman" w:cs="Times New Roman"/>
          <w:sz w:val="24"/>
          <w:szCs w:val="24"/>
        </w:rPr>
        <w:t> A., </w:t>
      </w:r>
      <w:proofErr w:type="spellStart"/>
      <w:r>
        <w:rPr>
          <w:rFonts w:ascii="Times New Roman" w:hAnsi="Times New Roman" w:cs="Times New Roman"/>
          <w:sz w:val="24"/>
          <w:szCs w:val="24"/>
        </w:rPr>
        <w:t>Susila</w:t>
      </w:r>
      <w:proofErr w:type="spellEnd"/>
      <w:r>
        <w:rPr>
          <w:rFonts w:ascii="Times New Roman" w:hAnsi="Times New Roman" w:cs="Times New Roman"/>
          <w:sz w:val="24"/>
          <w:szCs w:val="24"/>
        </w:rPr>
        <w:t>., S and </w:t>
      </w:r>
      <w:proofErr w:type="spellStart"/>
      <w:r>
        <w:rPr>
          <w:rFonts w:ascii="Times New Roman" w:hAnsi="Times New Roman" w:cs="Times New Roman"/>
          <w:sz w:val="24"/>
          <w:szCs w:val="24"/>
        </w:rPr>
        <w:t>Vasanthi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Muthunarayanan</w:t>
      </w:r>
      <w:proofErr w:type="spellEnd"/>
      <w:r>
        <w:rPr>
          <w:rFonts w:ascii="Times New Roman" w:hAnsi="Times New Roman" w:cs="Times New Roman"/>
          <w:sz w:val="24"/>
          <w:szCs w:val="24"/>
        </w:rPr>
        <w:t xml:space="preserve">  (2012) </w:t>
      </w:r>
      <w:r w:rsidRPr="00EC60C1">
        <w:rPr>
          <w:rFonts w:ascii="Times New Roman" w:hAnsi="Times New Roman" w:cs="Times New Roman"/>
          <w:sz w:val="24"/>
          <w:szCs w:val="24"/>
        </w:rPr>
        <w:t xml:space="preserve">bioconversion of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fruit waste into vermicompost by employing </w:t>
      </w:r>
      <w:r w:rsidRPr="00EC60C1">
        <w:rPr>
          <w:rFonts w:ascii="Times New Roman" w:hAnsi="Times New Roman" w:cs="Times New Roman"/>
          <w:i/>
          <w:sz w:val="24"/>
          <w:szCs w:val="24"/>
        </w:rPr>
        <w:t xml:space="preserve">Eudrilus </w:t>
      </w:r>
      <w:proofErr w:type="spellStart"/>
      <w:r w:rsidRPr="00EC60C1">
        <w:rPr>
          <w:rFonts w:ascii="Times New Roman" w:hAnsi="Times New Roman" w:cs="Times New Roman"/>
          <w:i/>
          <w:sz w:val="24"/>
          <w:szCs w:val="24"/>
        </w:rPr>
        <w:t>enqeniea</w:t>
      </w:r>
      <w:proofErr w:type="spellEnd"/>
      <w:r w:rsidRPr="00EC60C1">
        <w:rPr>
          <w:rFonts w:ascii="Times New Roman" w:hAnsi="Times New Roman" w:cs="Times New Roman"/>
          <w:sz w:val="24"/>
          <w:szCs w:val="24"/>
        </w:rPr>
        <w:t xml:space="preserve">  and </w:t>
      </w:r>
      <w:r w:rsidRPr="00EC60C1">
        <w:rPr>
          <w:rFonts w:ascii="Times New Roman" w:hAnsi="Times New Roman" w:cs="Times New Roman"/>
          <w:i/>
          <w:sz w:val="24"/>
          <w:szCs w:val="24"/>
        </w:rPr>
        <w:t>Eisenia foetida</w:t>
      </w:r>
      <w:r w:rsidRPr="00EC60C1">
        <w:rPr>
          <w:rFonts w:ascii="Times New Roman" w:hAnsi="Times New Roman" w:cs="Times New Roman"/>
          <w:sz w:val="24"/>
          <w:szCs w:val="24"/>
        </w:rPr>
        <w:t xml:space="preserve">. </w:t>
      </w:r>
      <w:r w:rsidR="000D4FDC">
        <w:rPr>
          <w:rFonts w:ascii="Times New Roman" w:hAnsi="Times New Roman" w:cs="Times New Roman"/>
          <w:sz w:val="24"/>
          <w:szCs w:val="24"/>
        </w:rPr>
        <w:tab/>
      </w:r>
      <w:r w:rsidRPr="00EC60C1">
        <w:rPr>
          <w:rFonts w:ascii="Times New Roman" w:hAnsi="Times New Roman" w:cs="Times New Roman"/>
          <w:sz w:val="24"/>
          <w:szCs w:val="24"/>
        </w:rPr>
        <w:t>International journal of plant animal and en</w:t>
      </w:r>
      <w:r>
        <w:rPr>
          <w:rFonts w:ascii="Times New Roman" w:hAnsi="Times New Roman" w:cs="Times New Roman"/>
          <w:sz w:val="24"/>
          <w:szCs w:val="24"/>
        </w:rPr>
        <w:t>vironmental science,</w:t>
      </w:r>
      <w:r w:rsidRPr="00EC60C1">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EC60C1">
        <w:rPr>
          <w:rFonts w:ascii="Times New Roman" w:hAnsi="Times New Roman" w:cs="Times New Roman"/>
          <w:sz w:val="24"/>
          <w:szCs w:val="24"/>
        </w:rPr>
        <w:t>(4</w:t>
      </w:r>
      <w:proofErr w:type="gramStart"/>
      <w:r w:rsidRPr="00EC60C1">
        <w:rPr>
          <w:rFonts w:ascii="Times New Roman" w:hAnsi="Times New Roman" w:cs="Times New Roman"/>
          <w:sz w:val="24"/>
          <w:szCs w:val="24"/>
        </w:rPr>
        <w:t>)</w:t>
      </w:r>
      <w:r>
        <w:rPr>
          <w:rFonts w:ascii="Times New Roman" w:hAnsi="Times New Roman" w:cs="Times New Roman"/>
          <w:sz w:val="24"/>
          <w:szCs w:val="24"/>
        </w:rPr>
        <w:t xml:space="preserve"> </w:t>
      </w:r>
      <w:r w:rsidRPr="00EC60C1">
        <w:rPr>
          <w:rFonts w:ascii="Times New Roman" w:hAnsi="Times New Roman" w:cs="Times New Roman"/>
          <w:sz w:val="24"/>
          <w:szCs w:val="24"/>
        </w:rPr>
        <w:t>:</w:t>
      </w:r>
      <w:proofErr w:type="gramEnd"/>
      <w:r w:rsidRPr="00EC60C1">
        <w:rPr>
          <w:rFonts w:ascii="Times New Roman" w:hAnsi="Times New Roman" w:cs="Times New Roman"/>
          <w:sz w:val="24"/>
          <w:szCs w:val="24"/>
        </w:rPr>
        <w:t xml:space="preserve"> 245</w:t>
      </w:r>
      <w:r>
        <w:rPr>
          <w:rFonts w:ascii="Times New Roman" w:hAnsi="Times New Roman" w:cs="Times New Roman"/>
          <w:sz w:val="24"/>
          <w:szCs w:val="24"/>
        </w:rPr>
        <w:t xml:space="preserve"> </w:t>
      </w:r>
      <w:r w:rsidRPr="00EC60C1">
        <w:rPr>
          <w:rFonts w:ascii="Times New Roman" w:hAnsi="Times New Roman" w:cs="Times New Roman"/>
          <w:sz w:val="24"/>
          <w:szCs w:val="24"/>
        </w:rPr>
        <w:t>-</w:t>
      </w:r>
      <w:r>
        <w:rPr>
          <w:rFonts w:ascii="Times New Roman" w:hAnsi="Times New Roman" w:cs="Times New Roman"/>
          <w:sz w:val="24"/>
          <w:szCs w:val="24"/>
        </w:rPr>
        <w:t xml:space="preserve"> </w:t>
      </w:r>
      <w:r w:rsidRPr="00EC60C1">
        <w:rPr>
          <w:rFonts w:ascii="Times New Roman" w:hAnsi="Times New Roman" w:cs="Times New Roman"/>
          <w:sz w:val="24"/>
          <w:szCs w:val="24"/>
        </w:rPr>
        <w:t>252.</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proofErr w:type="spellStart"/>
      <w:r w:rsidRPr="008A522B">
        <w:rPr>
          <w:rFonts w:ascii="Times New Roman" w:hAnsi="Times New Roman" w:cs="Times New Roman"/>
          <w:sz w:val="24"/>
          <w:szCs w:val="24"/>
        </w:rPr>
        <w:t>Ankur</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Rajpal</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Renu</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Bhargava</w:t>
      </w:r>
      <w:proofErr w:type="spellEnd"/>
      <w:r w:rsidRPr="008A522B">
        <w:rPr>
          <w:rFonts w:ascii="Times New Roman" w:hAnsi="Times New Roman" w:cs="Times New Roman"/>
          <w:sz w:val="24"/>
          <w:szCs w:val="24"/>
        </w:rPr>
        <w:t xml:space="preserve"> and Copra (2011)</w:t>
      </w:r>
      <w:r w:rsidRPr="00EC60C1">
        <w:rPr>
          <w:rFonts w:ascii="Times New Roman" w:hAnsi="Times New Roman" w:cs="Times New Roman"/>
          <w:sz w:val="24"/>
          <w:szCs w:val="24"/>
        </w:rPr>
        <w:t xml:space="preserve"> Stabilization of anaerobic digester sludge </w:t>
      </w:r>
      <w:r w:rsidR="000D4FDC">
        <w:rPr>
          <w:rFonts w:ascii="Times New Roman" w:hAnsi="Times New Roman" w:cs="Times New Roman"/>
          <w:sz w:val="24"/>
          <w:szCs w:val="24"/>
        </w:rPr>
        <w:tab/>
      </w:r>
      <w:r w:rsidRPr="00EC60C1">
        <w:rPr>
          <w:rFonts w:ascii="Times New Roman" w:hAnsi="Times New Roman" w:cs="Times New Roman"/>
          <w:sz w:val="24"/>
          <w:szCs w:val="24"/>
        </w:rPr>
        <w:t>through vermicomposting. Journal of Applied and Natural Science, 3 (2</w:t>
      </w:r>
      <w:proofErr w:type="gramStart"/>
      <w:r w:rsidRPr="00EC60C1">
        <w:rPr>
          <w:rFonts w:ascii="Times New Roman" w:hAnsi="Times New Roman" w:cs="Times New Roman"/>
          <w:sz w:val="24"/>
          <w:szCs w:val="24"/>
        </w:rPr>
        <w:t>) :</w:t>
      </w:r>
      <w:proofErr w:type="gramEnd"/>
      <w:r w:rsidRPr="00EC60C1">
        <w:rPr>
          <w:rFonts w:ascii="Times New Roman" w:hAnsi="Times New Roman" w:cs="Times New Roman"/>
          <w:sz w:val="24"/>
          <w:szCs w:val="24"/>
        </w:rPr>
        <w:t xml:space="preserve"> 232 – 237.</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proofErr w:type="spellStart"/>
      <w:r w:rsidRPr="00A10B60">
        <w:rPr>
          <w:rFonts w:ascii="Times New Roman" w:hAnsi="Times New Roman" w:cs="Times New Roman"/>
          <w:sz w:val="24"/>
          <w:szCs w:val="24"/>
        </w:rPr>
        <w:t>Jayanta</w:t>
      </w:r>
      <w:proofErr w:type="spellEnd"/>
      <w:r w:rsidRPr="00A10B60">
        <w:rPr>
          <w:rFonts w:ascii="Times New Roman" w:hAnsi="Times New Roman" w:cs="Times New Roman"/>
          <w:sz w:val="24"/>
          <w:szCs w:val="24"/>
        </w:rPr>
        <w:t xml:space="preserve"> </w:t>
      </w:r>
      <w:proofErr w:type="spellStart"/>
      <w:r w:rsidRPr="00A10B60">
        <w:rPr>
          <w:rFonts w:ascii="Times New Roman" w:hAnsi="Times New Roman" w:cs="Times New Roman"/>
          <w:sz w:val="24"/>
          <w:szCs w:val="24"/>
        </w:rPr>
        <w:t>Mistry</w:t>
      </w:r>
      <w:proofErr w:type="spellEnd"/>
      <w:r w:rsidRPr="00A10B60">
        <w:rPr>
          <w:rFonts w:ascii="Times New Roman" w:hAnsi="Times New Roman" w:cs="Times New Roman"/>
          <w:sz w:val="24"/>
          <w:szCs w:val="24"/>
        </w:rPr>
        <w:t xml:space="preserve">., </w:t>
      </w:r>
      <w:proofErr w:type="spellStart"/>
      <w:r w:rsidRPr="00A10B60">
        <w:rPr>
          <w:rFonts w:ascii="Times New Roman" w:hAnsi="Times New Roman" w:cs="Times New Roman"/>
          <w:sz w:val="24"/>
          <w:szCs w:val="24"/>
        </w:rPr>
        <w:t>Ambika</w:t>
      </w:r>
      <w:proofErr w:type="spellEnd"/>
      <w:r w:rsidRPr="00A10B60">
        <w:rPr>
          <w:rFonts w:ascii="Times New Roman" w:hAnsi="Times New Roman" w:cs="Times New Roman"/>
          <w:sz w:val="24"/>
          <w:szCs w:val="24"/>
        </w:rPr>
        <w:t xml:space="preserve"> Prasad </w:t>
      </w:r>
      <w:proofErr w:type="spellStart"/>
      <w:r w:rsidRPr="00A10B60">
        <w:rPr>
          <w:rFonts w:ascii="Times New Roman" w:hAnsi="Times New Roman" w:cs="Times New Roman"/>
          <w:sz w:val="24"/>
          <w:szCs w:val="24"/>
        </w:rPr>
        <w:t>Mukhopadhyay</w:t>
      </w:r>
      <w:proofErr w:type="spellEnd"/>
      <w:r w:rsidRPr="00A10B60">
        <w:rPr>
          <w:rFonts w:ascii="Times New Roman" w:hAnsi="Times New Roman" w:cs="Times New Roman"/>
          <w:sz w:val="24"/>
          <w:szCs w:val="24"/>
        </w:rPr>
        <w:t xml:space="preserve">., </w:t>
      </w:r>
      <w:proofErr w:type="spellStart"/>
      <w:r w:rsidRPr="00A10B60">
        <w:rPr>
          <w:rFonts w:ascii="Times New Roman" w:hAnsi="Times New Roman" w:cs="Times New Roman"/>
          <w:sz w:val="24"/>
          <w:szCs w:val="24"/>
        </w:rPr>
        <w:t>Gopinath</w:t>
      </w:r>
      <w:proofErr w:type="spellEnd"/>
      <w:r w:rsidRPr="00A10B60">
        <w:rPr>
          <w:rFonts w:ascii="Times New Roman" w:hAnsi="Times New Roman" w:cs="Times New Roman"/>
          <w:sz w:val="24"/>
          <w:szCs w:val="24"/>
        </w:rPr>
        <w:t xml:space="preserve"> </w:t>
      </w:r>
      <w:proofErr w:type="spellStart"/>
      <w:r w:rsidRPr="00A10B60">
        <w:rPr>
          <w:rFonts w:ascii="Times New Roman" w:hAnsi="Times New Roman" w:cs="Times New Roman"/>
          <w:sz w:val="24"/>
          <w:szCs w:val="24"/>
        </w:rPr>
        <w:t>Baur</w:t>
      </w:r>
      <w:proofErr w:type="spellEnd"/>
      <w:r w:rsidRPr="00A10B60">
        <w:rPr>
          <w:rFonts w:ascii="Times New Roman" w:hAnsi="Times New Roman" w:cs="Times New Roman"/>
          <w:sz w:val="24"/>
          <w:szCs w:val="24"/>
        </w:rPr>
        <w:t xml:space="preserve"> (2015)</w:t>
      </w:r>
      <w:r w:rsidRPr="00EC60C1">
        <w:rPr>
          <w:rFonts w:ascii="Times New Roman" w:hAnsi="Times New Roman" w:cs="Times New Roman"/>
          <w:sz w:val="24"/>
          <w:szCs w:val="24"/>
        </w:rPr>
        <w:t xml:space="preserve"> Status of NPK in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vermicompost prepared by two common weed and two medicinal plants. Journal of </w:t>
      </w:r>
      <w:r w:rsidR="000D4FDC">
        <w:rPr>
          <w:rFonts w:ascii="Times New Roman" w:hAnsi="Times New Roman" w:cs="Times New Roman"/>
          <w:sz w:val="24"/>
          <w:szCs w:val="24"/>
        </w:rPr>
        <w:tab/>
      </w:r>
      <w:r w:rsidRPr="00EC60C1">
        <w:rPr>
          <w:rFonts w:ascii="Times New Roman" w:hAnsi="Times New Roman" w:cs="Times New Roman"/>
          <w:sz w:val="24"/>
          <w:szCs w:val="24"/>
        </w:rPr>
        <w:t>Advanced Studies in Agricultural, Biological and Environmental Sciences, 2 (1</w:t>
      </w:r>
      <w:proofErr w:type="gramStart"/>
      <w:r w:rsidRPr="00EC60C1">
        <w:rPr>
          <w:rFonts w:ascii="Times New Roman" w:hAnsi="Times New Roman" w:cs="Times New Roman"/>
          <w:sz w:val="24"/>
          <w:szCs w:val="24"/>
        </w:rPr>
        <w:t>) :</w:t>
      </w:r>
      <w:proofErr w:type="gramEnd"/>
      <w:r w:rsidRPr="00EC60C1">
        <w:rPr>
          <w:rFonts w:ascii="Times New Roman" w:hAnsi="Times New Roman" w:cs="Times New Roman"/>
          <w:sz w:val="24"/>
          <w:szCs w:val="24"/>
        </w:rPr>
        <w:t xml:space="preserve"> 2394 – </w:t>
      </w:r>
      <w:r w:rsidR="000D4FDC">
        <w:rPr>
          <w:rFonts w:ascii="Times New Roman" w:hAnsi="Times New Roman" w:cs="Times New Roman"/>
          <w:sz w:val="24"/>
          <w:szCs w:val="24"/>
        </w:rPr>
        <w:tab/>
      </w:r>
      <w:r w:rsidRPr="00EC60C1">
        <w:rPr>
          <w:rFonts w:ascii="Times New Roman" w:hAnsi="Times New Roman" w:cs="Times New Roman"/>
          <w:sz w:val="24"/>
          <w:szCs w:val="24"/>
        </w:rPr>
        <w:t>2606.</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654F02" w:rsidP="000D4FDC">
      <w:pPr>
        <w:pStyle w:val="ListBullet"/>
        <w:numPr>
          <w:ilvl w:val="0"/>
          <w:numId w:val="0"/>
        </w:numPr>
        <w:jc w:val="both"/>
        <w:rPr>
          <w:rFonts w:ascii="Times New Roman" w:hAnsi="Times New Roman" w:cs="Times New Roman"/>
          <w:bCs/>
          <w:sz w:val="24"/>
          <w:szCs w:val="24"/>
        </w:rPr>
      </w:pPr>
      <w:proofErr w:type="spellStart"/>
      <w:r w:rsidRPr="000D4FDC">
        <w:rPr>
          <w:rFonts w:ascii="Times New Roman" w:hAnsi="Times New Roman" w:cs="Times New Roman"/>
          <w:bCs/>
          <w:sz w:val="24"/>
          <w:szCs w:val="24"/>
        </w:rPr>
        <w:t>Sujit</w:t>
      </w:r>
      <w:proofErr w:type="spellEnd"/>
      <w:r w:rsidRPr="000D4FDC">
        <w:rPr>
          <w:rFonts w:ascii="Times New Roman" w:hAnsi="Times New Roman" w:cs="Times New Roman"/>
          <w:bCs/>
          <w:sz w:val="24"/>
          <w:szCs w:val="24"/>
        </w:rPr>
        <w:t xml:space="preserve"> </w:t>
      </w:r>
      <w:proofErr w:type="spellStart"/>
      <w:r w:rsidRPr="000D4FDC">
        <w:rPr>
          <w:rFonts w:ascii="Times New Roman" w:hAnsi="Times New Roman" w:cs="Times New Roman"/>
          <w:bCs/>
          <w:sz w:val="24"/>
          <w:szCs w:val="24"/>
        </w:rPr>
        <w:t>Adhikary</w:t>
      </w:r>
      <w:proofErr w:type="spellEnd"/>
      <w:r w:rsidRPr="000D4FDC">
        <w:rPr>
          <w:rFonts w:ascii="Times New Roman" w:hAnsi="Times New Roman" w:cs="Times New Roman"/>
          <w:bCs/>
          <w:sz w:val="24"/>
          <w:szCs w:val="24"/>
        </w:rPr>
        <w:t xml:space="preserve"> (2012) Vermicompost, the story of organic gold. Agricultural Sciences, 3 (7</w:t>
      </w:r>
      <w:proofErr w:type="gramStart"/>
      <w:r w:rsidRPr="000D4FDC">
        <w:rPr>
          <w:rFonts w:ascii="Times New Roman" w:hAnsi="Times New Roman" w:cs="Times New Roman"/>
          <w:bCs/>
          <w:sz w:val="24"/>
          <w:szCs w:val="24"/>
        </w:rPr>
        <w:t>) :</w:t>
      </w:r>
      <w:proofErr w:type="gramEnd"/>
      <w:r w:rsidRPr="000D4FDC">
        <w:rPr>
          <w:rFonts w:ascii="Times New Roman" w:hAnsi="Times New Roman" w:cs="Times New Roman"/>
          <w:bCs/>
          <w:sz w:val="24"/>
          <w:szCs w:val="24"/>
        </w:rPr>
        <w:t xml:space="preserve"> </w:t>
      </w:r>
      <w:r w:rsidR="000D4FDC">
        <w:rPr>
          <w:rFonts w:ascii="Times New Roman" w:hAnsi="Times New Roman" w:cs="Times New Roman"/>
          <w:bCs/>
          <w:sz w:val="24"/>
          <w:szCs w:val="24"/>
        </w:rPr>
        <w:tab/>
      </w:r>
      <w:r w:rsidRPr="000D4FDC">
        <w:rPr>
          <w:rFonts w:ascii="Times New Roman" w:hAnsi="Times New Roman" w:cs="Times New Roman"/>
          <w:bCs/>
          <w:sz w:val="24"/>
          <w:szCs w:val="24"/>
        </w:rPr>
        <w:t>905  –  917.</w:t>
      </w:r>
    </w:p>
    <w:p w:rsidR="000D4FDC" w:rsidRDefault="000D4FDC" w:rsidP="000D4FDC">
      <w:pPr>
        <w:pStyle w:val="ListBullet"/>
        <w:numPr>
          <w:ilvl w:val="0"/>
          <w:numId w:val="0"/>
        </w:numPr>
        <w:jc w:val="both"/>
        <w:rPr>
          <w:rFonts w:ascii="Times New Roman" w:hAnsi="Times New Roman" w:cs="Times New Roman"/>
          <w:bCs/>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r w:rsidRPr="000D4FDC">
        <w:rPr>
          <w:rFonts w:ascii="Times New Roman" w:hAnsi="Times New Roman" w:cs="Times New Roman"/>
          <w:sz w:val="24"/>
          <w:szCs w:val="24"/>
        </w:rPr>
        <w:t>Anton</w:t>
      </w:r>
      <w:r w:rsidR="007D2497">
        <w:rPr>
          <w:rFonts w:ascii="Times New Roman" w:hAnsi="Times New Roman" w:cs="Times New Roman"/>
          <w:sz w:val="24"/>
          <w:szCs w:val="24"/>
        </w:rPr>
        <w:t xml:space="preserve">y V., </w:t>
      </w:r>
      <w:proofErr w:type="spellStart"/>
      <w:r w:rsidR="007D2497">
        <w:rPr>
          <w:rFonts w:ascii="Times New Roman" w:hAnsi="Times New Roman" w:cs="Times New Roman"/>
          <w:sz w:val="24"/>
          <w:szCs w:val="24"/>
        </w:rPr>
        <w:t>Vignesh</w:t>
      </w:r>
      <w:proofErr w:type="spellEnd"/>
      <w:r w:rsidR="007D2497">
        <w:rPr>
          <w:rFonts w:ascii="Times New Roman" w:hAnsi="Times New Roman" w:cs="Times New Roman"/>
          <w:sz w:val="24"/>
          <w:szCs w:val="24"/>
        </w:rPr>
        <w:t xml:space="preserve">, M and </w:t>
      </w:r>
      <w:proofErr w:type="spellStart"/>
      <w:r w:rsidR="007D2497">
        <w:rPr>
          <w:rFonts w:ascii="Times New Roman" w:hAnsi="Times New Roman" w:cs="Times New Roman"/>
          <w:sz w:val="24"/>
          <w:szCs w:val="24"/>
        </w:rPr>
        <w:t>Vignesh</w:t>
      </w:r>
      <w:proofErr w:type="spellEnd"/>
      <w:r w:rsidR="007D2497">
        <w:rPr>
          <w:rFonts w:ascii="Times New Roman" w:hAnsi="Times New Roman" w:cs="Times New Roman"/>
          <w:sz w:val="24"/>
          <w:szCs w:val="24"/>
        </w:rPr>
        <w:t>, V</w:t>
      </w:r>
      <w:r w:rsidRPr="000D4FDC">
        <w:rPr>
          <w:rFonts w:ascii="Times New Roman" w:hAnsi="Times New Roman" w:cs="Times New Roman"/>
          <w:sz w:val="24"/>
          <w:szCs w:val="24"/>
        </w:rPr>
        <w:t xml:space="preserve"> (2015) Utilization of vermicomposting of organic waste </w:t>
      </w:r>
      <w:r w:rsidR="000D4FDC">
        <w:rPr>
          <w:rFonts w:ascii="Times New Roman" w:hAnsi="Times New Roman" w:cs="Times New Roman"/>
          <w:sz w:val="24"/>
          <w:szCs w:val="24"/>
        </w:rPr>
        <w:tab/>
      </w:r>
      <w:r w:rsidRPr="000D4FDC">
        <w:rPr>
          <w:rFonts w:ascii="Times New Roman" w:hAnsi="Times New Roman" w:cs="Times New Roman"/>
          <w:sz w:val="24"/>
          <w:szCs w:val="24"/>
        </w:rPr>
        <w:t xml:space="preserve">for plant growth. International Journal of </w:t>
      </w:r>
      <w:proofErr w:type="spellStart"/>
      <w:r w:rsidRPr="000D4FDC">
        <w:rPr>
          <w:rFonts w:ascii="Times New Roman" w:hAnsi="Times New Roman" w:cs="Times New Roman"/>
          <w:sz w:val="24"/>
          <w:szCs w:val="24"/>
        </w:rPr>
        <w:t>Pharma</w:t>
      </w:r>
      <w:proofErr w:type="spellEnd"/>
      <w:r w:rsidRPr="000D4FDC">
        <w:rPr>
          <w:rFonts w:ascii="Times New Roman" w:hAnsi="Times New Roman" w:cs="Times New Roman"/>
          <w:sz w:val="24"/>
          <w:szCs w:val="24"/>
        </w:rPr>
        <w:t xml:space="preserve"> and Bio Sciences 6 (1</w:t>
      </w:r>
      <w:proofErr w:type="gramStart"/>
      <w:r w:rsidRPr="000D4FDC">
        <w:rPr>
          <w:rFonts w:ascii="Times New Roman" w:hAnsi="Times New Roman" w:cs="Times New Roman"/>
          <w:sz w:val="24"/>
          <w:szCs w:val="24"/>
        </w:rPr>
        <w:t>) :</w:t>
      </w:r>
      <w:proofErr w:type="gramEnd"/>
      <w:r w:rsidRPr="000D4FDC">
        <w:rPr>
          <w:rFonts w:ascii="Times New Roman" w:hAnsi="Times New Roman" w:cs="Times New Roman"/>
          <w:sz w:val="24"/>
          <w:szCs w:val="24"/>
        </w:rPr>
        <w:t xml:space="preserve"> 326 – 332.</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654F02" w:rsidP="000D4FDC">
      <w:pPr>
        <w:pStyle w:val="ListBullet"/>
        <w:numPr>
          <w:ilvl w:val="0"/>
          <w:numId w:val="0"/>
        </w:numPr>
        <w:jc w:val="both"/>
        <w:rPr>
          <w:rFonts w:ascii="Times New Roman" w:hAnsi="Times New Roman" w:cs="Times New Roman"/>
          <w:sz w:val="24"/>
          <w:szCs w:val="24"/>
        </w:rPr>
      </w:pPr>
      <w:proofErr w:type="spellStart"/>
      <w:r>
        <w:rPr>
          <w:rFonts w:ascii="Times New Roman" w:hAnsi="Times New Roman" w:cs="Times New Roman"/>
          <w:sz w:val="24"/>
          <w:szCs w:val="24"/>
        </w:rPr>
        <w:t>Jayanthi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w:t>
      </w:r>
      <w:r w:rsidRPr="00A10B60">
        <w:rPr>
          <w:rFonts w:ascii="Times New Roman" w:hAnsi="Times New Roman" w:cs="Times New Roman"/>
          <w:sz w:val="24"/>
          <w:szCs w:val="24"/>
        </w:rPr>
        <w:t>ayanthi</w:t>
      </w:r>
      <w:proofErr w:type="spellEnd"/>
      <w:r w:rsidRPr="00A10B60">
        <w:rPr>
          <w:rFonts w:ascii="Times New Roman" w:hAnsi="Times New Roman" w:cs="Times New Roman"/>
          <w:sz w:val="24"/>
          <w:szCs w:val="24"/>
        </w:rPr>
        <w:t xml:space="preserve"> (2014)</w:t>
      </w:r>
      <w:r>
        <w:rPr>
          <w:rFonts w:ascii="Times New Roman" w:hAnsi="Times New Roman" w:cs="Times New Roman"/>
          <w:sz w:val="24"/>
          <w:szCs w:val="24"/>
        </w:rPr>
        <w:t xml:space="preserve"> B</w:t>
      </w:r>
      <w:r w:rsidRPr="00EC60C1">
        <w:rPr>
          <w:rFonts w:ascii="Times New Roman" w:hAnsi="Times New Roman" w:cs="Times New Roman"/>
          <w:sz w:val="24"/>
          <w:szCs w:val="24"/>
        </w:rPr>
        <w:t xml:space="preserve">ioconversion of </w:t>
      </w:r>
      <w:proofErr w:type="spellStart"/>
      <w:r w:rsidRPr="00EC60C1">
        <w:rPr>
          <w:rFonts w:ascii="Times New Roman" w:hAnsi="Times New Roman" w:cs="Times New Roman"/>
          <w:sz w:val="24"/>
          <w:szCs w:val="24"/>
        </w:rPr>
        <w:t>ficus</w:t>
      </w:r>
      <w:proofErr w:type="spellEnd"/>
      <w:r w:rsidRPr="00EC60C1">
        <w:rPr>
          <w:rFonts w:ascii="Times New Roman" w:hAnsi="Times New Roman" w:cs="Times New Roman"/>
          <w:sz w:val="24"/>
          <w:szCs w:val="24"/>
        </w:rPr>
        <w:t xml:space="preserve"> </w:t>
      </w:r>
      <w:proofErr w:type="spellStart"/>
      <w:r w:rsidRPr="00EC60C1">
        <w:rPr>
          <w:rFonts w:ascii="Times New Roman" w:hAnsi="Times New Roman" w:cs="Times New Roman"/>
          <w:sz w:val="24"/>
          <w:szCs w:val="24"/>
        </w:rPr>
        <w:t>religlosa</w:t>
      </w:r>
      <w:proofErr w:type="spellEnd"/>
      <w:r w:rsidRPr="00EC60C1">
        <w:rPr>
          <w:rFonts w:ascii="Times New Roman" w:hAnsi="Times New Roman" w:cs="Times New Roman"/>
          <w:sz w:val="24"/>
          <w:szCs w:val="24"/>
        </w:rPr>
        <w:t xml:space="preserve"> in to eco-friendly manure by using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epigic earthworm  </w:t>
      </w:r>
      <w:r w:rsidRPr="00EC60C1">
        <w:rPr>
          <w:rFonts w:ascii="Times New Roman" w:hAnsi="Times New Roman" w:cs="Times New Roman"/>
          <w:i/>
          <w:sz w:val="24"/>
          <w:szCs w:val="24"/>
        </w:rPr>
        <w:t>Eisenia foetida</w:t>
      </w:r>
      <w:r>
        <w:rPr>
          <w:rFonts w:ascii="Times New Roman" w:hAnsi="Times New Roman" w:cs="Times New Roman"/>
          <w:sz w:val="24"/>
          <w:szCs w:val="24"/>
        </w:rPr>
        <w:t xml:space="preserve"> , I</w:t>
      </w:r>
      <w:r w:rsidRPr="00EC60C1">
        <w:rPr>
          <w:rFonts w:ascii="Times New Roman" w:hAnsi="Times New Roman" w:cs="Times New Roman"/>
          <w:sz w:val="24"/>
          <w:szCs w:val="24"/>
        </w:rPr>
        <w:t xml:space="preserve">ndian streams research journal 4 bioconversion of </w:t>
      </w:r>
      <w:r w:rsidR="000D4FDC">
        <w:rPr>
          <w:rFonts w:ascii="Times New Roman" w:hAnsi="Times New Roman" w:cs="Times New Roman"/>
          <w:sz w:val="24"/>
          <w:szCs w:val="24"/>
        </w:rPr>
        <w:tab/>
      </w:r>
      <w:proofErr w:type="spellStart"/>
      <w:r w:rsidRPr="00EC60C1">
        <w:rPr>
          <w:rFonts w:ascii="Times New Roman" w:hAnsi="Times New Roman" w:cs="Times New Roman"/>
          <w:sz w:val="24"/>
          <w:szCs w:val="24"/>
        </w:rPr>
        <w:t>ficus</w:t>
      </w:r>
      <w:proofErr w:type="spellEnd"/>
      <w:r w:rsidRPr="00EC60C1">
        <w:rPr>
          <w:rFonts w:ascii="Times New Roman" w:hAnsi="Times New Roman" w:cs="Times New Roman"/>
          <w:sz w:val="24"/>
          <w:szCs w:val="24"/>
        </w:rPr>
        <w:t xml:space="preserve"> </w:t>
      </w:r>
      <w:proofErr w:type="spellStart"/>
      <w:r w:rsidRPr="00EC60C1">
        <w:rPr>
          <w:rFonts w:ascii="Times New Roman" w:hAnsi="Times New Roman" w:cs="Times New Roman"/>
          <w:sz w:val="24"/>
          <w:szCs w:val="24"/>
        </w:rPr>
        <w:t>religlosa</w:t>
      </w:r>
      <w:proofErr w:type="spellEnd"/>
      <w:r w:rsidRPr="00EC60C1">
        <w:rPr>
          <w:rFonts w:ascii="Times New Roman" w:hAnsi="Times New Roman" w:cs="Times New Roman"/>
          <w:sz w:val="24"/>
          <w:szCs w:val="24"/>
        </w:rPr>
        <w:t xml:space="preserve"> in to eco-friendly manure by using epigic earthworm  </w:t>
      </w:r>
      <w:r w:rsidRPr="00EC60C1">
        <w:rPr>
          <w:rFonts w:ascii="Times New Roman" w:hAnsi="Times New Roman" w:cs="Times New Roman"/>
          <w:i/>
          <w:sz w:val="24"/>
          <w:szCs w:val="24"/>
        </w:rPr>
        <w:t>Eisenia foetida</w:t>
      </w:r>
      <w:r>
        <w:rPr>
          <w:rFonts w:ascii="Times New Roman" w:hAnsi="Times New Roman" w:cs="Times New Roman"/>
          <w:sz w:val="24"/>
          <w:szCs w:val="24"/>
        </w:rPr>
        <w:t xml:space="preserve"> , </w:t>
      </w:r>
      <w:r w:rsidR="000D4FDC">
        <w:rPr>
          <w:rFonts w:ascii="Times New Roman" w:hAnsi="Times New Roman" w:cs="Times New Roman"/>
          <w:sz w:val="24"/>
          <w:szCs w:val="24"/>
        </w:rPr>
        <w:tab/>
      </w:r>
      <w:r>
        <w:rPr>
          <w:rFonts w:ascii="Times New Roman" w:hAnsi="Times New Roman" w:cs="Times New Roman"/>
          <w:sz w:val="24"/>
          <w:szCs w:val="24"/>
        </w:rPr>
        <w:t>Indian Streams Research J</w:t>
      </w:r>
      <w:r w:rsidRPr="00EC60C1">
        <w:rPr>
          <w:rFonts w:ascii="Times New Roman" w:hAnsi="Times New Roman" w:cs="Times New Roman"/>
          <w:sz w:val="24"/>
          <w:szCs w:val="24"/>
        </w:rPr>
        <w:t>ournal 4</w:t>
      </w:r>
      <w:r w:rsidR="007D2497">
        <w:rPr>
          <w:rFonts w:ascii="Times New Roman" w:hAnsi="Times New Roman" w:cs="Times New Roman"/>
          <w:sz w:val="24"/>
          <w:szCs w:val="24"/>
        </w:rPr>
        <w:t xml:space="preserve"> </w:t>
      </w:r>
      <w:r w:rsidRPr="00EC60C1">
        <w:rPr>
          <w:rFonts w:ascii="Times New Roman" w:hAnsi="Times New Roman" w:cs="Times New Roman"/>
          <w:sz w:val="24"/>
          <w:szCs w:val="24"/>
        </w:rPr>
        <w:t>(10</w:t>
      </w:r>
      <w:r>
        <w:rPr>
          <w:rFonts w:ascii="Times New Roman" w:hAnsi="Times New Roman" w:cs="Times New Roman"/>
          <w:sz w:val="24"/>
          <w:szCs w:val="24"/>
        </w:rPr>
        <w:t>) :</w:t>
      </w:r>
      <w:r w:rsidRPr="00EC60C1">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EC60C1">
        <w:rPr>
          <w:rFonts w:ascii="Times New Roman" w:hAnsi="Times New Roman" w:cs="Times New Roman"/>
          <w:sz w:val="24"/>
          <w:szCs w:val="24"/>
        </w:rPr>
        <w:t>-</w:t>
      </w:r>
      <w:r>
        <w:rPr>
          <w:rFonts w:ascii="Times New Roman" w:hAnsi="Times New Roman" w:cs="Times New Roman"/>
          <w:sz w:val="24"/>
          <w:szCs w:val="24"/>
        </w:rPr>
        <w:t xml:space="preserve"> </w:t>
      </w:r>
      <w:r w:rsidRPr="00EC60C1">
        <w:rPr>
          <w:rFonts w:ascii="Times New Roman" w:hAnsi="Times New Roman" w:cs="Times New Roman"/>
          <w:sz w:val="24"/>
          <w:szCs w:val="24"/>
        </w:rPr>
        <w:t>3.</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proofErr w:type="spellStart"/>
      <w:r w:rsidRPr="006C57E9">
        <w:rPr>
          <w:rFonts w:ascii="Times New Roman" w:hAnsi="Times New Roman" w:cs="Times New Roman"/>
          <w:sz w:val="24"/>
          <w:szCs w:val="24"/>
        </w:rPr>
        <w:t>Thangavel</w:t>
      </w:r>
      <w:proofErr w:type="spellEnd"/>
      <w:r w:rsidRPr="006C57E9">
        <w:rPr>
          <w:rFonts w:ascii="Times New Roman" w:hAnsi="Times New Roman" w:cs="Times New Roman"/>
          <w:sz w:val="24"/>
          <w:szCs w:val="24"/>
        </w:rPr>
        <w:t xml:space="preserve">, P., </w:t>
      </w:r>
      <w:proofErr w:type="spellStart"/>
      <w:r w:rsidRPr="006C57E9">
        <w:rPr>
          <w:rFonts w:ascii="Times New Roman" w:hAnsi="Times New Roman" w:cs="Times New Roman"/>
          <w:sz w:val="24"/>
          <w:szCs w:val="24"/>
        </w:rPr>
        <w:t>Balagurunathan</w:t>
      </w:r>
      <w:proofErr w:type="spellEnd"/>
      <w:r w:rsidRPr="006C57E9">
        <w:rPr>
          <w:rFonts w:ascii="Times New Roman" w:hAnsi="Times New Roman" w:cs="Times New Roman"/>
          <w:sz w:val="24"/>
          <w:szCs w:val="24"/>
        </w:rPr>
        <w:t xml:space="preserve">, R., </w:t>
      </w:r>
      <w:proofErr w:type="spellStart"/>
      <w:r w:rsidRPr="006C57E9">
        <w:rPr>
          <w:rFonts w:ascii="Times New Roman" w:hAnsi="Times New Roman" w:cs="Times New Roman"/>
          <w:sz w:val="24"/>
          <w:szCs w:val="24"/>
        </w:rPr>
        <w:t>Divakaran</w:t>
      </w:r>
      <w:proofErr w:type="spellEnd"/>
      <w:r w:rsidRPr="006C57E9">
        <w:rPr>
          <w:rFonts w:ascii="Times New Roman" w:hAnsi="Times New Roman" w:cs="Times New Roman"/>
          <w:sz w:val="24"/>
          <w:szCs w:val="24"/>
        </w:rPr>
        <w:t xml:space="preserve">, J and </w:t>
      </w:r>
      <w:proofErr w:type="spellStart"/>
      <w:r w:rsidRPr="006C57E9">
        <w:rPr>
          <w:rFonts w:ascii="Times New Roman" w:hAnsi="Times New Roman" w:cs="Times New Roman"/>
          <w:sz w:val="24"/>
          <w:szCs w:val="24"/>
        </w:rPr>
        <w:t>Prabhakaran</w:t>
      </w:r>
      <w:proofErr w:type="spellEnd"/>
      <w:r w:rsidRPr="006C57E9">
        <w:rPr>
          <w:rFonts w:ascii="Times New Roman" w:hAnsi="Times New Roman" w:cs="Times New Roman"/>
          <w:sz w:val="24"/>
          <w:szCs w:val="24"/>
        </w:rPr>
        <w:t xml:space="preserve">, J (2003) </w:t>
      </w:r>
      <w:r w:rsidRPr="00EC60C1">
        <w:rPr>
          <w:rFonts w:ascii="Times New Roman" w:hAnsi="Times New Roman" w:cs="Times New Roman"/>
          <w:sz w:val="24"/>
          <w:szCs w:val="24"/>
        </w:rPr>
        <w:t xml:space="preserve">Effect of vermiwash </w:t>
      </w:r>
      <w:r w:rsidR="000D4FDC">
        <w:rPr>
          <w:rFonts w:ascii="Times New Roman" w:hAnsi="Times New Roman" w:cs="Times New Roman"/>
          <w:sz w:val="24"/>
          <w:szCs w:val="24"/>
        </w:rPr>
        <w:tab/>
      </w:r>
      <w:r w:rsidRPr="00EC60C1">
        <w:rPr>
          <w:rFonts w:ascii="Times New Roman" w:hAnsi="Times New Roman" w:cs="Times New Roman"/>
          <w:sz w:val="24"/>
          <w:szCs w:val="24"/>
        </w:rPr>
        <w:t xml:space="preserve">and </w:t>
      </w:r>
      <w:proofErr w:type="spellStart"/>
      <w:r w:rsidRPr="00EC60C1">
        <w:rPr>
          <w:rFonts w:ascii="Times New Roman" w:hAnsi="Times New Roman" w:cs="Times New Roman"/>
          <w:sz w:val="24"/>
          <w:szCs w:val="24"/>
        </w:rPr>
        <w:t>vermicast</w:t>
      </w:r>
      <w:proofErr w:type="spellEnd"/>
      <w:r w:rsidRPr="00EC60C1">
        <w:rPr>
          <w:rFonts w:ascii="Times New Roman" w:hAnsi="Times New Roman" w:cs="Times New Roman"/>
          <w:sz w:val="24"/>
          <w:szCs w:val="24"/>
        </w:rPr>
        <w:t xml:space="preserve"> extraction soil nutrient status, growth and yield of paddy</w:t>
      </w:r>
      <w:r>
        <w:rPr>
          <w:rFonts w:ascii="Times New Roman" w:hAnsi="Times New Roman" w:cs="Times New Roman"/>
          <w:sz w:val="24"/>
          <w:szCs w:val="24"/>
        </w:rPr>
        <w:t xml:space="preserve">. Advances of </w:t>
      </w:r>
      <w:r w:rsidR="000D4FDC">
        <w:rPr>
          <w:rFonts w:ascii="Times New Roman" w:hAnsi="Times New Roman" w:cs="Times New Roman"/>
          <w:sz w:val="24"/>
          <w:szCs w:val="24"/>
        </w:rPr>
        <w:tab/>
      </w:r>
      <w:r w:rsidR="007D2497">
        <w:rPr>
          <w:rFonts w:ascii="Times New Roman" w:hAnsi="Times New Roman" w:cs="Times New Roman"/>
          <w:sz w:val="24"/>
          <w:szCs w:val="24"/>
        </w:rPr>
        <w:t>Plant S</w:t>
      </w:r>
      <w:r>
        <w:rPr>
          <w:rFonts w:ascii="Times New Roman" w:hAnsi="Times New Roman" w:cs="Times New Roman"/>
          <w:sz w:val="24"/>
          <w:szCs w:val="24"/>
        </w:rPr>
        <w:t>ciences</w:t>
      </w:r>
      <w:r w:rsidR="007D249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16 :</w:t>
      </w:r>
      <w:proofErr w:type="gramEnd"/>
      <w:r>
        <w:rPr>
          <w:rFonts w:ascii="Times New Roman" w:hAnsi="Times New Roman" w:cs="Times New Roman"/>
          <w:sz w:val="24"/>
          <w:szCs w:val="24"/>
        </w:rPr>
        <w:t xml:space="preserve"> 187 – 190</w:t>
      </w:r>
      <w:r w:rsidRPr="00EC60C1">
        <w:rPr>
          <w:rFonts w:ascii="Times New Roman" w:hAnsi="Times New Roman" w:cs="Times New Roman"/>
          <w:sz w:val="24"/>
          <w:szCs w:val="24"/>
        </w:rPr>
        <w:t>.</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r w:rsidRPr="008A522B">
        <w:rPr>
          <w:rFonts w:ascii="Times New Roman" w:hAnsi="Times New Roman" w:cs="Times New Roman"/>
          <w:sz w:val="24"/>
          <w:szCs w:val="24"/>
        </w:rPr>
        <w:t xml:space="preserve">Allah </w:t>
      </w:r>
      <w:proofErr w:type="spellStart"/>
      <w:r w:rsidRPr="008A522B">
        <w:rPr>
          <w:rFonts w:ascii="Times New Roman" w:hAnsi="Times New Roman" w:cs="Times New Roman"/>
          <w:sz w:val="24"/>
          <w:szCs w:val="24"/>
        </w:rPr>
        <w:t>Bakhsh</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Gulshan</w:t>
      </w:r>
      <w:proofErr w:type="spellEnd"/>
      <w:r w:rsidRPr="008A522B">
        <w:rPr>
          <w:rFonts w:ascii="Times New Roman" w:hAnsi="Times New Roman" w:cs="Times New Roman"/>
          <w:sz w:val="24"/>
          <w:szCs w:val="24"/>
        </w:rPr>
        <w:t xml:space="preserve">., Hafiz Muhammad </w:t>
      </w:r>
      <w:proofErr w:type="spellStart"/>
      <w:r w:rsidRPr="008A522B">
        <w:rPr>
          <w:rFonts w:ascii="Times New Roman" w:hAnsi="Times New Roman" w:cs="Times New Roman"/>
          <w:sz w:val="24"/>
          <w:szCs w:val="24"/>
        </w:rPr>
        <w:t>Saeed</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Shazia</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Javid</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Tooba</w:t>
      </w:r>
      <w:proofErr w:type="spellEnd"/>
      <w:r w:rsidRPr="008A522B">
        <w:rPr>
          <w:rFonts w:ascii="Times New Roman" w:hAnsi="Times New Roman" w:cs="Times New Roman"/>
          <w:sz w:val="24"/>
          <w:szCs w:val="24"/>
        </w:rPr>
        <w:t xml:space="preserve"> </w:t>
      </w:r>
      <w:proofErr w:type="spellStart"/>
      <w:r w:rsidRPr="008A522B">
        <w:rPr>
          <w:rFonts w:ascii="Times New Roman" w:hAnsi="Times New Roman" w:cs="Times New Roman"/>
          <w:sz w:val="24"/>
          <w:szCs w:val="24"/>
        </w:rPr>
        <w:t>Meryem</w:t>
      </w:r>
      <w:proofErr w:type="spellEnd"/>
      <w:r w:rsidRPr="008A522B">
        <w:rPr>
          <w:rFonts w:ascii="Times New Roman" w:hAnsi="Times New Roman" w:cs="Times New Roman"/>
          <w:sz w:val="24"/>
          <w:szCs w:val="24"/>
        </w:rPr>
        <w:t xml:space="preserve">., Muhammad </w:t>
      </w:r>
      <w:r w:rsidR="000D4FDC">
        <w:rPr>
          <w:rFonts w:ascii="Times New Roman" w:hAnsi="Times New Roman" w:cs="Times New Roman"/>
          <w:sz w:val="24"/>
          <w:szCs w:val="24"/>
        </w:rPr>
        <w:tab/>
      </w:r>
      <w:proofErr w:type="spellStart"/>
      <w:r w:rsidRPr="008A522B">
        <w:rPr>
          <w:rFonts w:ascii="Times New Roman" w:hAnsi="Times New Roman" w:cs="Times New Roman"/>
          <w:sz w:val="24"/>
          <w:szCs w:val="24"/>
        </w:rPr>
        <w:t>Imran</w:t>
      </w:r>
      <w:proofErr w:type="spellEnd"/>
      <w:r w:rsidRPr="008A522B">
        <w:rPr>
          <w:rFonts w:ascii="Times New Roman" w:hAnsi="Times New Roman" w:cs="Times New Roman"/>
          <w:sz w:val="24"/>
          <w:szCs w:val="24"/>
        </w:rPr>
        <w:t xml:space="preserve"> Atta and Muhammad </w:t>
      </w:r>
      <w:proofErr w:type="spellStart"/>
      <w:r w:rsidRPr="008A522B">
        <w:rPr>
          <w:rFonts w:ascii="Times New Roman" w:hAnsi="Times New Roman" w:cs="Times New Roman"/>
          <w:sz w:val="24"/>
          <w:szCs w:val="24"/>
        </w:rPr>
        <w:t>Amin</w:t>
      </w:r>
      <w:proofErr w:type="spellEnd"/>
      <w:r w:rsidRPr="008A522B">
        <w:rPr>
          <w:rFonts w:ascii="Times New Roman" w:hAnsi="Times New Roman" w:cs="Times New Roman"/>
          <w:sz w:val="24"/>
          <w:szCs w:val="24"/>
        </w:rPr>
        <w:t>-</w:t>
      </w:r>
      <w:proofErr w:type="spellStart"/>
      <w:r w:rsidRPr="008A522B">
        <w:rPr>
          <w:rFonts w:ascii="Times New Roman" w:hAnsi="Times New Roman" w:cs="Times New Roman"/>
          <w:sz w:val="24"/>
          <w:szCs w:val="24"/>
        </w:rPr>
        <w:t>ud</w:t>
      </w:r>
      <w:proofErr w:type="spellEnd"/>
      <w:r w:rsidRPr="008A522B">
        <w:rPr>
          <w:rFonts w:ascii="Times New Roman" w:hAnsi="Times New Roman" w:cs="Times New Roman"/>
          <w:sz w:val="24"/>
          <w:szCs w:val="24"/>
        </w:rPr>
        <w:t>-din (2013)</w:t>
      </w:r>
      <w:r w:rsidRPr="00EC60C1">
        <w:rPr>
          <w:rFonts w:ascii="Times New Roman" w:hAnsi="Times New Roman" w:cs="Times New Roman"/>
          <w:sz w:val="24"/>
          <w:szCs w:val="24"/>
        </w:rPr>
        <w:t xml:space="preserve"> Effects of animal manure on the growth </w:t>
      </w:r>
      <w:r w:rsidR="000D4FDC">
        <w:rPr>
          <w:rFonts w:ascii="Times New Roman" w:hAnsi="Times New Roman" w:cs="Times New Roman"/>
          <w:sz w:val="24"/>
          <w:szCs w:val="24"/>
        </w:rPr>
        <w:tab/>
      </w:r>
      <w:r w:rsidRPr="00EC60C1">
        <w:rPr>
          <w:rFonts w:ascii="Times New Roman" w:hAnsi="Times New Roman" w:cs="Times New Roman"/>
          <w:sz w:val="24"/>
          <w:szCs w:val="24"/>
        </w:rPr>
        <w:t>and development of OKRA, (</w:t>
      </w:r>
      <w:proofErr w:type="spellStart"/>
      <w:r>
        <w:rPr>
          <w:rFonts w:ascii="Times New Roman" w:hAnsi="Times New Roman" w:cs="Times New Roman"/>
          <w:i/>
          <w:sz w:val="24"/>
          <w:szCs w:val="24"/>
        </w:rPr>
        <w:t>A</w:t>
      </w:r>
      <w:r w:rsidRPr="008A522B">
        <w:rPr>
          <w:rFonts w:ascii="Times New Roman" w:hAnsi="Times New Roman" w:cs="Times New Roman"/>
          <w:i/>
          <w:sz w:val="24"/>
          <w:szCs w:val="24"/>
        </w:rPr>
        <w:t>belmoschus</w:t>
      </w:r>
      <w:proofErr w:type="spellEnd"/>
      <w:r w:rsidRPr="008A522B">
        <w:rPr>
          <w:rFonts w:ascii="Times New Roman" w:hAnsi="Times New Roman" w:cs="Times New Roman"/>
          <w:i/>
          <w:sz w:val="24"/>
          <w:szCs w:val="24"/>
        </w:rPr>
        <w:t xml:space="preserve"> </w:t>
      </w:r>
      <w:proofErr w:type="spellStart"/>
      <w:r w:rsidRPr="008A522B">
        <w:rPr>
          <w:rFonts w:ascii="Times New Roman" w:hAnsi="Times New Roman" w:cs="Times New Roman"/>
          <w:i/>
          <w:sz w:val="24"/>
          <w:szCs w:val="24"/>
        </w:rPr>
        <w:t>esculentusl</w:t>
      </w:r>
      <w:proofErr w:type="spellEnd"/>
      <w:r>
        <w:rPr>
          <w:rFonts w:ascii="Times New Roman" w:hAnsi="Times New Roman" w:cs="Times New Roman"/>
          <w:sz w:val="24"/>
          <w:szCs w:val="24"/>
        </w:rPr>
        <w:t xml:space="preserve">) </w:t>
      </w:r>
      <w:r w:rsidRPr="00EC60C1">
        <w:rPr>
          <w:rFonts w:ascii="Times New Roman" w:hAnsi="Times New Roman" w:cs="Times New Roman"/>
          <w:sz w:val="24"/>
          <w:szCs w:val="24"/>
        </w:rPr>
        <w:t xml:space="preserve">ARPN Journal of Agricultural </w:t>
      </w:r>
      <w:r w:rsidR="000D4FDC">
        <w:rPr>
          <w:rFonts w:ascii="Times New Roman" w:hAnsi="Times New Roman" w:cs="Times New Roman"/>
          <w:sz w:val="24"/>
          <w:szCs w:val="24"/>
        </w:rPr>
        <w:tab/>
      </w:r>
      <w:r w:rsidRPr="00EC60C1">
        <w:rPr>
          <w:rFonts w:ascii="Times New Roman" w:hAnsi="Times New Roman" w:cs="Times New Roman"/>
          <w:sz w:val="24"/>
          <w:szCs w:val="24"/>
        </w:rPr>
        <w:t>and Biological Science 8 (3</w:t>
      </w:r>
      <w:proofErr w:type="gramStart"/>
      <w:r w:rsidRPr="00EC60C1">
        <w:rPr>
          <w:rFonts w:ascii="Times New Roman" w:hAnsi="Times New Roman" w:cs="Times New Roman"/>
          <w:sz w:val="24"/>
          <w:szCs w:val="24"/>
        </w:rPr>
        <w:t>) :</w:t>
      </w:r>
      <w:proofErr w:type="gramEnd"/>
      <w:r w:rsidRPr="00EC60C1">
        <w:rPr>
          <w:rFonts w:ascii="Times New Roman" w:hAnsi="Times New Roman" w:cs="Times New Roman"/>
          <w:sz w:val="24"/>
          <w:szCs w:val="24"/>
        </w:rPr>
        <w:t xml:space="preserve"> 213 – 218.  </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FD3FD1" w:rsidP="000D4FDC">
      <w:pPr>
        <w:pStyle w:val="ListBullet"/>
        <w:numPr>
          <w:ilvl w:val="0"/>
          <w:numId w:val="0"/>
        </w:numPr>
        <w:jc w:val="both"/>
        <w:rPr>
          <w:rFonts w:ascii="Times New Roman" w:hAnsi="Times New Roman" w:cs="Times New Roman"/>
          <w:sz w:val="24"/>
          <w:szCs w:val="24"/>
        </w:rPr>
      </w:pPr>
      <w:proofErr w:type="spellStart"/>
      <w:r w:rsidRPr="00786BEA">
        <w:rPr>
          <w:rFonts w:ascii="Times New Roman" w:hAnsi="Times New Roman" w:cs="Times New Roman"/>
          <w:sz w:val="24"/>
          <w:szCs w:val="24"/>
        </w:rPr>
        <w:t>Balbhim</w:t>
      </w:r>
      <w:proofErr w:type="spellEnd"/>
      <w:r w:rsidRPr="00786BEA">
        <w:rPr>
          <w:rFonts w:ascii="Times New Roman" w:hAnsi="Times New Roman" w:cs="Times New Roman"/>
          <w:sz w:val="24"/>
          <w:szCs w:val="24"/>
        </w:rPr>
        <w:t xml:space="preserve">, L. </w:t>
      </w:r>
      <w:proofErr w:type="spellStart"/>
      <w:r w:rsidRPr="00786BEA">
        <w:rPr>
          <w:rFonts w:ascii="Times New Roman" w:hAnsi="Times New Roman" w:cs="Times New Roman"/>
          <w:sz w:val="24"/>
          <w:szCs w:val="24"/>
        </w:rPr>
        <w:t>Chavan</w:t>
      </w:r>
      <w:proofErr w:type="spellEnd"/>
      <w:r w:rsidRPr="00786BEA">
        <w:rPr>
          <w:rFonts w:ascii="Times New Roman" w:hAnsi="Times New Roman" w:cs="Times New Roman"/>
          <w:sz w:val="24"/>
          <w:szCs w:val="24"/>
        </w:rPr>
        <w:t xml:space="preserve">., </w:t>
      </w:r>
      <w:proofErr w:type="spellStart"/>
      <w:r w:rsidRPr="00786BEA">
        <w:rPr>
          <w:rFonts w:ascii="Times New Roman" w:hAnsi="Times New Roman" w:cs="Times New Roman"/>
          <w:sz w:val="24"/>
          <w:szCs w:val="24"/>
        </w:rPr>
        <w:t>Mangesh</w:t>
      </w:r>
      <w:proofErr w:type="spellEnd"/>
      <w:r w:rsidRPr="00786BEA">
        <w:rPr>
          <w:rFonts w:ascii="Times New Roman" w:hAnsi="Times New Roman" w:cs="Times New Roman"/>
          <w:sz w:val="24"/>
          <w:szCs w:val="24"/>
        </w:rPr>
        <w:t>, M.</w:t>
      </w:r>
      <w:r>
        <w:rPr>
          <w:rFonts w:ascii="Times New Roman" w:hAnsi="Times New Roman" w:cs="Times New Roman"/>
          <w:sz w:val="24"/>
          <w:szCs w:val="24"/>
        </w:rPr>
        <w:t>,</w:t>
      </w:r>
      <w:r w:rsidRPr="00786BEA">
        <w:rPr>
          <w:rFonts w:ascii="Times New Roman" w:hAnsi="Times New Roman" w:cs="Times New Roman"/>
          <w:sz w:val="24"/>
          <w:szCs w:val="24"/>
        </w:rPr>
        <w:t xml:space="preserve"> </w:t>
      </w:r>
      <w:proofErr w:type="spellStart"/>
      <w:r w:rsidRPr="00786BEA">
        <w:rPr>
          <w:rFonts w:ascii="Times New Roman" w:hAnsi="Times New Roman" w:cs="Times New Roman"/>
          <w:sz w:val="24"/>
          <w:szCs w:val="24"/>
        </w:rPr>
        <w:t>Vedpathak</w:t>
      </w:r>
      <w:proofErr w:type="spellEnd"/>
      <w:r w:rsidRPr="00786BEA">
        <w:rPr>
          <w:rFonts w:ascii="Times New Roman" w:hAnsi="Times New Roman" w:cs="Times New Roman"/>
          <w:sz w:val="24"/>
          <w:szCs w:val="24"/>
        </w:rPr>
        <w:t xml:space="preserve"> and </w:t>
      </w:r>
      <w:proofErr w:type="spellStart"/>
      <w:r w:rsidRPr="00786BEA">
        <w:rPr>
          <w:rFonts w:ascii="Times New Roman" w:hAnsi="Times New Roman" w:cs="Times New Roman"/>
          <w:sz w:val="24"/>
          <w:szCs w:val="24"/>
        </w:rPr>
        <w:t>Bhimashankar</w:t>
      </w:r>
      <w:proofErr w:type="spellEnd"/>
      <w:r w:rsidRPr="00786BEA">
        <w:rPr>
          <w:rFonts w:ascii="Times New Roman" w:hAnsi="Times New Roman" w:cs="Times New Roman"/>
          <w:sz w:val="24"/>
          <w:szCs w:val="24"/>
        </w:rPr>
        <w:t xml:space="preserve">, R. </w:t>
      </w:r>
      <w:proofErr w:type="spellStart"/>
      <w:r w:rsidRPr="00786BEA">
        <w:rPr>
          <w:rFonts w:ascii="Times New Roman" w:hAnsi="Times New Roman" w:cs="Times New Roman"/>
          <w:sz w:val="24"/>
          <w:szCs w:val="24"/>
        </w:rPr>
        <w:t>Pirgonde</w:t>
      </w:r>
      <w:proofErr w:type="spellEnd"/>
      <w:r w:rsidRPr="00786BEA">
        <w:rPr>
          <w:rFonts w:ascii="Times New Roman" w:hAnsi="Times New Roman" w:cs="Times New Roman"/>
          <w:sz w:val="24"/>
          <w:szCs w:val="24"/>
        </w:rPr>
        <w:t xml:space="preserve"> (2015)</w:t>
      </w:r>
      <w:r w:rsidRPr="00EC60C1">
        <w:rPr>
          <w:rFonts w:ascii="Times New Roman" w:hAnsi="Times New Roman" w:cs="Times New Roman"/>
          <w:sz w:val="24"/>
          <w:szCs w:val="24"/>
        </w:rPr>
        <w:t xml:space="preserve"> Effects </w:t>
      </w:r>
      <w:r w:rsidR="000D4FDC">
        <w:rPr>
          <w:rFonts w:ascii="Times New Roman" w:hAnsi="Times New Roman" w:cs="Times New Roman"/>
          <w:sz w:val="24"/>
          <w:szCs w:val="24"/>
        </w:rPr>
        <w:tab/>
      </w:r>
      <w:r w:rsidRPr="00EC60C1">
        <w:rPr>
          <w:rFonts w:ascii="Times New Roman" w:hAnsi="Times New Roman" w:cs="Times New Roman"/>
          <w:sz w:val="24"/>
          <w:szCs w:val="24"/>
        </w:rPr>
        <w:t>of organic and chemical fertilizers on cluster bean (</w:t>
      </w:r>
      <w:proofErr w:type="spellStart"/>
      <w:r w:rsidRPr="00EC60C1">
        <w:rPr>
          <w:rFonts w:ascii="Times New Roman" w:hAnsi="Times New Roman" w:cs="Times New Roman"/>
          <w:i/>
          <w:sz w:val="24"/>
          <w:szCs w:val="24"/>
        </w:rPr>
        <w:t>Cyamopsis</w:t>
      </w:r>
      <w:proofErr w:type="spellEnd"/>
      <w:r w:rsidRPr="00EC60C1">
        <w:rPr>
          <w:rFonts w:ascii="Times New Roman" w:hAnsi="Times New Roman" w:cs="Times New Roman"/>
          <w:i/>
          <w:sz w:val="24"/>
          <w:szCs w:val="24"/>
        </w:rPr>
        <w:t xml:space="preserve"> </w:t>
      </w:r>
      <w:proofErr w:type="spellStart"/>
      <w:r w:rsidRPr="00EC60C1">
        <w:rPr>
          <w:rFonts w:ascii="Times New Roman" w:hAnsi="Times New Roman" w:cs="Times New Roman"/>
          <w:i/>
          <w:sz w:val="24"/>
          <w:szCs w:val="24"/>
        </w:rPr>
        <w:t>tetragonolobus</w:t>
      </w:r>
      <w:proofErr w:type="spellEnd"/>
      <w:r w:rsidRPr="00EC60C1">
        <w:rPr>
          <w:rFonts w:ascii="Times New Roman" w:hAnsi="Times New Roman" w:cs="Times New Roman"/>
          <w:i/>
          <w:sz w:val="24"/>
          <w:szCs w:val="24"/>
        </w:rPr>
        <w:t>)</w:t>
      </w:r>
      <w:r w:rsidRPr="00EC60C1">
        <w:rPr>
          <w:rFonts w:ascii="Times New Roman" w:hAnsi="Times New Roman" w:cs="Times New Roman"/>
          <w:sz w:val="24"/>
          <w:szCs w:val="24"/>
        </w:rPr>
        <w:t xml:space="preserve">. European </w:t>
      </w:r>
      <w:r w:rsidR="000D4FDC">
        <w:rPr>
          <w:rFonts w:ascii="Times New Roman" w:hAnsi="Times New Roman" w:cs="Times New Roman"/>
          <w:sz w:val="24"/>
          <w:szCs w:val="24"/>
        </w:rPr>
        <w:tab/>
      </w:r>
      <w:r w:rsidRPr="00EC60C1">
        <w:rPr>
          <w:rFonts w:ascii="Times New Roman" w:hAnsi="Times New Roman" w:cs="Times New Roman"/>
          <w:sz w:val="24"/>
          <w:szCs w:val="24"/>
        </w:rPr>
        <w:t>Journal of Experimental Biology, 5 (1</w:t>
      </w:r>
      <w:proofErr w:type="gramStart"/>
      <w:r w:rsidRPr="00EC60C1">
        <w:rPr>
          <w:rFonts w:ascii="Times New Roman" w:hAnsi="Times New Roman" w:cs="Times New Roman"/>
          <w:sz w:val="24"/>
          <w:szCs w:val="24"/>
        </w:rPr>
        <w:t>) :</w:t>
      </w:r>
      <w:proofErr w:type="gramEnd"/>
      <w:r w:rsidRPr="00EC60C1">
        <w:rPr>
          <w:rFonts w:ascii="Times New Roman" w:hAnsi="Times New Roman" w:cs="Times New Roman"/>
          <w:sz w:val="24"/>
          <w:szCs w:val="24"/>
        </w:rPr>
        <w:t xml:space="preserve"> 34 - 38.</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Default="00654F02" w:rsidP="000D4FDC">
      <w:pPr>
        <w:pStyle w:val="ListBullet"/>
        <w:numPr>
          <w:ilvl w:val="0"/>
          <w:numId w:val="0"/>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Mohamad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Albasa</w:t>
      </w:r>
      <w:proofErr w:type="spellEnd"/>
      <w:r>
        <w:rPr>
          <w:rFonts w:ascii="Times New Roman" w:hAnsi="Times New Roman" w:cs="Times New Roman"/>
          <w:color w:val="000000" w:themeColor="text1"/>
          <w:sz w:val="24"/>
          <w:szCs w:val="24"/>
        </w:rPr>
        <w:t xml:space="preserve">., Gupta, P and </w:t>
      </w:r>
      <w:proofErr w:type="spellStart"/>
      <w:r>
        <w:rPr>
          <w:rFonts w:ascii="Times New Roman" w:hAnsi="Times New Roman" w:cs="Times New Roman"/>
          <w:color w:val="000000" w:themeColor="text1"/>
          <w:sz w:val="24"/>
          <w:szCs w:val="24"/>
        </w:rPr>
        <w:t>Ramteke</w:t>
      </w:r>
      <w:proofErr w:type="spellEnd"/>
      <w:r>
        <w:rPr>
          <w:rFonts w:ascii="Times New Roman" w:hAnsi="Times New Roman" w:cs="Times New Roman"/>
          <w:color w:val="000000" w:themeColor="text1"/>
          <w:sz w:val="24"/>
          <w:szCs w:val="24"/>
        </w:rPr>
        <w:t xml:space="preserve">, P.W (2015) Management of </w:t>
      </w:r>
      <w:proofErr w:type="spellStart"/>
      <w:r>
        <w:rPr>
          <w:rFonts w:ascii="Times New Roman" w:hAnsi="Times New Roman" w:cs="Times New Roman"/>
          <w:color w:val="000000" w:themeColor="text1"/>
          <w:sz w:val="24"/>
          <w:szCs w:val="24"/>
        </w:rPr>
        <w:t>kichen</w:t>
      </w:r>
      <w:proofErr w:type="spellEnd"/>
      <w:r>
        <w:rPr>
          <w:rFonts w:ascii="Times New Roman" w:hAnsi="Times New Roman" w:cs="Times New Roman"/>
          <w:color w:val="000000" w:themeColor="text1"/>
          <w:sz w:val="24"/>
          <w:szCs w:val="24"/>
        </w:rPr>
        <w:t xml:space="preserve"> waste by </w:t>
      </w:r>
      <w:r w:rsidR="000D4FD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vermicomposting using earthworm, </w:t>
      </w:r>
      <w:r>
        <w:rPr>
          <w:rFonts w:ascii="Times New Roman" w:hAnsi="Times New Roman" w:cs="Times New Roman"/>
          <w:i/>
          <w:color w:val="000000" w:themeColor="text1"/>
          <w:sz w:val="24"/>
          <w:szCs w:val="24"/>
        </w:rPr>
        <w:t>Eudrilus eugeniae</w:t>
      </w:r>
      <w:r>
        <w:rPr>
          <w:rFonts w:ascii="Times New Roman" w:hAnsi="Times New Roman" w:cs="Times New Roman"/>
          <w:color w:val="000000" w:themeColor="text1"/>
          <w:sz w:val="24"/>
          <w:szCs w:val="24"/>
        </w:rPr>
        <w:t xml:space="preserve">. International Conference of </w:t>
      </w:r>
      <w:r w:rsidR="000D4FD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Advantages in Agricultural, Biological and Environmental </w:t>
      </w:r>
      <w:proofErr w:type="gramStart"/>
      <w:r>
        <w:rPr>
          <w:rFonts w:ascii="Times New Roman" w:hAnsi="Times New Roman" w:cs="Times New Roman"/>
          <w:color w:val="000000" w:themeColor="text1"/>
          <w:sz w:val="24"/>
          <w:szCs w:val="24"/>
        </w:rPr>
        <w:t>Sciences ,</w:t>
      </w:r>
      <w:proofErr w:type="gramEnd"/>
      <w:r>
        <w:rPr>
          <w:rFonts w:ascii="Times New Roman" w:hAnsi="Times New Roman" w:cs="Times New Roman"/>
          <w:color w:val="000000" w:themeColor="text1"/>
          <w:sz w:val="24"/>
          <w:szCs w:val="24"/>
        </w:rPr>
        <w:t xml:space="preserve"> 81 – 84.</w:t>
      </w:r>
    </w:p>
    <w:p w:rsidR="000D4FDC" w:rsidRDefault="000D4FDC" w:rsidP="000D4FDC">
      <w:pPr>
        <w:pStyle w:val="ListBullet"/>
        <w:numPr>
          <w:ilvl w:val="0"/>
          <w:numId w:val="0"/>
        </w:numPr>
        <w:jc w:val="both"/>
        <w:rPr>
          <w:rFonts w:ascii="Times New Roman" w:hAnsi="Times New Roman" w:cs="Times New Roman"/>
          <w:color w:val="000000" w:themeColor="text1"/>
          <w:sz w:val="24"/>
          <w:szCs w:val="24"/>
        </w:rPr>
      </w:pPr>
    </w:p>
    <w:p w:rsidR="000D4FDC" w:rsidRDefault="00654F02" w:rsidP="000D4FDC">
      <w:pPr>
        <w:pStyle w:val="ListBullet"/>
        <w:numPr>
          <w:ilvl w:val="0"/>
          <w:numId w:val="0"/>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Lochan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Barman ,</w:t>
      </w:r>
      <w:proofErr w:type="gramEnd"/>
      <w:r>
        <w:rPr>
          <w:rFonts w:ascii="Times New Roman" w:hAnsi="Times New Roman" w:cs="Times New Roman"/>
          <w:sz w:val="24"/>
          <w:szCs w:val="24"/>
        </w:rPr>
        <w:t xml:space="preserve"> Rena </w:t>
      </w:r>
      <w:proofErr w:type="spellStart"/>
      <w:r>
        <w:rPr>
          <w:rFonts w:ascii="Times New Roman" w:hAnsi="Times New Roman" w:cs="Times New Roman"/>
          <w:sz w:val="24"/>
          <w:szCs w:val="24"/>
        </w:rPr>
        <w:t>Baiman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Dhruva</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T</w:t>
      </w:r>
      <w:r w:rsidRPr="00A10B60">
        <w:rPr>
          <w:rFonts w:ascii="Times New Roman" w:hAnsi="Times New Roman" w:cs="Times New Roman"/>
          <w:sz w:val="24"/>
          <w:szCs w:val="24"/>
        </w:rPr>
        <w:t>ha</w:t>
      </w:r>
      <w:proofErr w:type="spellEnd"/>
      <w:r w:rsidRPr="00A10B60">
        <w:rPr>
          <w:rFonts w:ascii="Times New Roman" w:hAnsi="Times New Roman" w:cs="Times New Roman"/>
          <w:sz w:val="24"/>
          <w:szCs w:val="24"/>
        </w:rPr>
        <w:t xml:space="preserve"> (2013)</w:t>
      </w:r>
      <w:r>
        <w:rPr>
          <w:rFonts w:ascii="Times New Roman" w:hAnsi="Times New Roman" w:cs="Times New Roman"/>
          <w:sz w:val="24"/>
          <w:szCs w:val="24"/>
        </w:rPr>
        <w:t xml:space="preserve"> I</w:t>
      </w:r>
      <w:r w:rsidRPr="00EC60C1">
        <w:rPr>
          <w:rFonts w:ascii="Times New Roman" w:hAnsi="Times New Roman" w:cs="Times New Roman"/>
          <w:sz w:val="24"/>
          <w:szCs w:val="24"/>
        </w:rPr>
        <w:t xml:space="preserve">nductions of </w:t>
      </w:r>
      <w:r w:rsidR="000D4FDC">
        <w:rPr>
          <w:rFonts w:ascii="Times New Roman" w:hAnsi="Times New Roman" w:cs="Times New Roman"/>
          <w:sz w:val="24"/>
          <w:szCs w:val="24"/>
        </w:rPr>
        <w:tab/>
      </w:r>
      <w:r w:rsidRPr="00EC60C1">
        <w:rPr>
          <w:rFonts w:ascii="Times New Roman" w:hAnsi="Times New Roman" w:cs="Times New Roman"/>
          <w:sz w:val="24"/>
          <w:szCs w:val="24"/>
        </w:rPr>
        <w:t>resistance in brinjal (</w:t>
      </w:r>
      <w:proofErr w:type="spellStart"/>
      <w:r w:rsidRPr="00A10B60">
        <w:rPr>
          <w:rFonts w:ascii="Times New Roman" w:hAnsi="Times New Roman" w:cs="Times New Roman"/>
          <w:i/>
          <w:sz w:val="24"/>
          <w:szCs w:val="24"/>
        </w:rPr>
        <w:t>solanium</w:t>
      </w:r>
      <w:proofErr w:type="spellEnd"/>
      <w:r w:rsidRPr="00A10B60">
        <w:rPr>
          <w:rFonts w:ascii="Times New Roman" w:hAnsi="Times New Roman" w:cs="Times New Roman"/>
          <w:i/>
          <w:sz w:val="24"/>
          <w:szCs w:val="24"/>
        </w:rPr>
        <w:t xml:space="preserve"> </w:t>
      </w:r>
      <w:proofErr w:type="spellStart"/>
      <w:r w:rsidRPr="00A10B60">
        <w:rPr>
          <w:rFonts w:ascii="Times New Roman" w:hAnsi="Times New Roman" w:cs="Times New Roman"/>
          <w:i/>
          <w:sz w:val="24"/>
          <w:szCs w:val="24"/>
        </w:rPr>
        <w:t>melogenal</w:t>
      </w:r>
      <w:proofErr w:type="spellEnd"/>
      <w:r w:rsidRPr="00EC60C1">
        <w:rPr>
          <w:rFonts w:ascii="Times New Roman" w:hAnsi="Times New Roman" w:cs="Times New Roman"/>
          <w:sz w:val="24"/>
          <w:szCs w:val="24"/>
        </w:rPr>
        <w:t xml:space="preserve">) by </w:t>
      </w:r>
      <w:proofErr w:type="spellStart"/>
      <w:r w:rsidRPr="00EC60C1">
        <w:rPr>
          <w:rFonts w:ascii="Times New Roman" w:hAnsi="Times New Roman" w:cs="Times New Roman"/>
          <w:sz w:val="24"/>
          <w:szCs w:val="24"/>
        </w:rPr>
        <w:t>aquious</w:t>
      </w:r>
      <w:proofErr w:type="spellEnd"/>
      <w:r w:rsidRPr="00EC60C1">
        <w:rPr>
          <w:rFonts w:ascii="Times New Roman" w:hAnsi="Times New Roman" w:cs="Times New Roman"/>
          <w:sz w:val="24"/>
          <w:szCs w:val="24"/>
        </w:rPr>
        <w:t xml:space="preserve"> </w:t>
      </w:r>
      <w:proofErr w:type="spellStart"/>
      <w:r w:rsidRPr="00EC60C1">
        <w:rPr>
          <w:rFonts w:ascii="Times New Roman" w:hAnsi="Times New Roman" w:cs="Times New Roman"/>
          <w:sz w:val="24"/>
          <w:szCs w:val="24"/>
        </w:rPr>
        <w:t>extrait</w:t>
      </w:r>
      <w:proofErr w:type="spellEnd"/>
      <w:r w:rsidRPr="00EC60C1">
        <w:rPr>
          <w:rFonts w:ascii="Times New Roman" w:hAnsi="Times New Roman" w:cs="Times New Roman"/>
          <w:sz w:val="24"/>
          <w:szCs w:val="24"/>
        </w:rPr>
        <w:t xml:space="preserve"> of verm</w:t>
      </w:r>
      <w:r>
        <w:rPr>
          <w:rFonts w:ascii="Times New Roman" w:hAnsi="Times New Roman" w:cs="Times New Roman"/>
          <w:sz w:val="24"/>
          <w:szCs w:val="24"/>
        </w:rPr>
        <w:t xml:space="preserve">icompost </w:t>
      </w:r>
      <w:proofErr w:type="spellStart"/>
      <w:r>
        <w:rPr>
          <w:rFonts w:ascii="Times New Roman" w:hAnsi="Times New Roman" w:cs="Times New Roman"/>
          <w:sz w:val="24"/>
          <w:szCs w:val="24"/>
        </w:rPr>
        <w:t>againest</w:t>
      </w:r>
      <w:proofErr w:type="spellEnd"/>
      <w:r>
        <w:rPr>
          <w:rFonts w:ascii="Times New Roman" w:hAnsi="Times New Roman" w:cs="Times New Roman"/>
          <w:sz w:val="24"/>
          <w:szCs w:val="24"/>
        </w:rPr>
        <w:t xml:space="preserve"> </w:t>
      </w:r>
      <w:r w:rsidR="000D4FDC">
        <w:rPr>
          <w:rFonts w:ascii="Times New Roman" w:hAnsi="Times New Roman" w:cs="Times New Roman"/>
          <w:sz w:val="24"/>
          <w:szCs w:val="24"/>
        </w:rPr>
        <w:tab/>
      </w:r>
      <w:proofErr w:type="spellStart"/>
      <w:r>
        <w:rPr>
          <w:rFonts w:ascii="Times New Roman" w:hAnsi="Times New Roman" w:cs="Times New Roman"/>
          <w:sz w:val="24"/>
          <w:szCs w:val="24"/>
        </w:rPr>
        <w:t>tusainum</w:t>
      </w:r>
      <w:proofErr w:type="spellEnd"/>
      <w:r>
        <w:rPr>
          <w:rFonts w:ascii="Times New Roman" w:hAnsi="Times New Roman" w:cs="Times New Roman"/>
          <w:sz w:val="24"/>
          <w:szCs w:val="24"/>
        </w:rPr>
        <w:t xml:space="preserve"> wily. International J</w:t>
      </w:r>
      <w:r w:rsidR="00BE5243">
        <w:rPr>
          <w:rFonts w:ascii="Times New Roman" w:hAnsi="Times New Roman" w:cs="Times New Roman"/>
          <w:sz w:val="24"/>
          <w:szCs w:val="24"/>
        </w:rPr>
        <w:t>ournal of Plant A</w:t>
      </w:r>
      <w:r w:rsidRPr="00EC60C1">
        <w:rPr>
          <w:rFonts w:ascii="Times New Roman" w:hAnsi="Times New Roman" w:cs="Times New Roman"/>
          <w:sz w:val="24"/>
          <w:szCs w:val="24"/>
        </w:rPr>
        <w:t xml:space="preserve">nimal </w:t>
      </w:r>
      <w:r w:rsidR="00BE5243">
        <w:rPr>
          <w:rFonts w:ascii="Times New Roman" w:hAnsi="Times New Roman" w:cs="Times New Roman"/>
          <w:sz w:val="24"/>
          <w:szCs w:val="24"/>
        </w:rPr>
        <w:t>and Environmental S</w:t>
      </w:r>
      <w:r>
        <w:rPr>
          <w:rFonts w:ascii="Times New Roman" w:hAnsi="Times New Roman" w:cs="Times New Roman"/>
          <w:sz w:val="24"/>
          <w:szCs w:val="24"/>
        </w:rPr>
        <w:t>cience 3 (1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0D4FDC">
        <w:rPr>
          <w:rFonts w:ascii="Times New Roman" w:hAnsi="Times New Roman" w:cs="Times New Roman"/>
          <w:sz w:val="24"/>
          <w:szCs w:val="24"/>
        </w:rPr>
        <w:tab/>
      </w:r>
      <w:r w:rsidRPr="00EC60C1">
        <w:rPr>
          <w:rFonts w:ascii="Times New Roman" w:hAnsi="Times New Roman" w:cs="Times New Roman"/>
          <w:sz w:val="24"/>
          <w:szCs w:val="24"/>
        </w:rPr>
        <w:t>141-148.</w:t>
      </w:r>
    </w:p>
    <w:p w:rsidR="000D4FDC" w:rsidRDefault="000D4FDC" w:rsidP="000D4FDC">
      <w:pPr>
        <w:pStyle w:val="ListBullet"/>
        <w:numPr>
          <w:ilvl w:val="0"/>
          <w:numId w:val="0"/>
        </w:numPr>
        <w:jc w:val="both"/>
        <w:rPr>
          <w:rFonts w:ascii="Times New Roman" w:hAnsi="Times New Roman" w:cs="Times New Roman"/>
          <w:sz w:val="24"/>
          <w:szCs w:val="24"/>
        </w:rPr>
      </w:pPr>
    </w:p>
    <w:p w:rsidR="000D4FDC" w:rsidRPr="007052EA" w:rsidRDefault="00FD3FD1" w:rsidP="007052EA">
      <w:pPr>
        <w:pStyle w:val="ListBullet"/>
        <w:numPr>
          <w:ilvl w:val="0"/>
          <w:numId w:val="0"/>
        </w:numPr>
        <w:jc w:val="both"/>
        <w:rPr>
          <w:rFonts w:ascii="Times New Roman" w:hAnsi="Times New Roman" w:cs="Times New Roman"/>
          <w:sz w:val="24"/>
          <w:szCs w:val="24"/>
        </w:rPr>
      </w:pPr>
      <w:r>
        <w:rPr>
          <w:rFonts w:ascii="Times New Roman" w:hAnsi="Times New Roman" w:cs="Times New Roman"/>
          <w:sz w:val="24"/>
          <w:szCs w:val="24"/>
        </w:rPr>
        <w:t xml:space="preserve">Sivakumar, P. and M.R., Rajan (2014) Effect of zinc electroplating industry effluent residue  </w:t>
      </w:r>
      <w:r w:rsidR="000D4FDC">
        <w:rPr>
          <w:rFonts w:ascii="Times New Roman" w:hAnsi="Times New Roman" w:cs="Times New Roman"/>
          <w:sz w:val="24"/>
          <w:szCs w:val="24"/>
        </w:rPr>
        <w:tab/>
      </w:r>
      <w:r>
        <w:rPr>
          <w:rFonts w:ascii="Times New Roman" w:hAnsi="Times New Roman" w:cs="Times New Roman"/>
          <w:sz w:val="24"/>
          <w:szCs w:val="24"/>
        </w:rPr>
        <w:t xml:space="preserve">growth and certain biochemical characteristics of </w:t>
      </w:r>
      <w:proofErr w:type="spellStart"/>
      <w:r>
        <w:rPr>
          <w:rFonts w:ascii="Times New Roman" w:hAnsi="Times New Roman" w:cs="Times New Roman"/>
          <w:sz w:val="24"/>
          <w:szCs w:val="24"/>
        </w:rPr>
        <w:t>Clusterbean</w:t>
      </w:r>
      <w:proofErr w:type="spellEnd"/>
      <w:r>
        <w:rPr>
          <w:rFonts w:ascii="Times New Roman" w:hAnsi="Times New Roman" w:cs="Times New Roman"/>
          <w:sz w:val="24"/>
          <w:szCs w:val="24"/>
        </w:rPr>
        <w:t xml:space="preserve"> (</w:t>
      </w:r>
      <w:proofErr w:type="spellStart"/>
      <w:r w:rsidRPr="006811FA">
        <w:rPr>
          <w:rFonts w:ascii="Times New Roman" w:hAnsi="Times New Roman" w:cs="Times New Roman"/>
          <w:i/>
          <w:sz w:val="24"/>
          <w:szCs w:val="24"/>
        </w:rPr>
        <w:t>Cyamopsis</w:t>
      </w:r>
      <w:proofErr w:type="spellEnd"/>
      <w:r w:rsidRPr="006811FA">
        <w:rPr>
          <w:rFonts w:ascii="Times New Roman" w:hAnsi="Times New Roman" w:cs="Times New Roman"/>
          <w:i/>
          <w:sz w:val="24"/>
          <w:szCs w:val="24"/>
        </w:rPr>
        <w:t xml:space="preserve"> </w:t>
      </w:r>
      <w:proofErr w:type="spellStart"/>
      <w:r w:rsidRPr="006811FA">
        <w:rPr>
          <w:rFonts w:ascii="Times New Roman" w:hAnsi="Times New Roman" w:cs="Times New Roman"/>
          <w:i/>
          <w:sz w:val="24"/>
          <w:szCs w:val="24"/>
        </w:rPr>
        <w:t>tetragonaloba</w:t>
      </w:r>
      <w:proofErr w:type="spellEnd"/>
      <w:r>
        <w:rPr>
          <w:rFonts w:ascii="Times New Roman" w:hAnsi="Times New Roman" w:cs="Times New Roman"/>
          <w:sz w:val="24"/>
          <w:szCs w:val="24"/>
        </w:rPr>
        <w:t xml:space="preserve">) </w:t>
      </w:r>
      <w:r w:rsidR="000D4FDC">
        <w:rPr>
          <w:rFonts w:ascii="Times New Roman" w:hAnsi="Times New Roman" w:cs="Times New Roman"/>
          <w:sz w:val="24"/>
          <w:szCs w:val="24"/>
        </w:rPr>
        <w:tab/>
      </w:r>
      <w:proofErr w:type="spellStart"/>
      <w:r>
        <w:rPr>
          <w:rFonts w:ascii="Times New Roman" w:hAnsi="Times New Roman" w:cs="Times New Roman"/>
          <w:sz w:val="24"/>
          <w:szCs w:val="24"/>
        </w:rPr>
        <w:t>L.Ta</w:t>
      </w:r>
      <w:r w:rsidR="00BE5243">
        <w:rPr>
          <w:rFonts w:ascii="Times New Roman" w:hAnsi="Times New Roman" w:cs="Times New Roman"/>
          <w:sz w:val="24"/>
          <w:szCs w:val="24"/>
        </w:rPr>
        <w:t>ub</w:t>
      </w:r>
      <w:proofErr w:type="spellEnd"/>
      <w:r w:rsidR="00BE5243">
        <w:rPr>
          <w:rFonts w:ascii="Times New Roman" w:hAnsi="Times New Roman" w:cs="Times New Roman"/>
          <w:sz w:val="24"/>
          <w:szCs w:val="24"/>
        </w:rPr>
        <w:t>. International Journal of S</w:t>
      </w:r>
      <w:r>
        <w:rPr>
          <w:rFonts w:ascii="Times New Roman" w:hAnsi="Times New Roman" w:cs="Times New Roman"/>
          <w:sz w:val="24"/>
          <w:szCs w:val="24"/>
        </w:rPr>
        <w:t xml:space="preserve">cience and </w:t>
      </w:r>
      <w:proofErr w:type="gramStart"/>
      <w:r>
        <w:rPr>
          <w:rFonts w:ascii="Times New Roman" w:hAnsi="Times New Roman" w:cs="Times New Roman"/>
          <w:sz w:val="24"/>
          <w:szCs w:val="24"/>
        </w:rPr>
        <w:t>Research ,</w:t>
      </w:r>
      <w:proofErr w:type="gramEnd"/>
      <w:r>
        <w:rPr>
          <w:rFonts w:ascii="Times New Roman" w:hAnsi="Times New Roman" w:cs="Times New Roman"/>
          <w:sz w:val="24"/>
          <w:szCs w:val="24"/>
        </w:rPr>
        <w:t xml:space="preserve"> 3 (9) : 368 – 370.  </w:t>
      </w:r>
      <w:r w:rsidRPr="00EC60C1">
        <w:rPr>
          <w:rFonts w:ascii="Times New Roman" w:hAnsi="Times New Roman" w:cs="Times New Roman"/>
          <w:sz w:val="24"/>
          <w:szCs w:val="24"/>
        </w:rPr>
        <w:t xml:space="preserve"> </w:t>
      </w:r>
    </w:p>
    <w:p w:rsidR="00621C97" w:rsidRDefault="00621C97" w:rsidP="0056122D">
      <w:pPr>
        <w:spacing w:line="360" w:lineRule="auto"/>
        <w:jc w:val="both"/>
        <w:rPr>
          <w:rFonts w:ascii="Times New Roman" w:hAnsi="Times New Roman"/>
          <w:b/>
          <w:sz w:val="28"/>
          <w:szCs w:val="28"/>
        </w:rPr>
      </w:pPr>
    </w:p>
    <w:p w:rsidR="0056122D" w:rsidRPr="00E04161" w:rsidRDefault="002A7AE4" w:rsidP="0056122D">
      <w:pPr>
        <w:spacing w:line="360" w:lineRule="auto"/>
        <w:jc w:val="both"/>
        <w:rPr>
          <w:rFonts w:ascii="Times New Roman" w:hAnsi="Times New Roman"/>
          <w:b/>
          <w:sz w:val="28"/>
          <w:szCs w:val="28"/>
        </w:rPr>
      </w:pPr>
      <w:proofErr w:type="gramStart"/>
      <w:r>
        <w:rPr>
          <w:rFonts w:ascii="Times New Roman" w:hAnsi="Times New Roman"/>
          <w:b/>
          <w:sz w:val="28"/>
          <w:szCs w:val="28"/>
        </w:rPr>
        <w:t>Table 1</w:t>
      </w:r>
      <w:r w:rsidR="0056122D">
        <w:rPr>
          <w:rFonts w:ascii="Times New Roman" w:hAnsi="Times New Roman"/>
          <w:b/>
          <w:sz w:val="28"/>
          <w:szCs w:val="28"/>
        </w:rPr>
        <w:t>.</w:t>
      </w:r>
      <w:proofErr w:type="gramEnd"/>
      <w:r w:rsidR="0056122D">
        <w:rPr>
          <w:rFonts w:ascii="Times New Roman" w:hAnsi="Times New Roman"/>
          <w:b/>
          <w:sz w:val="28"/>
          <w:szCs w:val="28"/>
        </w:rPr>
        <w:t> The physico chemical parameters of paper industry </w:t>
      </w:r>
      <w:r w:rsidR="0056122D" w:rsidRPr="00E04161">
        <w:rPr>
          <w:rFonts w:ascii="Times New Roman" w:hAnsi="Times New Roman"/>
          <w:b/>
          <w:sz w:val="28"/>
          <w:szCs w:val="28"/>
        </w:rPr>
        <w:t xml:space="preserve">waste </w:t>
      </w:r>
      <w:r w:rsidR="0056122D">
        <w:rPr>
          <w:rFonts w:ascii="Times New Roman" w:hAnsi="Times New Roman"/>
          <w:b/>
          <w:sz w:val="28"/>
          <w:szCs w:val="28"/>
        </w:rPr>
        <w:t>                </w:t>
      </w:r>
      <w:r w:rsidR="0056122D" w:rsidRPr="00E04161">
        <w:rPr>
          <w:rFonts w:ascii="Times New Roman" w:hAnsi="Times New Roman"/>
          <w:b/>
          <w:sz w:val="28"/>
          <w:szCs w:val="28"/>
        </w:rPr>
        <w:t>vermicompost</w:t>
      </w:r>
    </w:p>
    <w:tbl>
      <w:tblPr>
        <w:tblStyle w:val="TableGrid"/>
        <w:tblW w:w="0" w:type="auto"/>
        <w:tblInd w:w="1455" w:type="dxa"/>
        <w:tblLook w:val="04A0"/>
      </w:tblPr>
      <w:tblGrid>
        <w:gridCol w:w="827"/>
        <w:gridCol w:w="3104"/>
        <w:gridCol w:w="1788"/>
      </w:tblGrid>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SNO</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Parameters</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At 45 days</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1.</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FE48AF" w:rsidP="00BF6A73">
            <w:pPr>
              <w:spacing w:line="360" w:lineRule="auto"/>
              <w:jc w:val="both"/>
              <w:rPr>
                <w:rFonts w:ascii="Times New Roman" w:hAnsi="Times New Roman"/>
                <w:sz w:val="24"/>
                <w:szCs w:val="24"/>
              </w:rPr>
            </w:pPr>
            <w:r>
              <w:rPr>
                <w:rFonts w:ascii="Times New Roman" w:hAnsi="Times New Roman"/>
                <w:sz w:val="24"/>
                <w:szCs w:val="24"/>
              </w:rPr>
              <w:t>pH</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8.2</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2.</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Temperature</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34ºC</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3.</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Electrical conductivity</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0.2</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4.</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Nitrogen</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0.36</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5.</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Phosphorous</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1.18</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6.</w:t>
            </w:r>
          </w:p>
        </w:tc>
        <w:tc>
          <w:tcPr>
            <w:tcW w:w="3104"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Potassium</w:t>
            </w:r>
          </w:p>
        </w:tc>
        <w:tc>
          <w:tcPr>
            <w:tcW w:w="1788"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2.65</w:t>
            </w:r>
          </w:p>
        </w:tc>
      </w:tr>
      <w:tr w:rsidR="0056122D" w:rsidTr="007052EA">
        <w:trPr>
          <w:trHeight w:val="34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7.</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Carbon</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46</w:t>
            </w:r>
          </w:p>
        </w:tc>
      </w:tr>
      <w:tr w:rsidR="0056122D" w:rsidTr="007052EA">
        <w:trPr>
          <w:trHeight w:val="334"/>
        </w:trPr>
        <w:tc>
          <w:tcPr>
            <w:tcW w:w="827" w:type="dxa"/>
            <w:tcBorders>
              <w:top w:val="single" w:sz="4" w:space="0" w:color="auto"/>
              <w:left w:val="single" w:sz="4" w:space="0" w:color="auto"/>
              <w:bottom w:val="single" w:sz="4" w:space="0" w:color="auto"/>
              <w:right w:val="single" w:sz="4" w:space="0" w:color="auto"/>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8.</w:t>
            </w:r>
          </w:p>
        </w:tc>
        <w:tc>
          <w:tcPr>
            <w:tcW w:w="3104" w:type="dxa"/>
            <w:tcBorders>
              <w:top w:val="single" w:sz="4" w:space="0" w:color="auto"/>
              <w:left w:val="single" w:sz="4" w:space="0" w:color="auto"/>
              <w:bottom w:val="single" w:sz="4" w:space="0" w:color="auto"/>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C:N (ratio)</w:t>
            </w:r>
          </w:p>
        </w:tc>
        <w:tc>
          <w:tcPr>
            <w:tcW w:w="1788" w:type="dxa"/>
            <w:tcBorders>
              <w:top w:val="single" w:sz="4" w:space="0" w:color="auto"/>
              <w:left w:val="single" w:sz="4" w:space="0" w:color="auto"/>
              <w:bottom w:val="single" w:sz="4" w:space="0" w:color="auto"/>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1.27</w:t>
            </w:r>
          </w:p>
        </w:tc>
      </w:tr>
    </w:tbl>
    <w:p w:rsidR="0056122D" w:rsidRDefault="0056122D" w:rsidP="0056122D"/>
    <w:p w:rsidR="0056122D" w:rsidRPr="00E04161" w:rsidRDefault="002A7AE4" w:rsidP="0056122D">
      <w:pPr>
        <w:spacing w:line="360" w:lineRule="auto"/>
        <w:jc w:val="both"/>
        <w:rPr>
          <w:rFonts w:ascii="Times New Roman" w:hAnsi="Times New Roman"/>
          <w:sz w:val="28"/>
          <w:szCs w:val="28"/>
        </w:rPr>
      </w:pPr>
      <w:proofErr w:type="gramStart"/>
      <w:r>
        <w:rPr>
          <w:rFonts w:ascii="Times New Roman" w:hAnsi="Times New Roman"/>
          <w:b/>
          <w:sz w:val="28"/>
          <w:szCs w:val="28"/>
        </w:rPr>
        <w:t>Table 2</w:t>
      </w:r>
      <w:r w:rsidR="0056122D" w:rsidRPr="00E04161">
        <w:rPr>
          <w:rFonts w:ascii="Times New Roman" w:hAnsi="Times New Roman"/>
          <w:b/>
          <w:sz w:val="28"/>
          <w:szCs w:val="28"/>
        </w:rPr>
        <w:t>.</w:t>
      </w:r>
      <w:proofErr w:type="gramEnd"/>
      <w:r w:rsidR="0056122D" w:rsidRPr="00E04161">
        <w:rPr>
          <w:rFonts w:ascii="Times New Roman" w:hAnsi="Times New Roman"/>
          <w:b/>
          <w:sz w:val="28"/>
          <w:szCs w:val="28"/>
        </w:rPr>
        <w:t> Enumeration of microbial populations of vermicompost</w:t>
      </w:r>
      <w:r>
        <w:rPr>
          <w:rFonts w:ascii="Times New Roman" w:hAnsi="Times New Roman"/>
          <w:b/>
          <w:sz w:val="28"/>
          <w:szCs w:val="28"/>
        </w:rPr>
        <w:t>s</w:t>
      </w:r>
    </w:p>
    <w:tbl>
      <w:tblPr>
        <w:tblStyle w:val="TableGrid"/>
        <w:tblW w:w="10260" w:type="dxa"/>
        <w:tblInd w:w="-72" w:type="dxa"/>
        <w:tblLook w:val="04A0"/>
      </w:tblPr>
      <w:tblGrid>
        <w:gridCol w:w="810"/>
        <w:gridCol w:w="2070"/>
        <w:gridCol w:w="3519"/>
        <w:gridCol w:w="3861"/>
      </w:tblGrid>
      <w:tr w:rsidR="0056122D" w:rsidTr="00621C97">
        <w:trPr>
          <w:trHeight w:val="1277"/>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rPr>
                <w:rFonts w:ascii="Times New Roman" w:hAnsi="Times New Roman"/>
                <w:b/>
                <w:sz w:val="24"/>
                <w:szCs w:val="24"/>
              </w:rPr>
            </w:pPr>
            <w:r>
              <w:rPr>
                <w:rFonts w:ascii="Times New Roman" w:hAnsi="Times New Roman"/>
                <w:b/>
                <w:sz w:val="24"/>
                <w:szCs w:val="24"/>
              </w:rPr>
              <w:t>S.NO</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center"/>
              <w:rPr>
                <w:rFonts w:ascii="Times New Roman" w:hAnsi="Times New Roman"/>
                <w:b/>
                <w:sz w:val="24"/>
                <w:szCs w:val="24"/>
              </w:rPr>
            </w:pPr>
            <w:r>
              <w:rPr>
                <w:rFonts w:ascii="Times New Roman" w:hAnsi="Times New Roman"/>
                <w:b/>
                <w:sz w:val="24"/>
                <w:szCs w:val="24"/>
              </w:rPr>
              <w:t>Microorganisms</w:t>
            </w:r>
          </w:p>
        </w:tc>
        <w:tc>
          <w:tcPr>
            <w:tcW w:w="351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No of Colony forming</w:t>
            </w:r>
          </w:p>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units (CFU) of Commercial vermicompost</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No of Colony forming          units (CFU) paper industry waste vermicompost</w:t>
            </w:r>
          </w:p>
        </w:tc>
      </w:tr>
      <w:tr w:rsidR="0056122D" w:rsidTr="00621C97">
        <w:trPr>
          <w:trHeight w:val="58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1.</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rPr>
                <w:rFonts w:ascii="Times New Roman" w:hAnsi="Times New Roman"/>
                <w:sz w:val="24"/>
                <w:szCs w:val="24"/>
              </w:rPr>
            </w:pPr>
            <w:r>
              <w:rPr>
                <w:rFonts w:ascii="Times New Roman" w:hAnsi="Times New Roman"/>
                <w:sz w:val="24"/>
                <w:szCs w:val="24"/>
              </w:rPr>
              <w:t>Bacteria</w:t>
            </w:r>
          </w:p>
        </w:tc>
        <w:tc>
          <w:tcPr>
            <w:tcW w:w="351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59.5x10</w:t>
            </w:r>
            <w:r>
              <w:rPr>
                <w:rFonts w:ascii="Times New Roman" w:hAnsi="Times New Roman"/>
                <w:sz w:val="24"/>
                <w:szCs w:val="24"/>
                <w:vertAlign w:val="superscript"/>
              </w:rPr>
              <w:t>6</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85x10</w:t>
            </w:r>
            <w:r>
              <w:rPr>
                <w:rFonts w:ascii="Times New Roman" w:hAnsi="Times New Roman"/>
                <w:sz w:val="24"/>
                <w:szCs w:val="24"/>
                <w:vertAlign w:val="superscript"/>
              </w:rPr>
              <w:t>6</w:t>
            </w:r>
          </w:p>
        </w:tc>
      </w:tr>
      <w:tr w:rsidR="0056122D" w:rsidTr="00621C97">
        <w:trPr>
          <w:trHeight w:val="586"/>
        </w:trPr>
        <w:tc>
          <w:tcPr>
            <w:tcW w:w="810" w:type="dxa"/>
            <w:tcBorders>
              <w:top w:val="single" w:sz="4" w:space="0" w:color="000000" w:themeColor="text1"/>
              <w:left w:val="single" w:sz="4" w:space="0" w:color="000000" w:themeColor="text1"/>
              <w:bottom w:val="single" w:sz="4" w:space="0" w:color="auto"/>
              <w:right w:val="single" w:sz="4" w:space="0" w:color="auto"/>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2.</w:t>
            </w:r>
          </w:p>
        </w:tc>
        <w:tc>
          <w:tcPr>
            <w:tcW w:w="2070" w:type="dxa"/>
            <w:tcBorders>
              <w:top w:val="single" w:sz="4" w:space="0" w:color="000000" w:themeColor="text1"/>
              <w:left w:val="single" w:sz="4" w:space="0" w:color="auto"/>
              <w:bottom w:val="single" w:sz="4" w:space="0" w:color="auto"/>
              <w:right w:val="single" w:sz="4" w:space="0" w:color="auto"/>
            </w:tcBorders>
            <w:hideMark/>
          </w:tcPr>
          <w:p w:rsidR="0056122D" w:rsidRDefault="0056122D" w:rsidP="00BF6A73">
            <w:pPr>
              <w:spacing w:line="360" w:lineRule="auto"/>
              <w:rPr>
                <w:rFonts w:ascii="Times New Roman" w:hAnsi="Times New Roman"/>
                <w:sz w:val="24"/>
                <w:szCs w:val="24"/>
              </w:rPr>
            </w:pPr>
            <w:r>
              <w:rPr>
                <w:rFonts w:ascii="Times New Roman" w:hAnsi="Times New Roman"/>
                <w:sz w:val="24"/>
                <w:szCs w:val="24"/>
              </w:rPr>
              <w:t>Fungi</w:t>
            </w:r>
          </w:p>
        </w:tc>
        <w:tc>
          <w:tcPr>
            <w:tcW w:w="3519" w:type="dxa"/>
            <w:tcBorders>
              <w:top w:val="single" w:sz="4" w:space="0" w:color="000000" w:themeColor="text1"/>
              <w:left w:val="single" w:sz="4" w:space="0" w:color="auto"/>
              <w:bottom w:val="single" w:sz="4" w:space="0" w:color="auto"/>
              <w:right w:val="single" w:sz="4" w:space="0" w:color="auto"/>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9x10</w:t>
            </w:r>
            <w:r>
              <w:rPr>
                <w:rFonts w:ascii="Times New Roman" w:hAnsi="Times New Roman"/>
                <w:sz w:val="24"/>
                <w:szCs w:val="24"/>
                <w:vertAlign w:val="superscript"/>
              </w:rPr>
              <w:t>3</w:t>
            </w:r>
          </w:p>
        </w:tc>
        <w:tc>
          <w:tcPr>
            <w:tcW w:w="3861" w:type="dxa"/>
            <w:tcBorders>
              <w:top w:val="single" w:sz="4" w:space="0" w:color="000000" w:themeColor="text1"/>
              <w:left w:val="single" w:sz="4" w:space="0" w:color="auto"/>
              <w:bottom w:val="single" w:sz="4" w:space="0" w:color="auto"/>
              <w:right w:val="single" w:sz="4" w:space="0" w:color="000000" w:themeColor="text1"/>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15x10</w:t>
            </w:r>
            <w:r>
              <w:rPr>
                <w:rFonts w:ascii="Times New Roman" w:hAnsi="Times New Roman"/>
                <w:sz w:val="24"/>
                <w:szCs w:val="24"/>
                <w:vertAlign w:val="superscript"/>
              </w:rPr>
              <w:t>3</w:t>
            </w:r>
          </w:p>
        </w:tc>
      </w:tr>
      <w:tr w:rsidR="0056122D" w:rsidTr="00621C97">
        <w:trPr>
          <w:trHeight w:val="608"/>
        </w:trPr>
        <w:tc>
          <w:tcPr>
            <w:tcW w:w="810" w:type="dxa"/>
            <w:tcBorders>
              <w:top w:val="single" w:sz="4" w:space="0" w:color="auto"/>
              <w:left w:val="single" w:sz="4" w:space="0" w:color="000000" w:themeColor="text1"/>
              <w:bottom w:val="single" w:sz="4" w:space="0" w:color="000000" w:themeColor="text1"/>
              <w:right w:val="single" w:sz="4" w:space="0" w:color="auto"/>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3.</w:t>
            </w:r>
          </w:p>
        </w:tc>
        <w:tc>
          <w:tcPr>
            <w:tcW w:w="2070" w:type="dxa"/>
            <w:tcBorders>
              <w:top w:val="single" w:sz="4" w:space="0" w:color="auto"/>
              <w:left w:val="single" w:sz="4" w:space="0" w:color="auto"/>
              <w:bottom w:val="single" w:sz="4" w:space="0" w:color="000000" w:themeColor="text1"/>
              <w:right w:val="single" w:sz="4" w:space="0" w:color="auto"/>
            </w:tcBorders>
            <w:hideMark/>
          </w:tcPr>
          <w:p w:rsidR="0056122D" w:rsidRDefault="0056122D" w:rsidP="00BF6A73">
            <w:pPr>
              <w:spacing w:line="360" w:lineRule="auto"/>
              <w:rPr>
                <w:rFonts w:ascii="Times New Roman" w:hAnsi="Times New Roman"/>
                <w:sz w:val="24"/>
                <w:szCs w:val="24"/>
              </w:rPr>
            </w:pPr>
            <w:r>
              <w:rPr>
                <w:rFonts w:ascii="Times New Roman" w:hAnsi="Times New Roman"/>
                <w:sz w:val="24"/>
                <w:szCs w:val="24"/>
              </w:rPr>
              <w:t>Actinomyces</w:t>
            </w:r>
          </w:p>
        </w:tc>
        <w:tc>
          <w:tcPr>
            <w:tcW w:w="3519" w:type="dxa"/>
            <w:tcBorders>
              <w:top w:val="single" w:sz="4" w:space="0" w:color="auto"/>
              <w:left w:val="single" w:sz="4" w:space="0" w:color="auto"/>
              <w:bottom w:val="single" w:sz="4" w:space="0" w:color="000000" w:themeColor="text1"/>
              <w:right w:val="single" w:sz="4" w:space="0" w:color="auto"/>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102.5x10</w:t>
            </w:r>
            <w:r>
              <w:rPr>
                <w:rFonts w:ascii="Times New Roman" w:hAnsi="Times New Roman"/>
                <w:sz w:val="24"/>
                <w:szCs w:val="24"/>
                <w:vertAlign w:val="superscript"/>
              </w:rPr>
              <w:t>4</w:t>
            </w:r>
          </w:p>
        </w:tc>
        <w:tc>
          <w:tcPr>
            <w:tcW w:w="3861" w:type="dxa"/>
            <w:tcBorders>
              <w:top w:val="single" w:sz="4" w:space="0" w:color="auto"/>
              <w:left w:val="single" w:sz="4" w:space="0" w:color="auto"/>
              <w:bottom w:val="single" w:sz="4" w:space="0" w:color="000000" w:themeColor="text1"/>
              <w:right w:val="single" w:sz="4" w:space="0" w:color="000000" w:themeColor="text1"/>
            </w:tcBorders>
            <w:hideMark/>
          </w:tcPr>
          <w:p w:rsidR="0056122D" w:rsidRDefault="0056122D" w:rsidP="00BF6A73">
            <w:pPr>
              <w:spacing w:line="360" w:lineRule="auto"/>
              <w:rPr>
                <w:rFonts w:ascii="Times New Roman" w:hAnsi="Times New Roman"/>
                <w:sz w:val="24"/>
                <w:szCs w:val="24"/>
                <w:vertAlign w:val="superscript"/>
              </w:rPr>
            </w:pPr>
            <w:r>
              <w:rPr>
                <w:rFonts w:ascii="Times New Roman" w:hAnsi="Times New Roman"/>
                <w:sz w:val="24"/>
                <w:szCs w:val="24"/>
              </w:rPr>
              <w:t>148x10</w:t>
            </w:r>
            <w:r>
              <w:rPr>
                <w:rFonts w:ascii="Times New Roman" w:hAnsi="Times New Roman"/>
                <w:sz w:val="24"/>
                <w:szCs w:val="24"/>
                <w:vertAlign w:val="superscript"/>
              </w:rPr>
              <w:t>4</w:t>
            </w:r>
          </w:p>
        </w:tc>
      </w:tr>
    </w:tbl>
    <w:p w:rsidR="0056122D" w:rsidRPr="00F314C2" w:rsidRDefault="002A7AE4" w:rsidP="0056122D">
      <w:pPr>
        <w:spacing w:line="360" w:lineRule="auto"/>
        <w:jc w:val="both"/>
        <w:rPr>
          <w:rFonts w:ascii="Times New Roman" w:hAnsi="Times New Roman"/>
          <w:b/>
          <w:sz w:val="24"/>
          <w:szCs w:val="24"/>
        </w:rPr>
      </w:pPr>
      <w:r>
        <w:rPr>
          <w:rFonts w:ascii="Times New Roman" w:hAnsi="Times New Roman"/>
          <w:b/>
          <w:sz w:val="24"/>
          <w:szCs w:val="24"/>
        </w:rPr>
        <w:lastRenderedPageBreak/>
        <w:t>Table 3</w:t>
      </w:r>
      <w:r w:rsidR="0056122D" w:rsidRPr="00F314C2">
        <w:rPr>
          <w:rFonts w:ascii="Times New Roman" w:hAnsi="Times New Roman"/>
          <w:b/>
          <w:sz w:val="24"/>
          <w:szCs w:val="24"/>
        </w:rPr>
        <w:t>. Physico chemical parameters of paper industry waste</w:t>
      </w:r>
      <w:r w:rsidR="00090478">
        <w:rPr>
          <w:rFonts w:ascii="Times New Roman" w:hAnsi="Times New Roman"/>
          <w:b/>
          <w:sz w:val="24"/>
          <w:szCs w:val="24"/>
        </w:rPr>
        <w:t> vermiwash </w:t>
      </w:r>
      <w:r w:rsidR="00F314C2">
        <w:rPr>
          <w:rFonts w:ascii="Times New Roman" w:hAnsi="Times New Roman"/>
          <w:b/>
          <w:sz w:val="24"/>
          <w:szCs w:val="24"/>
        </w:rPr>
        <w:t xml:space="preserve"> </w:t>
      </w:r>
      <w:r w:rsidR="00090478">
        <w:rPr>
          <w:rFonts w:ascii="Times New Roman" w:hAnsi="Times New Roman"/>
          <w:b/>
          <w:sz w:val="24"/>
          <w:szCs w:val="24"/>
        </w:rPr>
        <w:t xml:space="preserve">  </w:t>
      </w:r>
      <w:r w:rsidR="00090478">
        <w:rPr>
          <w:rFonts w:ascii="Times New Roman" w:hAnsi="Times New Roman"/>
          <w:b/>
          <w:sz w:val="24"/>
          <w:szCs w:val="24"/>
        </w:rPr>
        <w:tab/>
        <w:t xml:space="preserve">  </w:t>
      </w:r>
      <w:r w:rsidR="00090478">
        <w:rPr>
          <w:rFonts w:ascii="Times New Roman" w:hAnsi="Times New Roman"/>
          <w:b/>
          <w:sz w:val="24"/>
          <w:szCs w:val="24"/>
        </w:rPr>
        <w:tab/>
        <w:t xml:space="preserve">   </w:t>
      </w:r>
      <w:r w:rsidR="00090478">
        <w:rPr>
          <w:rFonts w:ascii="Times New Roman" w:hAnsi="Times New Roman"/>
          <w:b/>
          <w:sz w:val="24"/>
          <w:szCs w:val="24"/>
        </w:rPr>
        <w:tab/>
        <w:t xml:space="preserve">   </w:t>
      </w:r>
      <w:r w:rsidR="00090478">
        <w:rPr>
          <w:rFonts w:ascii="Times New Roman" w:hAnsi="Times New Roman"/>
          <w:b/>
          <w:sz w:val="24"/>
          <w:szCs w:val="24"/>
        </w:rPr>
        <w:tab/>
        <w:t xml:space="preserve">    </w:t>
      </w:r>
      <w:r w:rsidR="0056122D" w:rsidRPr="00F314C2">
        <w:rPr>
          <w:rFonts w:ascii="Times New Roman" w:hAnsi="Times New Roman"/>
          <w:b/>
          <w:sz w:val="24"/>
          <w:szCs w:val="24"/>
        </w:rPr>
        <w:t>and vermicompost extract</w:t>
      </w:r>
    </w:p>
    <w:tbl>
      <w:tblPr>
        <w:tblStyle w:val="TableGrid"/>
        <w:tblW w:w="0" w:type="auto"/>
        <w:tblInd w:w="1420" w:type="dxa"/>
        <w:tblLook w:val="04A0"/>
      </w:tblPr>
      <w:tblGrid>
        <w:gridCol w:w="770"/>
        <w:gridCol w:w="2495"/>
        <w:gridCol w:w="1681"/>
        <w:gridCol w:w="2669"/>
      </w:tblGrid>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S.NO</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Parameters</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Vermiwash</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b/>
                <w:sz w:val="24"/>
                <w:szCs w:val="24"/>
              </w:rPr>
            </w:pPr>
            <w:r>
              <w:rPr>
                <w:rFonts w:ascii="Times New Roman" w:hAnsi="Times New Roman"/>
                <w:b/>
                <w:sz w:val="24"/>
                <w:szCs w:val="24"/>
              </w:rPr>
              <w:t>Vermicompost extract</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1.</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2A7AE4" w:rsidP="00BF6A73">
            <w:pPr>
              <w:spacing w:line="360" w:lineRule="auto"/>
              <w:jc w:val="both"/>
              <w:rPr>
                <w:rFonts w:ascii="Times New Roman" w:hAnsi="Times New Roman"/>
                <w:sz w:val="24"/>
                <w:szCs w:val="24"/>
              </w:rPr>
            </w:pPr>
            <w:r>
              <w:rPr>
                <w:rFonts w:ascii="Times New Roman" w:hAnsi="Times New Roman"/>
                <w:sz w:val="24"/>
                <w:szCs w:val="24"/>
              </w:rPr>
              <w:t>pH</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7.48</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6.8</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2.</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Electrical conductivity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1.2</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0.5</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3.</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Temperature</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29ºC</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30ºC</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4.</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Nitrogen</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1.65</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2.38</w:t>
            </w:r>
          </w:p>
        </w:tc>
      </w:tr>
      <w:tr w:rsidR="0056122D" w:rsidTr="007052EA">
        <w:trPr>
          <w:trHeight w:val="32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Phosphorous</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1.15</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1.95</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6.</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Potassium</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2.21</w:t>
            </w:r>
          </w:p>
        </w:tc>
        <w:tc>
          <w:tcPr>
            <w:tcW w:w="2669" w:type="dxa"/>
            <w:tcBorders>
              <w:top w:val="single" w:sz="4" w:space="0" w:color="000000" w:themeColor="text1"/>
              <w:left w:val="single" w:sz="4" w:space="0" w:color="auto"/>
              <w:bottom w:val="single" w:sz="4" w:space="0" w:color="000000" w:themeColor="text1"/>
              <w:right w:val="single" w:sz="4" w:space="0" w:color="auto"/>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2.19</w:t>
            </w:r>
          </w:p>
        </w:tc>
      </w:tr>
      <w:tr w:rsidR="0056122D" w:rsidTr="007052EA">
        <w:trPr>
          <w:trHeight w:val="31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center"/>
              <w:rPr>
                <w:rFonts w:ascii="Times New Roman" w:hAnsi="Times New Roman"/>
                <w:sz w:val="24"/>
                <w:szCs w:val="24"/>
              </w:rPr>
            </w:pPr>
            <w:r>
              <w:rPr>
                <w:rFonts w:ascii="Times New Roman" w:hAnsi="Times New Roman"/>
                <w:sz w:val="24"/>
                <w:szCs w:val="24"/>
              </w:rPr>
              <w:t>7.</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Carbon (%)</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46</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22D" w:rsidRDefault="0056122D" w:rsidP="00BF6A73">
            <w:pPr>
              <w:spacing w:line="360" w:lineRule="auto"/>
              <w:jc w:val="both"/>
              <w:rPr>
                <w:rFonts w:ascii="Times New Roman" w:hAnsi="Times New Roman"/>
                <w:sz w:val="24"/>
                <w:szCs w:val="24"/>
              </w:rPr>
            </w:pPr>
            <w:r>
              <w:rPr>
                <w:rFonts w:ascii="Times New Roman" w:hAnsi="Times New Roman"/>
                <w:sz w:val="24"/>
                <w:szCs w:val="24"/>
              </w:rPr>
              <w:t>53.73</w:t>
            </w:r>
          </w:p>
        </w:tc>
      </w:tr>
      <w:tr w:rsidR="0056122D" w:rsidTr="007052EA">
        <w:trPr>
          <w:trHeight w:val="319"/>
        </w:trPr>
        <w:tc>
          <w:tcPr>
            <w:tcW w:w="755" w:type="dxa"/>
            <w:tcBorders>
              <w:top w:val="single" w:sz="4" w:space="0" w:color="auto"/>
              <w:left w:val="single" w:sz="4" w:space="0" w:color="auto"/>
              <w:bottom w:val="single" w:sz="4" w:space="0" w:color="auto"/>
              <w:right w:val="single" w:sz="4" w:space="0" w:color="auto"/>
            </w:tcBorders>
            <w:hideMark/>
          </w:tcPr>
          <w:p w:rsidR="0056122D" w:rsidRDefault="0056122D" w:rsidP="007052EA">
            <w:pPr>
              <w:spacing w:line="276" w:lineRule="auto"/>
              <w:ind w:left="108"/>
              <w:rPr>
                <w:rFonts w:ascii="Times New Roman" w:hAnsi="Times New Roman"/>
                <w:sz w:val="24"/>
                <w:szCs w:val="24"/>
              </w:rPr>
            </w:pPr>
            <w:r>
              <w:rPr>
                <w:rFonts w:ascii="Times New Roman" w:hAnsi="Times New Roman"/>
                <w:sz w:val="24"/>
                <w:szCs w:val="24"/>
              </w:rPr>
              <w:t xml:space="preserve"> 8.</w:t>
            </w:r>
          </w:p>
        </w:tc>
        <w:tc>
          <w:tcPr>
            <w:tcW w:w="2495" w:type="dxa"/>
            <w:tcBorders>
              <w:top w:val="single" w:sz="4" w:space="0" w:color="auto"/>
              <w:left w:val="single" w:sz="4" w:space="0" w:color="auto"/>
              <w:bottom w:val="single" w:sz="4" w:space="0" w:color="auto"/>
              <w:right w:val="single" w:sz="4" w:space="0" w:color="auto"/>
            </w:tcBorders>
            <w:hideMark/>
          </w:tcPr>
          <w:p w:rsidR="0056122D" w:rsidRDefault="0056122D" w:rsidP="007052EA">
            <w:pPr>
              <w:spacing w:line="276" w:lineRule="auto"/>
              <w:jc w:val="both"/>
              <w:rPr>
                <w:rFonts w:ascii="Times New Roman" w:hAnsi="Times New Roman"/>
                <w:sz w:val="24"/>
                <w:szCs w:val="24"/>
              </w:rPr>
            </w:pPr>
            <w:r>
              <w:rPr>
                <w:rFonts w:ascii="Times New Roman" w:hAnsi="Times New Roman"/>
                <w:sz w:val="24"/>
                <w:szCs w:val="24"/>
              </w:rPr>
              <w:t>C:N (ratio)</w:t>
            </w:r>
          </w:p>
        </w:tc>
        <w:tc>
          <w:tcPr>
            <w:tcW w:w="1681" w:type="dxa"/>
            <w:tcBorders>
              <w:top w:val="single" w:sz="4" w:space="0" w:color="auto"/>
              <w:left w:val="single" w:sz="4" w:space="0" w:color="auto"/>
              <w:bottom w:val="single" w:sz="4" w:space="0" w:color="auto"/>
              <w:right w:val="single" w:sz="4" w:space="0" w:color="auto"/>
            </w:tcBorders>
            <w:hideMark/>
          </w:tcPr>
          <w:p w:rsidR="0056122D" w:rsidRDefault="0056122D" w:rsidP="007052EA">
            <w:pPr>
              <w:spacing w:line="276" w:lineRule="auto"/>
              <w:jc w:val="both"/>
              <w:rPr>
                <w:rFonts w:ascii="Times New Roman" w:hAnsi="Times New Roman"/>
                <w:sz w:val="24"/>
                <w:szCs w:val="24"/>
              </w:rPr>
            </w:pPr>
            <w:r>
              <w:rPr>
                <w:rFonts w:ascii="Times New Roman" w:hAnsi="Times New Roman"/>
                <w:sz w:val="24"/>
                <w:szCs w:val="24"/>
              </w:rPr>
              <w:t>0.03</w:t>
            </w:r>
          </w:p>
        </w:tc>
        <w:tc>
          <w:tcPr>
            <w:tcW w:w="2669" w:type="dxa"/>
            <w:tcBorders>
              <w:top w:val="single" w:sz="4" w:space="0" w:color="auto"/>
              <w:left w:val="single" w:sz="4" w:space="0" w:color="auto"/>
              <w:bottom w:val="single" w:sz="4" w:space="0" w:color="auto"/>
              <w:right w:val="single" w:sz="4" w:space="0" w:color="auto"/>
            </w:tcBorders>
            <w:hideMark/>
          </w:tcPr>
          <w:p w:rsidR="0056122D" w:rsidRDefault="0056122D" w:rsidP="007052EA">
            <w:pPr>
              <w:spacing w:line="276" w:lineRule="auto"/>
              <w:ind w:left="108"/>
              <w:jc w:val="both"/>
              <w:rPr>
                <w:rFonts w:ascii="Times New Roman" w:hAnsi="Times New Roman"/>
                <w:sz w:val="24"/>
                <w:szCs w:val="24"/>
              </w:rPr>
            </w:pPr>
            <w:r>
              <w:rPr>
                <w:rFonts w:ascii="Times New Roman" w:hAnsi="Times New Roman"/>
                <w:sz w:val="24"/>
                <w:szCs w:val="24"/>
              </w:rPr>
              <w:t>0.04</w:t>
            </w:r>
          </w:p>
        </w:tc>
      </w:tr>
    </w:tbl>
    <w:p w:rsidR="0056122D" w:rsidRDefault="0056122D" w:rsidP="007052EA">
      <w:pPr>
        <w:spacing w:after="0"/>
        <w:jc w:val="both"/>
      </w:pPr>
    </w:p>
    <w:p w:rsidR="007052EA" w:rsidRPr="003A3EE2" w:rsidRDefault="0056122D" w:rsidP="007052EA">
      <w:pPr>
        <w:autoSpaceDE w:val="0"/>
        <w:autoSpaceDN w:val="0"/>
        <w:adjustRightInd w:val="0"/>
        <w:spacing w:after="0"/>
        <w:ind w:right="-63"/>
        <w:jc w:val="both"/>
        <w:rPr>
          <w:rFonts w:ascii="Times New Roman" w:hAnsi="Times New Roman"/>
          <w:b/>
          <w:sz w:val="24"/>
          <w:szCs w:val="24"/>
        </w:rPr>
      </w:pPr>
      <w:proofErr w:type="gramStart"/>
      <w:r w:rsidRPr="00405E01">
        <w:rPr>
          <w:rFonts w:ascii="Times New Roman" w:hAnsi="Times New Roman"/>
          <w:b/>
          <w:sz w:val="24"/>
          <w:szCs w:val="24"/>
        </w:rPr>
        <w:t>Table 4.</w:t>
      </w:r>
      <w:proofErr w:type="gramEnd"/>
      <w:r w:rsidRPr="00405E01">
        <w:rPr>
          <w:rFonts w:ascii="Times New Roman" w:hAnsi="Times New Roman"/>
          <w:b/>
          <w:sz w:val="24"/>
          <w:szCs w:val="24"/>
        </w:rPr>
        <w:t xml:space="preserve">   T</w:t>
      </w:r>
      <w:r w:rsidR="008121F2">
        <w:rPr>
          <w:rFonts w:ascii="Times New Roman" w:hAnsi="Times New Roman"/>
          <w:b/>
          <w:sz w:val="24"/>
          <w:szCs w:val="24"/>
        </w:rPr>
        <w:t>he growth parameters of Cluster bean</w:t>
      </w:r>
      <w:r w:rsidR="00563489">
        <w:rPr>
          <w:rFonts w:ascii="Times New Roman" w:hAnsi="Times New Roman"/>
          <w:b/>
          <w:sz w:val="24"/>
          <w:szCs w:val="24"/>
        </w:rPr>
        <w:t xml:space="preserve"> for 60 days pot culture study</w:t>
      </w:r>
    </w:p>
    <w:tbl>
      <w:tblPr>
        <w:tblStyle w:val="TableGrid"/>
        <w:tblW w:w="10008" w:type="dxa"/>
        <w:tblLayout w:type="fixed"/>
        <w:tblLook w:val="04A0"/>
      </w:tblPr>
      <w:tblGrid>
        <w:gridCol w:w="2268"/>
        <w:gridCol w:w="1080"/>
        <w:gridCol w:w="1080"/>
        <w:gridCol w:w="1080"/>
        <w:gridCol w:w="1080"/>
        <w:gridCol w:w="1080"/>
        <w:gridCol w:w="1170"/>
        <w:gridCol w:w="1170"/>
      </w:tblGrid>
      <w:tr w:rsidR="008121F2" w:rsidRPr="00794E00" w:rsidTr="008121F2">
        <w:trPr>
          <w:trHeight w:val="421"/>
        </w:trPr>
        <w:tc>
          <w:tcPr>
            <w:tcW w:w="2268" w:type="dxa"/>
            <w:vAlign w:val="center"/>
          </w:tcPr>
          <w:p w:rsidR="0056122D" w:rsidRPr="00563489" w:rsidRDefault="0056122D" w:rsidP="007052EA">
            <w:pPr>
              <w:spacing w:line="360" w:lineRule="auto"/>
              <w:contextualSpacing/>
              <w:jc w:val="center"/>
              <w:rPr>
                <w:rFonts w:ascii="Times New Roman" w:hAnsi="Times New Roman"/>
                <w:b/>
              </w:rPr>
            </w:pPr>
            <w:r w:rsidRPr="00563489">
              <w:rPr>
                <w:rFonts w:ascii="Times New Roman" w:hAnsi="Times New Roman"/>
                <w:b/>
              </w:rPr>
              <w:t>Growth parameters</w:t>
            </w:r>
          </w:p>
        </w:tc>
        <w:tc>
          <w:tcPr>
            <w:tcW w:w="1080" w:type="dxa"/>
            <w:tcBorders>
              <w:left w:val="single" w:sz="4" w:space="0" w:color="auto"/>
            </w:tcBorders>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T0</w:t>
            </w:r>
          </w:p>
        </w:tc>
        <w:tc>
          <w:tcPr>
            <w:tcW w:w="108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T1</w:t>
            </w:r>
          </w:p>
        </w:tc>
        <w:tc>
          <w:tcPr>
            <w:tcW w:w="108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T2</w:t>
            </w:r>
          </w:p>
        </w:tc>
        <w:tc>
          <w:tcPr>
            <w:tcW w:w="108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T3</w:t>
            </w:r>
          </w:p>
        </w:tc>
        <w:tc>
          <w:tcPr>
            <w:tcW w:w="108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T4</w:t>
            </w:r>
          </w:p>
        </w:tc>
        <w:tc>
          <w:tcPr>
            <w:tcW w:w="117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T5</w:t>
            </w:r>
          </w:p>
        </w:tc>
        <w:tc>
          <w:tcPr>
            <w:tcW w:w="1170" w:type="dxa"/>
            <w:vAlign w:val="center"/>
          </w:tcPr>
          <w:p w:rsidR="0056122D" w:rsidRPr="00563489" w:rsidRDefault="0056122D" w:rsidP="00BF6A73">
            <w:pPr>
              <w:spacing w:line="360" w:lineRule="auto"/>
              <w:contextualSpacing/>
              <w:jc w:val="center"/>
              <w:rPr>
                <w:rFonts w:ascii="Times New Roman" w:hAnsi="Times New Roman"/>
                <w:b/>
              </w:rPr>
            </w:pPr>
            <w:r w:rsidRPr="00563489">
              <w:rPr>
                <w:rFonts w:ascii="Times New Roman" w:hAnsi="Times New Roman"/>
                <w:b/>
              </w:rPr>
              <w:t>T6</w:t>
            </w:r>
          </w:p>
        </w:tc>
      </w:tr>
      <w:tr w:rsidR="008121F2" w:rsidRPr="00794E00" w:rsidTr="008121F2">
        <w:trPr>
          <w:trHeight w:val="400"/>
        </w:trPr>
        <w:tc>
          <w:tcPr>
            <w:tcW w:w="2268"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Germination efficiency</w:t>
            </w:r>
          </w:p>
        </w:tc>
        <w:tc>
          <w:tcPr>
            <w:tcW w:w="1080" w:type="dxa"/>
            <w:tcBorders>
              <w:left w:val="single" w:sz="4" w:space="0" w:color="auto"/>
            </w:tcBorders>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53</w:t>
            </w:r>
          </w:p>
        </w:tc>
        <w:tc>
          <w:tcPr>
            <w:tcW w:w="1080"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7</w:t>
            </w:r>
            <w:r>
              <w:rPr>
                <w:rFonts w:ascii="Times New Roman" w:hAnsi="Times New Roman"/>
              </w:rPr>
              <w:t>7</w:t>
            </w:r>
          </w:p>
        </w:tc>
        <w:tc>
          <w:tcPr>
            <w:tcW w:w="1080" w:type="dxa"/>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80</w:t>
            </w:r>
          </w:p>
        </w:tc>
        <w:tc>
          <w:tcPr>
            <w:tcW w:w="1080" w:type="dxa"/>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70</w:t>
            </w:r>
          </w:p>
        </w:tc>
        <w:tc>
          <w:tcPr>
            <w:tcW w:w="1080" w:type="dxa"/>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70</w:t>
            </w:r>
          </w:p>
        </w:tc>
        <w:tc>
          <w:tcPr>
            <w:tcW w:w="1170"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9</w:t>
            </w:r>
            <w:r>
              <w:rPr>
                <w:rFonts w:ascii="Times New Roman" w:hAnsi="Times New Roman"/>
              </w:rPr>
              <w:t>3</w:t>
            </w:r>
          </w:p>
        </w:tc>
        <w:tc>
          <w:tcPr>
            <w:tcW w:w="1170" w:type="dxa"/>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97</w:t>
            </w:r>
          </w:p>
        </w:tc>
      </w:tr>
      <w:tr w:rsidR="008121F2" w:rsidRPr="00794E00" w:rsidTr="008121F2">
        <w:trPr>
          <w:trHeight w:val="458"/>
        </w:trPr>
        <w:tc>
          <w:tcPr>
            <w:tcW w:w="2268"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Shoot length</w:t>
            </w:r>
          </w:p>
        </w:tc>
        <w:tc>
          <w:tcPr>
            <w:tcW w:w="1080" w:type="dxa"/>
            <w:tcBorders>
              <w:left w:val="single" w:sz="4" w:space="0" w:color="auto"/>
            </w:tcBorders>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13.8</w:t>
            </w:r>
            <w:r w:rsidR="0056122D" w:rsidRPr="00794E00">
              <w:rPr>
                <w:rFonts w:ascii="Times New Roman" w:hAnsi="Times New Roman"/>
              </w:rPr>
              <w:t>±</w:t>
            </w:r>
            <w:r>
              <w:rPr>
                <w:rFonts w:ascii="Times New Roman" w:hAnsi="Times New Roman"/>
              </w:rPr>
              <w:t>6.1</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14.3</w:t>
            </w:r>
            <w:r w:rsidR="0056122D" w:rsidRPr="00794E00">
              <w:rPr>
                <w:rFonts w:ascii="Times New Roman" w:hAnsi="Times New Roman"/>
              </w:rPr>
              <w:t>±</w:t>
            </w:r>
            <w:r>
              <w:rPr>
                <w:rFonts w:ascii="Times New Roman" w:hAnsi="Times New Roman"/>
              </w:rPr>
              <w:t>6.4</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15.1</w:t>
            </w:r>
            <w:r w:rsidR="0056122D" w:rsidRPr="00794E00">
              <w:rPr>
                <w:rFonts w:ascii="Times New Roman" w:hAnsi="Times New Roman"/>
              </w:rPr>
              <w:t>±</w:t>
            </w:r>
            <w:r>
              <w:rPr>
                <w:rFonts w:ascii="Times New Roman" w:hAnsi="Times New Roman"/>
              </w:rPr>
              <w:t>6.8</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17.1</w:t>
            </w:r>
            <w:r w:rsidR="0056122D" w:rsidRPr="00794E00">
              <w:rPr>
                <w:rFonts w:ascii="Times New Roman" w:hAnsi="Times New Roman"/>
              </w:rPr>
              <w:t>±</w:t>
            </w:r>
            <w:r>
              <w:rPr>
                <w:rFonts w:ascii="Times New Roman" w:hAnsi="Times New Roman"/>
              </w:rPr>
              <w:t>7.6</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20.1</w:t>
            </w:r>
            <w:r w:rsidR="0056122D" w:rsidRPr="00794E00">
              <w:rPr>
                <w:rFonts w:ascii="Times New Roman" w:hAnsi="Times New Roman"/>
              </w:rPr>
              <w:t>±</w:t>
            </w:r>
            <w:r>
              <w:rPr>
                <w:rFonts w:ascii="Times New Roman" w:hAnsi="Times New Roman"/>
              </w:rPr>
              <w:t>8.9</w:t>
            </w:r>
          </w:p>
        </w:tc>
        <w:tc>
          <w:tcPr>
            <w:tcW w:w="1170" w:type="dxa"/>
            <w:vAlign w:val="center"/>
          </w:tcPr>
          <w:p w:rsidR="0056122D" w:rsidRPr="00826813" w:rsidRDefault="002B6C2D" w:rsidP="00BF6A73">
            <w:pPr>
              <w:spacing w:line="360" w:lineRule="auto"/>
              <w:contextualSpacing/>
              <w:jc w:val="center"/>
              <w:rPr>
                <w:rFonts w:ascii="Times New Roman" w:hAnsi="Times New Roman"/>
                <w:b/>
              </w:rPr>
            </w:pPr>
            <w:r>
              <w:rPr>
                <w:rFonts w:ascii="Times New Roman" w:hAnsi="Times New Roman"/>
                <w:b/>
              </w:rPr>
              <w:t>22.4</w:t>
            </w:r>
            <w:r w:rsidR="0056122D" w:rsidRPr="00826813">
              <w:rPr>
                <w:rFonts w:ascii="Times New Roman" w:hAnsi="Times New Roman"/>
                <w:b/>
              </w:rPr>
              <w:t>±</w:t>
            </w:r>
            <w:r>
              <w:rPr>
                <w:rFonts w:ascii="Times New Roman" w:hAnsi="Times New Roman"/>
                <w:b/>
              </w:rPr>
              <w:t>11.6</w:t>
            </w:r>
          </w:p>
        </w:tc>
        <w:tc>
          <w:tcPr>
            <w:tcW w:w="117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24.7</w:t>
            </w:r>
            <w:r w:rsidR="0056122D" w:rsidRPr="00794E00">
              <w:rPr>
                <w:rFonts w:ascii="Times New Roman" w:hAnsi="Times New Roman"/>
              </w:rPr>
              <w:t>±</w:t>
            </w:r>
            <w:r>
              <w:rPr>
                <w:rFonts w:ascii="Times New Roman" w:hAnsi="Times New Roman"/>
              </w:rPr>
              <w:t>12.4</w:t>
            </w:r>
          </w:p>
        </w:tc>
      </w:tr>
      <w:tr w:rsidR="008121F2" w:rsidRPr="00794E00" w:rsidTr="008121F2">
        <w:trPr>
          <w:trHeight w:val="438"/>
        </w:trPr>
        <w:tc>
          <w:tcPr>
            <w:tcW w:w="2268"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Root length</w:t>
            </w:r>
          </w:p>
        </w:tc>
        <w:tc>
          <w:tcPr>
            <w:tcW w:w="1080" w:type="dxa"/>
            <w:tcBorders>
              <w:left w:val="single" w:sz="4" w:space="0" w:color="auto"/>
            </w:tcBorders>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4.9</w:t>
            </w:r>
            <w:r w:rsidR="0056122D" w:rsidRPr="00794E00">
              <w:rPr>
                <w:rFonts w:ascii="Times New Roman" w:hAnsi="Times New Roman"/>
              </w:rPr>
              <w:t>±</w:t>
            </w:r>
            <w:r>
              <w:rPr>
                <w:rFonts w:ascii="Times New Roman" w:hAnsi="Times New Roman"/>
              </w:rPr>
              <w:t>1.8</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5.4</w:t>
            </w:r>
            <w:r w:rsidR="0056122D" w:rsidRPr="00794E00">
              <w:rPr>
                <w:rFonts w:ascii="Times New Roman" w:hAnsi="Times New Roman"/>
              </w:rPr>
              <w:t>±</w:t>
            </w:r>
            <w:r>
              <w:rPr>
                <w:rFonts w:ascii="Times New Roman" w:hAnsi="Times New Roman"/>
              </w:rPr>
              <w:t>2.8</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6.1±</w:t>
            </w:r>
            <w:r w:rsidR="0056122D" w:rsidRPr="00794E00">
              <w:rPr>
                <w:rFonts w:ascii="Times New Roman" w:hAnsi="Times New Roman"/>
              </w:rPr>
              <w:t>3</w:t>
            </w:r>
            <w:r>
              <w:rPr>
                <w:rFonts w:ascii="Times New Roman" w:hAnsi="Times New Roman"/>
              </w:rPr>
              <w:t>.2</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7.9±4</w:t>
            </w:r>
            <w:r w:rsidR="0056122D" w:rsidRPr="00794E00">
              <w:rPr>
                <w:rFonts w:ascii="Times New Roman" w:hAnsi="Times New Roman"/>
              </w:rPr>
              <w:t>.6</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8.1</w:t>
            </w:r>
            <w:r w:rsidR="0056122D" w:rsidRPr="00794E00">
              <w:rPr>
                <w:rFonts w:ascii="Times New Roman" w:hAnsi="Times New Roman"/>
              </w:rPr>
              <w:t>±</w:t>
            </w:r>
            <w:r>
              <w:rPr>
                <w:rFonts w:ascii="Times New Roman" w:hAnsi="Times New Roman"/>
              </w:rPr>
              <w:t>5.6</w:t>
            </w:r>
          </w:p>
        </w:tc>
        <w:tc>
          <w:tcPr>
            <w:tcW w:w="117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9.4</w:t>
            </w:r>
            <w:r w:rsidR="0056122D" w:rsidRPr="00794E00">
              <w:rPr>
                <w:rFonts w:ascii="Times New Roman" w:hAnsi="Times New Roman"/>
              </w:rPr>
              <w:t>±</w:t>
            </w:r>
            <w:r>
              <w:rPr>
                <w:rFonts w:ascii="Times New Roman" w:hAnsi="Times New Roman"/>
              </w:rPr>
              <w:t>6.6</w:t>
            </w:r>
          </w:p>
        </w:tc>
        <w:tc>
          <w:tcPr>
            <w:tcW w:w="1170" w:type="dxa"/>
            <w:vAlign w:val="center"/>
          </w:tcPr>
          <w:p w:rsidR="0056122D" w:rsidRPr="00826813" w:rsidRDefault="002B6C2D" w:rsidP="00BF6A73">
            <w:pPr>
              <w:spacing w:line="360" w:lineRule="auto"/>
              <w:contextualSpacing/>
              <w:jc w:val="center"/>
              <w:rPr>
                <w:rFonts w:ascii="Times New Roman" w:hAnsi="Times New Roman"/>
                <w:b/>
              </w:rPr>
            </w:pPr>
            <w:r>
              <w:rPr>
                <w:rFonts w:ascii="Times New Roman" w:hAnsi="Times New Roman"/>
                <w:b/>
              </w:rPr>
              <w:t>10.2</w:t>
            </w:r>
            <w:r w:rsidR="0056122D" w:rsidRPr="00826813">
              <w:rPr>
                <w:rFonts w:ascii="Times New Roman" w:hAnsi="Times New Roman"/>
                <w:b/>
              </w:rPr>
              <w:t>±</w:t>
            </w:r>
            <w:r>
              <w:rPr>
                <w:rFonts w:ascii="Times New Roman" w:hAnsi="Times New Roman"/>
                <w:b/>
              </w:rPr>
              <w:t>7.2</w:t>
            </w:r>
          </w:p>
        </w:tc>
      </w:tr>
      <w:tr w:rsidR="008121F2" w:rsidRPr="00794E00" w:rsidTr="008121F2">
        <w:trPr>
          <w:trHeight w:val="428"/>
        </w:trPr>
        <w:tc>
          <w:tcPr>
            <w:tcW w:w="2268" w:type="dxa"/>
            <w:vAlign w:val="center"/>
          </w:tcPr>
          <w:p w:rsidR="0056122D" w:rsidRPr="00794E00" w:rsidRDefault="0056122D" w:rsidP="00BF6A73">
            <w:pPr>
              <w:spacing w:line="360" w:lineRule="auto"/>
              <w:contextualSpacing/>
              <w:jc w:val="center"/>
              <w:rPr>
                <w:rFonts w:ascii="Times New Roman" w:hAnsi="Times New Roman"/>
              </w:rPr>
            </w:pPr>
            <w:r w:rsidRPr="00794E00">
              <w:rPr>
                <w:rFonts w:ascii="Times New Roman" w:hAnsi="Times New Roman"/>
              </w:rPr>
              <w:t>Total fresh weight</w:t>
            </w:r>
          </w:p>
        </w:tc>
        <w:tc>
          <w:tcPr>
            <w:tcW w:w="1080" w:type="dxa"/>
            <w:tcBorders>
              <w:left w:val="single" w:sz="4" w:space="0" w:color="auto"/>
            </w:tcBorders>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3.1</w:t>
            </w:r>
            <w:r w:rsidR="0056122D">
              <w:rPr>
                <w:rFonts w:ascii="Times New Roman" w:hAnsi="Times New Roman"/>
              </w:rPr>
              <w:t>±</w:t>
            </w:r>
            <w:r w:rsidR="0056122D" w:rsidRPr="00794E00">
              <w:rPr>
                <w:rFonts w:ascii="Times New Roman" w:hAnsi="Times New Roman"/>
              </w:rPr>
              <w:t>0.2</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4.1</w:t>
            </w:r>
            <w:r w:rsidR="0056122D" w:rsidRPr="00794E00">
              <w:rPr>
                <w:rFonts w:ascii="Times New Roman" w:hAnsi="Times New Roman"/>
              </w:rPr>
              <w:t>±0.</w:t>
            </w:r>
            <w:r>
              <w:rPr>
                <w:rFonts w:ascii="Times New Roman" w:hAnsi="Times New Roman"/>
              </w:rPr>
              <w:t>1</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5.2</w:t>
            </w:r>
            <w:r w:rsidR="0056122D" w:rsidRPr="00794E00">
              <w:rPr>
                <w:rFonts w:ascii="Times New Roman" w:hAnsi="Times New Roman"/>
              </w:rPr>
              <w:t>±0.2</w:t>
            </w:r>
          </w:p>
        </w:tc>
        <w:tc>
          <w:tcPr>
            <w:tcW w:w="1080" w:type="dxa"/>
            <w:vAlign w:val="center"/>
          </w:tcPr>
          <w:p w:rsidR="0056122D" w:rsidRPr="00794E00" w:rsidRDefault="002B6C2D" w:rsidP="00BF6A73">
            <w:pPr>
              <w:spacing w:line="360" w:lineRule="auto"/>
              <w:contextualSpacing/>
              <w:jc w:val="center"/>
              <w:rPr>
                <w:rFonts w:ascii="Times New Roman" w:hAnsi="Times New Roman"/>
              </w:rPr>
            </w:pPr>
            <w:r>
              <w:rPr>
                <w:rFonts w:ascii="Times New Roman" w:hAnsi="Times New Roman"/>
              </w:rPr>
              <w:t>6.</w:t>
            </w:r>
            <w:r w:rsidR="0056122D">
              <w:rPr>
                <w:rFonts w:ascii="Times New Roman" w:hAnsi="Times New Roman"/>
              </w:rPr>
              <w:t>1</w:t>
            </w:r>
            <w:r w:rsidR="0056122D" w:rsidRPr="00794E00">
              <w:rPr>
                <w:rFonts w:ascii="Times New Roman" w:hAnsi="Times New Roman"/>
              </w:rPr>
              <w:t>±0.3</w:t>
            </w:r>
          </w:p>
        </w:tc>
        <w:tc>
          <w:tcPr>
            <w:tcW w:w="1080" w:type="dxa"/>
            <w:vAlign w:val="center"/>
          </w:tcPr>
          <w:p w:rsidR="0056122D" w:rsidRPr="00794E00" w:rsidRDefault="0056122D" w:rsidP="00BF6A73">
            <w:pPr>
              <w:spacing w:line="360" w:lineRule="auto"/>
              <w:contextualSpacing/>
              <w:jc w:val="center"/>
              <w:rPr>
                <w:rFonts w:ascii="Times New Roman" w:hAnsi="Times New Roman"/>
              </w:rPr>
            </w:pPr>
            <w:r>
              <w:rPr>
                <w:rFonts w:ascii="Times New Roman" w:hAnsi="Times New Roman"/>
              </w:rPr>
              <w:t>6.4</w:t>
            </w:r>
            <w:r w:rsidRPr="00794E00">
              <w:rPr>
                <w:rFonts w:ascii="Times New Roman" w:hAnsi="Times New Roman"/>
              </w:rPr>
              <w:t>±0.2</w:t>
            </w:r>
          </w:p>
        </w:tc>
        <w:tc>
          <w:tcPr>
            <w:tcW w:w="1170" w:type="dxa"/>
            <w:vAlign w:val="center"/>
          </w:tcPr>
          <w:p w:rsidR="0056122D" w:rsidRPr="00EB5F25" w:rsidRDefault="0056122D" w:rsidP="00BF6A73">
            <w:pPr>
              <w:spacing w:line="360" w:lineRule="auto"/>
              <w:contextualSpacing/>
              <w:jc w:val="center"/>
              <w:rPr>
                <w:rFonts w:ascii="Times New Roman" w:hAnsi="Times New Roman"/>
                <w:b/>
              </w:rPr>
            </w:pPr>
            <w:r w:rsidRPr="00EB5F25">
              <w:rPr>
                <w:rFonts w:ascii="Times New Roman" w:hAnsi="Times New Roman"/>
                <w:b/>
              </w:rPr>
              <w:t>6.6±0.4</w:t>
            </w:r>
          </w:p>
        </w:tc>
        <w:tc>
          <w:tcPr>
            <w:tcW w:w="1170" w:type="dxa"/>
            <w:vAlign w:val="center"/>
          </w:tcPr>
          <w:p w:rsidR="0056122D" w:rsidRPr="00EB5F25" w:rsidRDefault="002B6C2D" w:rsidP="00BF6A73">
            <w:pPr>
              <w:spacing w:line="360" w:lineRule="auto"/>
              <w:contextualSpacing/>
              <w:jc w:val="center"/>
              <w:rPr>
                <w:rFonts w:ascii="Times New Roman" w:hAnsi="Times New Roman"/>
              </w:rPr>
            </w:pPr>
            <w:r>
              <w:rPr>
                <w:rFonts w:ascii="Times New Roman" w:hAnsi="Times New Roman"/>
              </w:rPr>
              <w:t>6.2</w:t>
            </w:r>
            <w:r w:rsidR="0056122D" w:rsidRPr="00EB5F25">
              <w:rPr>
                <w:rFonts w:ascii="Times New Roman" w:hAnsi="Times New Roman"/>
              </w:rPr>
              <w:t>±0.2</w:t>
            </w:r>
          </w:p>
        </w:tc>
      </w:tr>
      <w:tr w:rsidR="008121F2" w:rsidRPr="00794E00" w:rsidTr="008121F2">
        <w:trPr>
          <w:trHeight w:val="398"/>
        </w:trPr>
        <w:tc>
          <w:tcPr>
            <w:tcW w:w="2268" w:type="dxa"/>
            <w:vAlign w:val="center"/>
          </w:tcPr>
          <w:p w:rsidR="0056122D" w:rsidRPr="00794E00" w:rsidRDefault="0056122D" w:rsidP="007052EA">
            <w:pPr>
              <w:contextualSpacing/>
              <w:jc w:val="center"/>
              <w:rPr>
                <w:rFonts w:ascii="Times New Roman" w:hAnsi="Times New Roman"/>
              </w:rPr>
            </w:pPr>
            <w:r w:rsidRPr="00794E00">
              <w:rPr>
                <w:rFonts w:ascii="Times New Roman" w:hAnsi="Times New Roman"/>
              </w:rPr>
              <w:t>Total dry weight</w:t>
            </w:r>
          </w:p>
        </w:tc>
        <w:tc>
          <w:tcPr>
            <w:tcW w:w="1080" w:type="dxa"/>
            <w:tcBorders>
              <w:left w:val="single" w:sz="4" w:space="0" w:color="auto"/>
            </w:tcBorders>
            <w:vAlign w:val="center"/>
          </w:tcPr>
          <w:p w:rsidR="0056122D" w:rsidRPr="00794E00" w:rsidRDefault="002B6C2D" w:rsidP="007052EA">
            <w:pPr>
              <w:contextualSpacing/>
              <w:jc w:val="center"/>
              <w:rPr>
                <w:rFonts w:ascii="Times New Roman" w:hAnsi="Times New Roman"/>
              </w:rPr>
            </w:pPr>
            <w:r>
              <w:rPr>
                <w:rFonts w:ascii="Times New Roman" w:hAnsi="Times New Roman"/>
              </w:rPr>
              <w:t>1.5</w:t>
            </w:r>
            <w:r w:rsidR="0056122D">
              <w:rPr>
                <w:rFonts w:ascii="Times New Roman" w:hAnsi="Times New Roman"/>
              </w:rPr>
              <w:t>±</w:t>
            </w:r>
            <w:r w:rsidR="0056122D" w:rsidRPr="00794E00">
              <w:rPr>
                <w:rFonts w:ascii="Times New Roman" w:hAnsi="Times New Roman"/>
              </w:rPr>
              <w:t>0.2</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2</w:t>
            </w:r>
            <w:r w:rsidR="0056122D" w:rsidRPr="00794E00">
              <w:rPr>
                <w:rFonts w:ascii="Times New Roman" w:hAnsi="Times New Roman"/>
              </w:rPr>
              <w:t>.6±0.1</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2.8</w:t>
            </w:r>
            <w:r w:rsidR="0056122D" w:rsidRPr="00794E00">
              <w:rPr>
                <w:rFonts w:ascii="Times New Roman" w:hAnsi="Times New Roman"/>
              </w:rPr>
              <w:t>±0.1</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3</w:t>
            </w:r>
            <w:r w:rsidR="0056122D">
              <w:rPr>
                <w:rFonts w:ascii="Times New Roman" w:hAnsi="Times New Roman"/>
              </w:rPr>
              <w:t>.9</w:t>
            </w:r>
            <w:r w:rsidR="0056122D" w:rsidRPr="00794E00">
              <w:rPr>
                <w:rFonts w:ascii="Times New Roman" w:hAnsi="Times New Roman"/>
              </w:rPr>
              <w:t>±0.1</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3</w:t>
            </w:r>
            <w:r w:rsidR="0056122D">
              <w:rPr>
                <w:rFonts w:ascii="Times New Roman" w:hAnsi="Times New Roman"/>
              </w:rPr>
              <w:t>.1</w:t>
            </w:r>
            <w:r w:rsidR="0056122D" w:rsidRPr="00794E00">
              <w:rPr>
                <w:rFonts w:ascii="Times New Roman" w:hAnsi="Times New Roman"/>
              </w:rPr>
              <w:t>±0.1</w:t>
            </w:r>
          </w:p>
        </w:tc>
        <w:tc>
          <w:tcPr>
            <w:tcW w:w="1170" w:type="dxa"/>
            <w:vAlign w:val="center"/>
          </w:tcPr>
          <w:p w:rsidR="0056122D" w:rsidRPr="002B6C2D" w:rsidRDefault="002B6C2D" w:rsidP="007052EA">
            <w:pPr>
              <w:contextualSpacing/>
              <w:jc w:val="center"/>
              <w:rPr>
                <w:rFonts w:ascii="Times New Roman" w:hAnsi="Times New Roman"/>
                <w:b/>
              </w:rPr>
            </w:pPr>
            <w:r w:rsidRPr="002B6C2D">
              <w:rPr>
                <w:rFonts w:ascii="Times New Roman" w:hAnsi="Times New Roman"/>
                <w:b/>
              </w:rPr>
              <w:t>3.5</w:t>
            </w:r>
            <w:r w:rsidR="0056122D" w:rsidRPr="002B6C2D">
              <w:rPr>
                <w:rFonts w:ascii="Times New Roman" w:hAnsi="Times New Roman"/>
                <w:b/>
              </w:rPr>
              <w:t>±0.1</w:t>
            </w:r>
          </w:p>
        </w:tc>
        <w:tc>
          <w:tcPr>
            <w:tcW w:w="1170" w:type="dxa"/>
            <w:vAlign w:val="center"/>
          </w:tcPr>
          <w:p w:rsidR="0056122D" w:rsidRPr="002B6C2D" w:rsidRDefault="002B6C2D" w:rsidP="007052EA">
            <w:pPr>
              <w:contextualSpacing/>
              <w:jc w:val="center"/>
              <w:rPr>
                <w:rFonts w:ascii="Times New Roman" w:hAnsi="Times New Roman"/>
              </w:rPr>
            </w:pPr>
            <w:r w:rsidRPr="002B6C2D">
              <w:rPr>
                <w:rFonts w:ascii="Times New Roman" w:hAnsi="Times New Roman"/>
              </w:rPr>
              <w:t>3</w:t>
            </w:r>
            <w:r w:rsidR="0056122D" w:rsidRPr="002B6C2D">
              <w:rPr>
                <w:rFonts w:ascii="Times New Roman" w:hAnsi="Times New Roman"/>
              </w:rPr>
              <w:t>.3±0.1</w:t>
            </w:r>
          </w:p>
        </w:tc>
      </w:tr>
      <w:tr w:rsidR="008121F2" w:rsidRPr="00794E00" w:rsidTr="008121F2">
        <w:trPr>
          <w:trHeight w:val="278"/>
        </w:trPr>
        <w:tc>
          <w:tcPr>
            <w:tcW w:w="2268" w:type="dxa"/>
            <w:vAlign w:val="center"/>
          </w:tcPr>
          <w:p w:rsidR="0056122D" w:rsidRPr="00794E00" w:rsidRDefault="0056122D" w:rsidP="007052EA">
            <w:pPr>
              <w:contextualSpacing/>
              <w:jc w:val="center"/>
              <w:rPr>
                <w:rFonts w:ascii="Times New Roman" w:hAnsi="Times New Roman"/>
              </w:rPr>
            </w:pPr>
            <w:proofErr w:type="spellStart"/>
            <w:r w:rsidRPr="00794E00">
              <w:rPr>
                <w:rFonts w:ascii="Times New Roman" w:hAnsi="Times New Roman"/>
              </w:rPr>
              <w:t>Vigour</w:t>
            </w:r>
            <w:proofErr w:type="spellEnd"/>
            <w:r w:rsidRPr="00794E00">
              <w:rPr>
                <w:rFonts w:ascii="Times New Roman" w:hAnsi="Times New Roman"/>
              </w:rPr>
              <w:t xml:space="preserve"> index</w:t>
            </w:r>
          </w:p>
        </w:tc>
        <w:tc>
          <w:tcPr>
            <w:tcW w:w="1080" w:type="dxa"/>
            <w:tcBorders>
              <w:left w:val="single" w:sz="4" w:space="0" w:color="auto"/>
            </w:tcBorders>
            <w:vAlign w:val="center"/>
          </w:tcPr>
          <w:p w:rsidR="0056122D" w:rsidRPr="00794E00" w:rsidRDefault="002B6C2D" w:rsidP="007052EA">
            <w:pPr>
              <w:contextualSpacing/>
              <w:jc w:val="center"/>
              <w:rPr>
                <w:rFonts w:ascii="Times New Roman" w:hAnsi="Times New Roman"/>
              </w:rPr>
            </w:pPr>
            <w:r>
              <w:rPr>
                <w:rFonts w:ascii="Times New Roman" w:hAnsi="Times New Roman"/>
              </w:rPr>
              <w:t>3289</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4325</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4220</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5428</w:t>
            </w:r>
          </w:p>
        </w:tc>
        <w:tc>
          <w:tcPr>
            <w:tcW w:w="108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5392</w:t>
            </w:r>
          </w:p>
        </w:tc>
        <w:tc>
          <w:tcPr>
            <w:tcW w:w="1170" w:type="dxa"/>
            <w:vAlign w:val="center"/>
          </w:tcPr>
          <w:p w:rsidR="0056122D" w:rsidRPr="00794E00" w:rsidRDefault="002B6C2D" w:rsidP="007052EA">
            <w:pPr>
              <w:contextualSpacing/>
              <w:jc w:val="center"/>
              <w:rPr>
                <w:rFonts w:ascii="Times New Roman" w:hAnsi="Times New Roman"/>
              </w:rPr>
            </w:pPr>
            <w:r>
              <w:rPr>
                <w:rFonts w:ascii="Times New Roman" w:hAnsi="Times New Roman"/>
              </w:rPr>
              <w:t>6863</w:t>
            </w:r>
          </w:p>
        </w:tc>
        <w:tc>
          <w:tcPr>
            <w:tcW w:w="1170" w:type="dxa"/>
            <w:vAlign w:val="center"/>
          </w:tcPr>
          <w:p w:rsidR="0056122D" w:rsidRPr="00826813" w:rsidRDefault="002B6C2D" w:rsidP="007052EA">
            <w:pPr>
              <w:contextualSpacing/>
              <w:jc w:val="center"/>
              <w:rPr>
                <w:rFonts w:ascii="Times New Roman" w:hAnsi="Times New Roman"/>
                <w:b/>
              </w:rPr>
            </w:pPr>
            <w:r>
              <w:rPr>
                <w:rFonts w:ascii="Times New Roman" w:hAnsi="Times New Roman"/>
                <w:b/>
              </w:rPr>
              <w:t>6689</w:t>
            </w:r>
          </w:p>
        </w:tc>
      </w:tr>
    </w:tbl>
    <w:p w:rsidR="0056122D" w:rsidRDefault="0056122D" w:rsidP="007052EA">
      <w:pPr>
        <w:autoSpaceDE w:val="0"/>
        <w:autoSpaceDN w:val="0"/>
        <w:adjustRightInd w:val="0"/>
        <w:spacing w:after="0" w:line="240" w:lineRule="auto"/>
        <w:ind w:right="-63"/>
        <w:jc w:val="both"/>
        <w:rPr>
          <w:rFonts w:ascii="Times New Roman" w:hAnsi="Times New Roman"/>
          <w:b/>
          <w:sz w:val="24"/>
          <w:szCs w:val="24"/>
        </w:rPr>
      </w:pPr>
    </w:p>
    <w:p w:rsidR="007052EA" w:rsidRDefault="0056122D" w:rsidP="007052EA">
      <w:pPr>
        <w:autoSpaceDE w:val="0"/>
        <w:autoSpaceDN w:val="0"/>
        <w:adjustRightInd w:val="0"/>
        <w:spacing w:after="0" w:line="240" w:lineRule="auto"/>
        <w:ind w:right="-63"/>
        <w:jc w:val="both"/>
        <w:rPr>
          <w:rFonts w:ascii="Times New Roman" w:hAnsi="Times New Roman"/>
          <w:b/>
          <w:sz w:val="24"/>
          <w:szCs w:val="24"/>
        </w:rPr>
      </w:pPr>
      <w:proofErr w:type="gramStart"/>
      <w:r w:rsidRPr="00405E01">
        <w:rPr>
          <w:rFonts w:ascii="Times New Roman" w:hAnsi="Times New Roman"/>
          <w:b/>
          <w:sz w:val="24"/>
          <w:szCs w:val="24"/>
        </w:rPr>
        <w:t>Table 5.</w:t>
      </w:r>
      <w:proofErr w:type="gramEnd"/>
      <w:r w:rsidRPr="00405E01">
        <w:rPr>
          <w:rFonts w:ascii="Times New Roman" w:hAnsi="Times New Roman"/>
          <w:b/>
          <w:sz w:val="24"/>
          <w:szCs w:val="24"/>
        </w:rPr>
        <w:t xml:space="preserve"> The biochemical characteristics of </w:t>
      </w:r>
      <w:r w:rsidR="008121F2">
        <w:rPr>
          <w:rFonts w:ascii="Times New Roman" w:hAnsi="Times New Roman"/>
          <w:b/>
          <w:sz w:val="24"/>
          <w:szCs w:val="24"/>
        </w:rPr>
        <w:t>Cluster bean</w:t>
      </w:r>
      <w:r w:rsidR="00563489">
        <w:rPr>
          <w:rFonts w:ascii="Times New Roman" w:hAnsi="Times New Roman"/>
          <w:b/>
          <w:sz w:val="24"/>
          <w:szCs w:val="24"/>
        </w:rPr>
        <w:t xml:space="preserve"> for 60 days pot culture study </w:t>
      </w:r>
    </w:p>
    <w:tbl>
      <w:tblPr>
        <w:tblStyle w:val="TableGrid"/>
        <w:tblW w:w="10170" w:type="dxa"/>
        <w:tblInd w:w="-72" w:type="dxa"/>
        <w:tblLayout w:type="fixed"/>
        <w:tblLook w:val="04A0"/>
      </w:tblPr>
      <w:tblGrid>
        <w:gridCol w:w="2790"/>
        <w:gridCol w:w="900"/>
        <w:gridCol w:w="1080"/>
        <w:gridCol w:w="1080"/>
        <w:gridCol w:w="1080"/>
        <w:gridCol w:w="1080"/>
        <w:gridCol w:w="1080"/>
        <w:gridCol w:w="1080"/>
      </w:tblGrid>
      <w:tr w:rsidR="0056122D" w:rsidRPr="00BA7C7D" w:rsidTr="00563489">
        <w:trPr>
          <w:trHeight w:val="393"/>
        </w:trPr>
        <w:tc>
          <w:tcPr>
            <w:tcW w:w="2790" w:type="dxa"/>
            <w:tcBorders>
              <w:right w:val="single" w:sz="4" w:space="0" w:color="auto"/>
            </w:tcBorders>
            <w:vAlign w:val="center"/>
          </w:tcPr>
          <w:p w:rsidR="0056122D" w:rsidRPr="00563489" w:rsidRDefault="0056122D" w:rsidP="007052EA">
            <w:pPr>
              <w:jc w:val="center"/>
              <w:rPr>
                <w:rFonts w:ascii="Times New Roman" w:hAnsi="Times New Roman"/>
                <w:b/>
              </w:rPr>
            </w:pPr>
            <w:r w:rsidRPr="00563489">
              <w:rPr>
                <w:rFonts w:ascii="Times New Roman" w:hAnsi="Times New Roman"/>
                <w:b/>
              </w:rPr>
              <w:t>Biochemical characteristics</w:t>
            </w:r>
          </w:p>
        </w:tc>
        <w:tc>
          <w:tcPr>
            <w:tcW w:w="90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T0</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T1</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T2</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T3</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T4</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T5</w:t>
            </w:r>
          </w:p>
        </w:tc>
        <w:tc>
          <w:tcPr>
            <w:tcW w:w="1080" w:type="dxa"/>
            <w:vAlign w:val="center"/>
          </w:tcPr>
          <w:p w:rsidR="0056122D" w:rsidRPr="00563489" w:rsidRDefault="0056122D" w:rsidP="00BF6A73">
            <w:pPr>
              <w:jc w:val="center"/>
              <w:rPr>
                <w:rFonts w:ascii="Times New Roman" w:hAnsi="Times New Roman"/>
                <w:b/>
              </w:rPr>
            </w:pPr>
            <w:r w:rsidRPr="00563489">
              <w:rPr>
                <w:rFonts w:ascii="Times New Roman" w:hAnsi="Times New Roman"/>
                <w:b/>
              </w:rPr>
              <w:t>T6</w:t>
            </w:r>
          </w:p>
        </w:tc>
      </w:tr>
      <w:tr w:rsidR="0056122D" w:rsidRPr="00BA7C7D" w:rsidTr="00563489">
        <w:trPr>
          <w:trHeight w:val="468"/>
        </w:trPr>
        <w:tc>
          <w:tcPr>
            <w:tcW w:w="2790" w:type="dxa"/>
            <w:tcBorders>
              <w:right w:val="single" w:sz="4" w:space="0" w:color="auto"/>
            </w:tcBorders>
            <w:vAlign w:val="center"/>
          </w:tcPr>
          <w:p w:rsidR="0056122D" w:rsidRPr="00025B19" w:rsidRDefault="0056122D" w:rsidP="00BF6A73">
            <w:pPr>
              <w:jc w:val="center"/>
              <w:rPr>
                <w:rFonts w:ascii="Times New Roman" w:hAnsi="Times New Roman"/>
              </w:rPr>
            </w:pPr>
            <w:r w:rsidRPr="00025B19">
              <w:rPr>
                <w:rFonts w:ascii="Times New Roman" w:hAnsi="Times New Roman"/>
              </w:rPr>
              <w:t>Chlorophyll  (a)</w:t>
            </w:r>
          </w:p>
        </w:tc>
        <w:tc>
          <w:tcPr>
            <w:tcW w:w="900" w:type="dxa"/>
            <w:vAlign w:val="center"/>
          </w:tcPr>
          <w:p w:rsidR="0056122D" w:rsidRPr="00025B19" w:rsidRDefault="008121F2" w:rsidP="00BF6A73">
            <w:pPr>
              <w:jc w:val="center"/>
              <w:rPr>
                <w:rFonts w:ascii="Times New Roman" w:hAnsi="Times New Roman"/>
              </w:rPr>
            </w:pPr>
            <w:r>
              <w:rPr>
                <w:rFonts w:ascii="Times New Roman" w:hAnsi="Times New Roman"/>
              </w:rPr>
              <w:t>0.4</w:t>
            </w:r>
            <w:r w:rsidR="0056122D" w:rsidRPr="00025B19">
              <w:rPr>
                <w:rFonts w:ascii="Times New Roman" w:hAnsi="Times New Roman"/>
              </w:rPr>
              <w:t>±0.1</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1.1</w:t>
            </w:r>
            <w:r w:rsidR="0056122D" w:rsidRPr="00025B19">
              <w:rPr>
                <w:rFonts w:ascii="Times New Roman" w:hAnsi="Times New Roman"/>
              </w:rPr>
              <w:t>±0.2</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1.2</w:t>
            </w:r>
            <w:r w:rsidR="0056122D" w:rsidRPr="00025B19">
              <w:rPr>
                <w:rFonts w:ascii="Times New Roman" w:hAnsi="Times New Roman"/>
              </w:rPr>
              <w:t>±0.1</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1.4</w:t>
            </w:r>
            <w:r w:rsidR="0056122D" w:rsidRPr="00025B19">
              <w:rPr>
                <w:rFonts w:ascii="Times New Roman" w:hAnsi="Times New Roman"/>
              </w:rPr>
              <w:t>±0.1</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1.6</w:t>
            </w:r>
            <w:r w:rsidR="0056122D" w:rsidRPr="00025B19">
              <w:rPr>
                <w:rFonts w:ascii="Times New Roman" w:hAnsi="Times New Roman"/>
              </w:rPr>
              <w:t>±0.</w:t>
            </w:r>
            <w:r>
              <w:rPr>
                <w:rFonts w:ascii="Times New Roman" w:hAnsi="Times New Roman"/>
              </w:rPr>
              <w:t>2</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1.7±0.</w:t>
            </w:r>
            <w:r w:rsidR="008121F2">
              <w:rPr>
                <w:rFonts w:ascii="Times New Roman" w:hAnsi="Times New Roman"/>
              </w:rPr>
              <w:t>2</w:t>
            </w:r>
          </w:p>
        </w:tc>
        <w:tc>
          <w:tcPr>
            <w:tcW w:w="1080" w:type="dxa"/>
            <w:vAlign w:val="center"/>
          </w:tcPr>
          <w:p w:rsidR="0056122D" w:rsidRPr="00025B19" w:rsidRDefault="008121F2" w:rsidP="00BF6A73">
            <w:pPr>
              <w:jc w:val="center"/>
              <w:rPr>
                <w:rFonts w:ascii="Times New Roman" w:hAnsi="Times New Roman"/>
                <w:b/>
              </w:rPr>
            </w:pPr>
            <w:r>
              <w:rPr>
                <w:rFonts w:ascii="Times New Roman" w:hAnsi="Times New Roman"/>
                <w:b/>
              </w:rPr>
              <w:t>1</w:t>
            </w:r>
            <w:r w:rsidR="0056122D" w:rsidRPr="00025B19">
              <w:rPr>
                <w:rFonts w:ascii="Times New Roman" w:hAnsi="Times New Roman"/>
                <w:b/>
              </w:rPr>
              <w:t>.9±0.</w:t>
            </w:r>
            <w:r>
              <w:rPr>
                <w:rFonts w:ascii="Times New Roman" w:hAnsi="Times New Roman"/>
                <w:b/>
              </w:rPr>
              <w:t>3</w:t>
            </w:r>
          </w:p>
        </w:tc>
      </w:tr>
      <w:tr w:rsidR="0056122D" w:rsidRPr="00BA7C7D" w:rsidTr="00563489">
        <w:trPr>
          <w:trHeight w:val="449"/>
        </w:trPr>
        <w:tc>
          <w:tcPr>
            <w:tcW w:w="2790" w:type="dxa"/>
            <w:tcBorders>
              <w:right w:val="single" w:sz="4" w:space="0" w:color="auto"/>
            </w:tcBorders>
            <w:vAlign w:val="center"/>
          </w:tcPr>
          <w:p w:rsidR="0056122D" w:rsidRPr="00025B19" w:rsidRDefault="0056122D" w:rsidP="00BF6A73">
            <w:pPr>
              <w:jc w:val="center"/>
              <w:rPr>
                <w:rFonts w:ascii="Times New Roman" w:hAnsi="Times New Roman"/>
              </w:rPr>
            </w:pPr>
            <w:r w:rsidRPr="00025B19">
              <w:rPr>
                <w:rFonts w:ascii="Times New Roman" w:hAnsi="Times New Roman"/>
              </w:rPr>
              <w:t>Chlorophyll  (b)</w:t>
            </w:r>
          </w:p>
        </w:tc>
        <w:tc>
          <w:tcPr>
            <w:tcW w:w="900" w:type="dxa"/>
            <w:vAlign w:val="center"/>
          </w:tcPr>
          <w:p w:rsidR="0056122D" w:rsidRPr="00025B19" w:rsidRDefault="008121F2" w:rsidP="00BF6A73">
            <w:pPr>
              <w:jc w:val="center"/>
              <w:rPr>
                <w:rFonts w:ascii="Times New Roman" w:hAnsi="Times New Roman"/>
              </w:rPr>
            </w:pPr>
            <w:r>
              <w:rPr>
                <w:rFonts w:ascii="Times New Roman" w:hAnsi="Times New Roman"/>
              </w:rPr>
              <w:t>0.3</w:t>
            </w:r>
            <w:r w:rsidR="0056122D" w:rsidRPr="00025B19">
              <w:rPr>
                <w:rFonts w:ascii="Times New Roman" w:hAnsi="Times New Roman"/>
              </w:rPr>
              <w:t>±0.1</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0.4</w:t>
            </w:r>
            <w:r w:rsidR="0056122D" w:rsidRPr="00025B19">
              <w:rPr>
                <w:rFonts w:ascii="Times New Roman" w:hAnsi="Times New Roman"/>
              </w:rPr>
              <w:t>±0.2</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0.2</w:t>
            </w:r>
            <w:r w:rsidR="0056122D" w:rsidRPr="00025B19">
              <w:rPr>
                <w:rFonts w:ascii="Times New Roman" w:hAnsi="Times New Roman"/>
              </w:rPr>
              <w:t>±0.5</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0.4</w:t>
            </w:r>
            <w:r w:rsidR="0056122D" w:rsidRPr="00025B19">
              <w:rPr>
                <w:rFonts w:ascii="Times New Roman" w:hAnsi="Times New Roman"/>
              </w:rPr>
              <w:t>±0.3</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1.6</w:t>
            </w:r>
            <w:r w:rsidR="0056122D" w:rsidRPr="00025B19">
              <w:rPr>
                <w:rFonts w:ascii="Times New Roman" w:hAnsi="Times New Roman"/>
              </w:rPr>
              <w:t>±0.2</w:t>
            </w:r>
          </w:p>
        </w:tc>
        <w:tc>
          <w:tcPr>
            <w:tcW w:w="1080" w:type="dxa"/>
            <w:vAlign w:val="center"/>
          </w:tcPr>
          <w:p w:rsidR="0056122D" w:rsidRPr="008121F2" w:rsidRDefault="008121F2" w:rsidP="00BF6A73">
            <w:pPr>
              <w:jc w:val="center"/>
              <w:rPr>
                <w:rFonts w:ascii="Times New Roman" w:hAnsi="Times New Roman"/>
              </w:rPr>
            </w:pPr>
            <w:r w:rsidRPr="008121F2">
              <w:rPr>
                <w:rFonts w:ascii="Times New Roman" w:hAnsi="Times New Roman"/>
              </w:rPr>
              <w:t>1.6</w:t>
            </w:r>
            <w:r w:rsidR="0056122D" w:rsidRPr="008121F2">
              <w:rPr>
                <w:rFonts w:ascii="Times New Roman" w:hAnsi="Times New Roman"/>
              </w:rPr>
              <w:t>±0.1</w:t>
            </w:r>
          </w:p>
        </w:tc>
        <w:tc>
          <w:tcPr>
            <w:tcW w:w="1080" w:type="dxa"/>
            <w:vAlign w:val="center"/>
          </w:tcPr>
          <w:p w:rsidR="0056122D" w:rsidRPr="008121F2" w:rsidRDefault="008121F2" w:rsidP="00BF6A73">
            <w:pPr>
              <w:jc w:val="center"/>
              <w:rPr>
                <w:rFonts w:ascii="Times New Roman" w:hAnsi="Times New Roman"/>
                <w:b/>
              </w:rPr>
            </w:pPr>
            <w:r w:rsidRPr="008121F2">
              <w:rPr>
                <w:rFonts w:ascii="Times New Roman" w:hAnsi="Times New Roman"/>
                <w:b/>
              </w:rPr>
              <w:t>1.9</w:t>
            </w:r>
            <w:r w:rsidR="0056122D" w:rsidRPr="008121F2">
              <w:rPr>
                <w:rFonts w:ascii="Times New Roman" w:hAnsi="Times New Roman"/>
                <w:b/>
              </w:rPr>
              <w:t>±0.</w:t>
            </w:r>
            <w:r w:rsidRPr="008121F2">
              <w:rPr>
                <w:rFonts w:ascii="Times New Roman" w:hAnsi="Times New Roman"/>
                <w:b/>
              </w:rPr>
              <w:t>2</w:t>
            </w:r>
          </w:p>
        </w:tc>
      </w:tr>
      <w:tr w:rsidR="0056122D" w:rsidRPr="00BA7C7D" w:rsidTr="00563489">
        <w:trPr>
          <w:trHeight w:val="515"/>
        </w:trPr>
        <w:tc>
          <w:tcPr>
            <w:tcW w:w="2790" w:type="dxa"/>
            <w:tcBorders>
              <w:right w:val="single" w:sz="4" w:space="0" w:color="auto"/>
            </w:tcBorders>
            <w:vAlign w:val="center"/>
          </w:tcPr>
          <w:p w:rsidR="0056122D" w:rsidRPr="00025B19" w:rsidRDefault="0056122D" w:rsidP="00BF6A73">
            <w:pPr>
              <w:jc w:val="center"/>
              <w:rPr>
                <w:rFonts w:ascii="Times New Roman" w:hAnsi="Times New Roman"/>
              </w:rPr>
            </w:pPr>
            <w:r w:rsidRPr="00025B19">
              <w:rPr>
                <w:rFonts w:ascii="Times New Roman" w:hAnsi="Times New Roman"/>
              </w:rPr>
              <w:t>Total Chlorophyll</w:t>
            </w:r>
          </w:p>
        </w:tc>
        <w:tc>
          <w:tcPr>
            <w:tcW w:w="900" w:type="dxa"/>
            <w:vAlign w:val="center"/>
          </w:tcPr>
          <w:p w:rsidR="0056122D" w:rsidRPr="00025B19" w:rsidRDefault="0056122D" w:rsidP="00BF6A73">
            <w:pPr>
              <w:jc w:val="center"/>
              <w:rPr>
                <w:rFonts w:ascii="Times New Roman" w:hAnsi="Times New Roman"/>
              </w:rPr>
            </w:pPr>
            <w:r w:rsidRPr="00025B19">
              <w:rPr>
                <w:rFonts w:ascii="Times New Roman" w:hAnsi="Times New Roman"/>
              </w:rPr>
              <w:t>1.4±0.3</w:t>
            </w:r>
          </w:p>
        </w:tc>
        <w:tc>
          <w:tcPr>
            <w:tcW w:w="1080" w:type="dxa"/>
            <w:vAlign w:val="center"/>
          </w:tcPr>
          <w:p w:rsidR="0056122D" w:rsidRPr="00025B19" w:rsidRDefault="0056122D" w:rsidP="00BF6A73">
            <w:pPr>
              <w:jc w:val="center"/>
              <w:rPr>
                <w:rFonts w:ascii="Times New Roman" w:hAnsi="Times New Roman"/>
              </w:rPr>
            </w:pPr>
            <w:r>
              <w:rPr>
                <w:rFonts w:ascii="Times New Roman" w:hAnsi="Times New Roman"/>
              </w:rPr>
              <w:t>1</w:t>
            </w:r>
            <w:r w:rsidR="008121F2">
              <w:rPr>
                <w:rFonts w:ascii="Times New Roman" w:hAnsi="Times New Roman"/>
              </w:rPr>
              <w:t>.6</w:t>
            </w:r>
            <w:r w:rsidRPr="00025B19">
              <w:rPr>
                <w:rFonts w:ascii="Times New Roman" w:hAnsi="Times New Roman"/>
              </w:rPr>
              <w:t>±0.4</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1.9</w:t>
            </w:r>
            <w:r w:rsidR="0056122D" w:rsidRPr="00025B19">
              <w:rPr>
                <w:rFonts w:ascii="Times New Roman" w:hAnsi="Times New Roman"/>
              </w:rPr>
              <w:t>±1.4</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2.1</w:t>
            </w:r>
            <w:r w:rsidR="0056122D" w:rsidRPr="00025B19">
              <w:rPr>
                <w:rFonts w:ascii="Times New Roman" w:hAnsi="Times New Roman"/>
              </w:rPr>
              <w:t>±0.2</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2.3</w:t>
            </w:r>
            <w:r w:rsidR="0056122D" w:rsidRPr="00025B19">
              <w:rPr>
                <w:rFonts w:ascii="Times New Roman" w:hAnsi="Times New Roman"/>
              </w:rPr>
              <w:t>±0.5</w:t>
            </w:r>
          </w:p>
        </w:tc>
        <w:tc>
          <w:tcPr>
            <w:tcW w:w="1080" w:type="dxa"/>
            <w:vAlign w:val="center"/>
          </w:tcPr>
          <w:p w:rsidR="0056122D" w:rsidRPr="008121F2" w:rsidRDefault="0056122D" w:rsidP="00BF6A73">
            <w:pPr>
              <w:jc w:val="center"/>
              <w:rPr>
                <w:rFonts w:ascii="Times New Roman" w:hAnsi="Times New Roman"/>
              </w:rPr>
            </w:pPr>
            <w:r w:rsidRPr="008121F2">
              <w:rPr>
                <w:rFonts w:ascii="Times New Roman" w:hAnsi="Times New Roman"/>
              </w:rPr>
              <w:t>2</w:t>
            </w:r>
            <w:r w:rsidR="008121F2" w:rsidRPr="008121F2">
              <w:rPr>
                <w:rFonts w:ascii="Times New Roman" w:hAnsi="Times New Roman"/>
              </w:rPr>
              <w:t>.6</w:t>
            </w:r>
            <w:r w:rsidRPr="008121F2">
              <w:rPr>
                <w:rFonts w:ascii="Times New Roman" w:hAnsi="Times New Roman"/>
              </w:rPr>
              <w:t>±0.5</w:t>
            </w:r>
          </w:p>
        </w:tc>
        <w:tc>
          <w:tcPr>
            <w:tcW w:w="1080" w:type="dxa"/>
            <w:vAlign w:val="center"/>
          </w:tcPr>
          <w:p w:rsidR="0056122D" w:rsidRPr="008121F2" w:rsidRDefault="008121F2" w:rsidP="00BF6A73">
            <w:pPr>
              <w:jc w:val="center"/>
              <w:rPr>
                <w:rFonts w:ascii="Times New Roman" w:hAnsi="Times New Roman"/>
                <w:b/>
              </w:rPr>
            </w:pPr>
            <w:r w:rsidRPr="008121F2">
              <w:rPr>
                <w:rFonts w:ascii="Times New Roman" w:hAnsi="Times New Roman"/>
                <w:b/>
              </w:rPr>
              <w:t>2.9</w:t>
            </w:r>
            <w:r w:rsidR="0056122D" w:rsidRPr="008121F2">
              <w:rPr>
                <w:rFonts w:ascii="Times New Roman" w:hAnsi="Times New Roman"/>
                <w:b/>
              </w:rPr>
              <w:t>±0.1</w:t>
            </w:r>
          </w:p>
        </w:tc>
      </w:tr>
      <w:tr w:rsidR="0056122D" w:rsidRPr="00BA7C7D" w:rsidTr="00563489">
        <w:trPr>
          <w:trHeight w:val="458"/>
        </w:trPr>
        <w:tc>
          <w:tcPr>
            <w:tcW w:w="2790" w:type="dxa"/>
            <w:tcBorders>
              <w:right w:val="single" w:sz="4" w:space="0" w:color="auto"/>
            </w:tcBorders>
            <w:vAlign w:val="center"/>
          </w:tcPr>
          <w:p w:rsidR="0056122D" w:rsidRPr="00025B19" w:rsidRDefault="0056122D" w:rsidP="00BF6A73">
            <w:pPr>
              <w:jc w:val="center"/>
              <w:rPr>
                <w:rFonts w:ascii="Times New Roman" w:hAnsi="Times New Roman"/>
              </w:rPr>
            </w:pPr>
            <w:r w:rsidRPr="00025B19">
              <w:rPr>
                <w:rFonts w:ascii="Times New Roman" w:hAnsi="Times New Roman"/>
              </w:rPr>
              <w:t>Carotenoide</w:t>
            </w:r>
          </w:p>
        </w:tc>
        <w:tc>
          <w:tcPr>
            <w:tcW w:w="900" w:type="dxa"/>
            <w:vAlign w:val="center"/>
          </w:tcPr>
          <w:p w:rsidR="0056122D" w:rsidRPr="00025B19" w:rsidRDefault="008121F2" w:rsidP="00BF6A73">
            <w:pPr>
              <w:jc w:val="center"/>
              <w:rPr>
                <w:rFonts w:ascii="Times New Roman" w:hAnsi="Times New Roman"/>
              </w:rPr>
            </w:pPr>
            <w:r>
              <w:rPr>
                <w:rFonts w:ascii="Times New Roman" w:hAnsi="Times New Roman"/>
              </w:rPr>
              <w:t>7.7</w:t>
            </w:r>
            <w:r w:rsidR="0056122D" w:rsidRPr="00025B19">
              <w:rPr>
                <w:rFonts w:ascii="Times New Roman" w:hAnsi="Times New Roman"/>
              </w:rPr>
              <w:t>±</w:t>
            </w:r>
            <w:r>
              <w:rPr>
                <w:rFonts w:ascii="Times New Roman" w:hAnsi="Times New Roman"/>
              </w:rPr>
              <w:t>2.2</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10.8±3</w:t>
            </w:r>
            <w:r w:rsidR="0056122D" w:rsidRPr="00025B19">
              <w:rPr>
                <w:rFonts w:ascii="Times New Roman" w:hAnsi="Times New Roman"/>
              </w:rPr>
              <w:t>.2</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13.5</w:t>
            </w:r>
            <w:r w:rsidR="0056122D" w:rsidRPr="00025B19">
              <w:rPr>
                <w:rFonts w:ascii="Times New Roman" w:hAnsi="Times New Roman"/>
              </w:rPr>
              <w:t>±</w:t>
            </w:r>
            <w:r>
              <w:rPr>
                <w:rFonts w:ascii="Times New Roman" w:hAnsi="Times New Roman"/>
              </w:rPr>
              <w:t>4.1</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16.1</w:t>
            </w:r>
            <w:r w:rsidR="0056122D" w:rsidRPr="00025B19">
              <w:rPr>
                <w:rFonts w:ascii="Times New Roman" w:hAnsi="Times New Roman"/>
              </w:rPr>
              <w:t>±</w:t>
            </w:r>
            <w:r>
              <w:rPr>
                <w:rFonts w:ascii="Times New Roman" w:hAnsi="Times New Roman"/>
              </w:rPr>
              <w:t>5.0</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19.0</w:t>
            </w:r>
            <w:r w:rsidR="0056122D" w:rsidRPr="00025B19">
              <w:rPr>
                <w:rFonts w:ascii="Times New Roman" w:hAnsi="Times New Roman"/>
              </w:rPr>
              <w:t>±</w:t>
            </w:r>
            <w:r>
              <w:rPr>
                <w:rFonts w:ascii="Times New Roman" w:hAnsi="Times New Roman"/>
              </w:rPr>
              <w:t>6.0</w:t>
            </w:r>
          </w:p>
        </w:tc>
        <w:tc>
          <w:tcPr>
            <w:tcW w:w="1080" w:type="dxa"/>
            <w:vAlign w:val="center"/>
          </w:tcPr>
          <w:p w:rsidR="0056122D" w:rsidRPr="00025B19" w:rsidRDefault="008121F2" w:rsidP="00BF6A73">
            <w:pPr>
              <w:jc w:val="center"/>
              <w:rPr>
                <w:rFonts w:ascii="Times New Roman" w:hAnsi="Times New Roman"/>
              </w:rPr>
            </w:pPr>
            <w:r>
              <w:rPr>
                <w:rFonts w:ascii="Times New Roman" w:hAnsi="Times New Roman"/>
              </w:rPr>
              <w:t>22.7</w:t>
            </w:r>
            <w:r w:rsidR="0056122D" w:rsidRPr="00025B19">
              <w:rPr>
                <w:rFonts w:ascii="Times New Roman" w:hAnsi="Times New Roman"/>
              </w:rPr>
              <w:t>±</w:t>
            </w:r>
            <w:r>
              <w:rPr>
                <w:rFonts w:ascii="Times New Roman" w:hAnsi="Times New Roman"/>
              </w:rPr>
              <w:t>7.2</w:t>
            </w:r>
          </w:p>
        </w:tc>
        <w:tc>
          <w:tcPr>
            <w:tcW w:w="1080" w:type="dxa"/>
            <w:vAlign w:val="center"/>
          </w:tcPr>
          <w:p w:rsidR="0056122D" w:rsidRPr="00025B19" w:rsidRDefault="008121F2" w:rsidP="00BF6A73">
            <w:pPr>
              <w:jc w:val="center"/>
              <w:rPr>
                <w:rFonts w:ascii="Times New Roman" w:hAnsi="Times New Roman"/>
                <w:b/>
              </w:rPr>
            </w:pPr>
            <w:r>
              <w:rPr>
                <w:rFonts w:ascii="Times New Roman" w:hAnsi="Times New Roman"/>
                <w:b/>
              </w:rPr>
              <w:t>25.7</w:t>
            </w:r>
            <w:r w:rsidR="0056122D" w:rsidRPr="00025B19">
              <w:rPr>
                <w:rFonts w:ascii="Times New Roman" w:hAnsi="Times New Roman"/>
                <w:b/>
              </w:rPr>
              <w:t>±</w:t>
            </w:r>
            <w:r>
              <w:rPr>
                <w:rFonts w:ascii="Times New Roman" w:hAnsi="Times New Roman"/>
                <w:b/>
              </w:rPr>
              <w:t>8.4</w:t>
            </w:r>
          </w:p>
        </w:tc>
      </w:tr>
      <w:tr w:rsidR="0056122D" w:rsidRPr="00BA7C7D" w:rsidTr="00563489">
        <w:trPr>
          <w:trHeight w:val="430"/>
        </w:trPr>
        <w:tc>
          <w:tcPr>
            <w:tcW w:w="2790" w:type="dxa"/>
            <w:tcBorders>
              <w:right w:val="single" w:sz="4" w:space="0" w:color="auto"/>
            </w:tcBorders>
            <w:vAlign w:val="center"/>
          </w:tcPr>
          <w:p w:rsidR="0056122D" w:rsidRPr="00025B19" w:rsidRDefault="0056122D" w:rsidP="00BF6A73">
            <w:pPr>
              <w:jc w:val="center"/>
              <w:rPr>
                <w:rFonts w:ascii="Times New Roman" w:hAnsi="Times New Roman"/>
              </w:rPr>
            </w:pPr>
            <w:r w:rsidRPr="00025B19">
              <w:rPr>
                <w:rFonts w:ascii="Times New Roman" w:hAnsi="Times New Roman"/>
              </w:rPr>
              <w:t>Anthocyanin</w:t>
            </w:r>
          </w:p>
        </w:tc>
        <w:tc>
          <w:tcPr>
            <w:tcW w:w="90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21</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13</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22</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21</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.16</w:t>
            </w:r>
          </w:p>
        </w:tc>
        <w:tc>
          <w:tcPr>
            <w:tcW w:w="1080" w:type="dxa"/>
            <w:vAlign w:val="center"/>
          </w:tcPr>
          <w:p w:rsidR="0056122D" w:rsidRPr="00025B19" w:rsidRDefault="0056122D" w:rsidP="00BF6A73">
            <w:pPr>
              <w:jc w:val="center"/>
              <w:rPr>
                <w:rFonts w:ascii="Times New Roman" w:hAnsi="Times New Roman"/>
              </w:rPr>
            </w:pPr>
            <w:r w:rsidRPr="00025B19">
              <w:rPr>
                <w:rFonts w:ascii="Times New Roman" w:hAnsi="Times New Roman"/>
              </w:rPr>
              <w:t>0.</w:t>
            </w:r>
            <w:r w:rsidR="009028BD">
              <w:rPr>
                <w:rFonts w:ascii="Times New Roman" w:hAnsi="Times New Roman"/>
              </w:rPr>
              <w:t>11</w:t>
            </w:r>
          </w:p>
        </w:tc>
        <w:tc>
          <w:tcPr>
            <w:tcW w:w="1080" w:type="dxa"/>
            <w:vAlign w:val="center"/>
          </w:tcPr>
          <w:p w:rsidR="0056122D" w:rsidRPr="00025B19" w:rsidRDefault="0056122D" w:rsidP="00BF6A73">
            <w:pPr>
              <w:jc w:val="center"/>
              <w:rPr>
                <w:rFonts w:ascii="Times New Roman" w:hAnsi="Times New Roman"/>
                <w:b/>
              </w:rPr>
            </w:pPr>
            <w:r w:rsidRPr="00025B19">
              <w:rPr>
                <w:rFonts w:ascii="Times New Roman" w:hAnsi="Times New Roman"/>
                <w:b/>
              </w:rPr>
              <w:t>0.</w:t>
            </w:r>
            <w:r w:rsidR="009028BD">
              <w:rPr>
                <w:rFonts w:ascii="Times New Roman" w:hAnsi="Times New Roman"/>
                <w:b/>
              </w:rPr>
              <w:t>91</w:t>
            </w:r>
          </w:p>
        </w:tc>
      </w:tr>
    </w:tbl>
    <w:p w:rsidR="0056122D" w:rsidRPr="00F314C2" w:rsidRDefault="0056122D" w:rsidP="007052EA">
      <w:pPr>
        <w:autoSpaceDE w:val="0"/>
        <w:autoSpaceDN w:val="0"/>
        <w:adjustRightInd w:val="0"/>
        <w:spacing w:line="360" w:lineRule="auto"/>
        <w:ind w:right="-63"/>
        <w:jc w:val="both"/>
        <w:rPr>
          <w:rFonts w:ascii="Times New Roman" w:hAnsi="Times New Roman"/>
          <w:b/>
          <w:color w:val="000000" w:themeColor="text1"/>
          <w:sz w:val="24"/>
          <w:szCs w:val="24"/>
        </w:rPr>
      </w:pPr>
    </w:p>
    <w:sectPr w:rsidR="0056122D" w:rsidRPr="00F314C2" w:rsidSect="00A573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B4A9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70E3A"/>
    <w:rsid w:val="00036455"/>
    <w:rsid w:val="00090478"/>
    <w:rsid w:val="000D4FDC"/>
    <w:rsid w:val="002263B5"/>
    <w:rsid w:val="00293712"/>
    <w:rsid w:val="002A7AE4"/>
    <w:rsid w:val="002B6C2D"/>
    <w:rsid w:val="00341323"/>
    <w:rsid w:val="00370E3A"/>
    <w:rsid w:val="00375575"/>
    <w:rsid w:val="0041754B"/>
    <w:rsid w:val="00540CD1"/>
    <w:rsid w:val="0056122D"/>
    <w:rsid w:val="00563489"/>
    <w:rsid w:val="005C6493"/>
    <w:rsid w:val="00621C97"/>
    <w:rsid w:val="00654F02"/>
    <w:rsid w:val="00700DEC"/>
    <w:rsid w:val="007052EA"/>
    <w:rsid w:val="007B6749"/>
    <w:rsid w:val="007D2497"/>
    <w:rsid w:val="008121F2"/>
    <w:rsid w:val="009028BD"/>
    <w:rsid w:val="0092417F"/>
    <w:rsid w:val="00A14D71"/>
    <w:rsid w:val="00A573FB"/>
    <w:rsid w:val="00B05043"/>
    <w:rsid w:val="00B90919"/>
    <w:rsid w:val="00BE5243"/>
    <w:rsid w:val="00C31706"/>
    <w:rsid w:val="00DA507C"/>
    <w:rsid w:val="00DC4E8B"/>
    <w:rsid w:val="00DE5CCF"/>
    <w:rsid w:val="00EC6486"/>
    <w:rsid w:val="00F03C71"/>
    <w:rsid w:val="00F314C2"/>
    <w:rsid w:val="00FD3FD1"/>
    <w:rsid w:val="00FE4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E3A"/>
    <w:rPr>
      <w:color w:val="0000FF" w:themeColor="hyperlink"/>
      <w:u w:val="single"/>
    </w:rPr>
  </w:style>
  <w:style w:type="paragraph" w:styleId="ListBullet">
    <w:name w:val="List Bullet"/>
    <w:basedOn w:val="Normal"/>
    <w:uiPriority w:val="99"/>
    <w:unhideWhenUsed/>
    <w:rsid w:val="0056122D"/>
    <w:pPr>
      <w:numPr>
        <w:numId w:val="1"/>
      </w:numPr>
      <w:contextualSpacing/>
    </w:pPr>
    <w:rPr>
      <w:rFonts w:asciiTheme="minorHAnsi" w:eastAsiaTheme="minorHAnsi" w:hAnsiTheme="minorHAnsi" w:cstheme="minorBidi"/>
    </w:rPr>
  </w:style>
  <w:style w:type="table" w:styleId="TableGrid">
    <w:name w:val="Table Grid"/>
    <w:basedOn w:val="TableNormal"/>
    <w:uiPriority w:val="59"/>
    <w:rsid w:val="005612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54F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vak20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dc:creator>
  <cp:keywords/>
  <dc:description/>
  <cp:lastModifiedBy>SIVA</cp:lastModifiedBy>
  <cp:revision>22</cp:revision>
  <dcterms:created xsi:type="dcterms:W3CDTF">2016-05-18T08:37:00Z</dcterms:created>
  <dcterms:modified xsi:type="dcterms:W3CDTF">2016-05-19T11:26:00Z</dcterms:modified>
</cp:coreProperties>
</file>