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6F" w:rsidRDefault="0001656F" w:rsidP="0001656F">
      <w:pPr>
        <w:jc w:val="center"/>
        <w:rPr>
          <w:rFonts w:ascii="Times New Roman" w:hAnsi="Times New Roman" w:cs="Times New Roman"/>
          <w:sz w:val="24"/>
          <w:szCs w:val="24"/>
        </w:rPr>
      </w:pPr>
      <w:r w:rsidRPr="003D325F">
        <w:rPr>
          <w:rFonts w:ascii="Times New Roman" w:hAnsi="Times New Roman" w:cs="Times New Roman"/>
          <w:b/>
          <w:bCs/>
          <w:sz w:val="24"/>
          <w:szCs w:val="24"/>
        </w:rPr>
        <w:t>Table 1:</w:t>
      </w:r>
      <w:r w:rsidRPr="003D3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25F">
        <w:rPr>
          <w:rFonts w:ascii="Times New Roman" w:hAnsi="Times New Roman" w:cs="Times New Roman"/>
          <w:sz w:val="24"/>
          <w:szCs w:val="24"/>
        </w:rPr>
        <w:t>Microalgal</w:t>
      </w:r>
      <w:proofErr w:type="spellEnd"/>
      <w:r w:rsidRPr="003D325F">
        <w:rPr>
          <w:rFonts w:ascii="Times New Roman" w:hAnsi="Times New Roman" w:cs="Times New Roman"/>
          <w:sz w:val="24"/>
          <w:szCs w:val="24"/>
        </w:rPr>
        <w:t xml:space="preserve"> distribution in the water sample of </w:t>
      </w:r>
      <w:proofErr w:type="spellStart"/>
      <w:r w:rsidRPr="003D325F">
        <w:rPr>
          <w:rFonts w:ascii="Times New Roman" w:hAnsi="Times New Roman" w:cs="Times New Roman"/>
          <w:sz w:val="24"/>
          <w:szCs w:val="24"/>
        </w:rPr>
        <w:t>Thachan</w:t>
      </w:r>
      <w:proofErr w:type="spellEnd"/>
      <w:r w:rsidRPr="003D325F">
        <w:rPr>
          <w:rFonts w:ascii="Times New Roman" w:hAnsi="Times New Roman" w:cs="Times New Roman"/>
          <w:sz w:val="24"/>
          <w:szCs w:val="24"/>
        </w:rPr>
        <w:t xml:space="preserve"> pond during the (January to June-2014)</w:t>
      </w:r>
    </w:p>
    <w:tbl>
      <w:tblPr>
        <w:tblW w:w="9388" w:type="dxa"/>
        <w:jc w:val="center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4042"/>
        <w:gridCol w:w="770"/>
        <w:gridCol w:w="770"/>
        <w:gridCol w:w="770"/>
        <w:gridCol w:w="770"/>
        <w:gridCol w:w="770"/>
        <w:gridCol w:w="771"/>
      </w:tblGrid>
      <w:tr w:rsidR="0001656F" w:rsidRPr="0050360D" w:rsidTr="00F40111">
        <w:trPr>
          <w:trHeight w:val="298"/>
          <w:jc w:val="center"/>
        </w:trPr>
        <w:tc>
          <w:tcPr>
            <w:tcW w:w="7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Sl. No</w:t>
            </w:r>
          </w:p>
        </w:tc>
        <w:tc>
          <w:tcPr>
            <w:tcW w:w="40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Name of the Species</w:t>
            </w:r>
          </w:p>
        </w:tc>
        <w:tc>
          <w:tcPr>
            <w:tcW w:w="462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Months-2014</w:t>
            </w:r>
          </w:p>
        </w:tc>
      </w:tr>
      <w:tr w:rsidR="0001656F" w:rsidRPr="0050360D" w:rsidTr="0001656F">
        <w:trPr>
          <w:trHeight w:val="250"/>
          <w:jc w:val="center"/>
        </w:trPr>
        <w:tc>
          <w:tcPr>
            <w:tcW w:w="725" w:type="dxa"/>
            <w:vMerge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4042" w:type="dxa"/>
            <w:vMerge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Jan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Feb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Mar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Apr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May</w:t>
            </w: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Jun</w:t>
            </w:r>
          </w:p>
        </w:tc>
      </w:tr>
      <w:tr w:rsidR="0001656F" w:rsidRPr="0050360D" w:rsidTr="0001656F">
        <w:trPr>
          <w:trHeight w:val="250"/>
          <w:jc w:val="center"/>
        </w:trPr>
        <w:tc>
          <w:tcPr>
            <w:tcW w:w="725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4042" w:type="dxa"/>
          </w:tcPr>
          <w:p w:rsidR="0001656F" w:rsidRPr="003D325F" w:rsidRDefault="0001656F" w:rsidP="00F40111">
            <w:pPr>
              <w:adjustRightInd w:val="0"/>
              <w:snapToGrid w:val="0"/>
              <w:spacing w:after="10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pt-BR"/>
              </w:rPr>
            </w:pPr>
            <w:r w:rsidRPr="003D325F">
              <w:rPr>
                <w:rFonts w:ascii="Times New Roman" w:hAnsi="Times New Roman" w:cs="Times New Roman"/>
                <w:b/>
                <w:bCs/>
                <w:color w:val="000000"/>
                <w:lang w:val="pt-BR"/>
              </w:rPr>
              <w:t>Cyanophyceae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771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01</w:t>
            </w:r>
          </w:p>
        </w:tc>
        <w:tc>
          <w:tcPr>
            <w:tcW w:w="4042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Microcystis</w:t>
            </w:r>
            <w:proofErr w:type="spellEnd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aeruginosa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Wittr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>.) Kirchner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02</w:t>
            </w:r>
          </w:p>
        </w:tc>
        <w:tc>
          <w:tcPr>
            <w:tcW w:w="4042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color w:val="000000"/>
              </w:rPr>
              <w:t>Chroococcus</w:t>
            </w:r>
            <w:proofErr w:type="spellEnd"/>
            <w:r w:rsidRPr="003D325F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minor</w:t>
            </w:r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Kutz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.)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Nageli</w:t>
            </w:r>
            <w:proofErr w:type="spellEnd"/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1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03</w:t>
            </w:r>
          </w:p>
        </w:tc>
        <w:tc>
          <w:tcPr>
            <w:tcW w:w="4042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color w:val="000000"/>
              </w:rPr>
            </w:pP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color w:val="000000"/>
              </w:rPr>
              <w:t>Lyngbya</w:t>
            </w:r>
            <w:proofErr w:type="spellEnd"/>
            <w:r w:rsidRPr="003D325F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color w:val="000000"/>
              </w:rPr>
              <w:t>shackletoli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West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04</w:t>
            </w:r>
          </w:p>
        </w:tc>
        <w:tc>
          <w:tcPr>
            <w:tcW w:w="4042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color w:val="000000"/>
              </w:rPr>
            </w:pP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Oscillatoria</w:t>
            </w:r>
            <w:proofErr w:type="spellEnd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curviceps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Ag. ex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Gomont</w:t>
            </w:r>
            <w:proofErr w:type="spellEnd"/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1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05</w:t>
            </w:r>
          </w:p>
        </w:tc>
        <w:tc>
          <w:tcPr>
            <w:tcW w:w="4042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Oscillatoria</w:t>
            </w:r>
            <w:proofErr w:type="spellEnd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subbrevis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Schmidle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F.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Crassa</w:t>
            </w:r>
            <w:proofErr w:type="spellEnd"/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06</w:t>
            </w:r>
          </w:p>
        </w:tc>
        <w:tc>
          <w:tcPr>
            <w:tcW w:w="4042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Spirulina</w:t>
            </w:r>
            <w:proofErr w:type="spellEnd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major</w:t>
            </w:r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Kütz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.)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Gomont</w:t>
            </w:r>
            <w:proofErr w:type="spellEnd"/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1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07</w:t>
            </w:r>
          </w:p>
        </w:tc>
        <w:tc>
          <w:tcPr>
            <w:tcW w:w="4042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Spirulina</w:t>
            </w:r>
            <w:proofErr w:type="spellEnd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princeps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Voucher ex.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Gomont</w:t>
            </w:r>
            <w:proofErr w:type="spellEnd"/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08</w:t>
            </w:r>
          </w:p>
        </w:tc>
        <w:tc>
          <w:tcPr>
            <w:tcW w:w="4042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Anabaena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spiroides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Klebahn</w:t>
            </w:r>
            <w:proofErr w:type="spellEnd"/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1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09</w:t>
            </w:r>
          </w:p>
        </w:tc>
        <w:tc>
          <w:tcPr>
            <w:tcW w:w="4042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Nostoc</w:t>
            </w:r>
            <w:proofErr w:type="spellEnd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pruniforme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Ag.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10</w:t>
            </w:r>
          </w:p>
        </w:tc>
        <w:tc>
          <w:tcPr>
            <w:tcW w:w="4042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color w:val="000000"/>
              </w:rPr>
              <w:t>Oscilltoria</w:t>
            </w:r>
            <w:proofErr w:type="spellEnd"/>
            <w:r w:rsidRPr="003D325F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color w:val="000000"/>
              </w:rPr>
              <w:t>tenuis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Ag. Ex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Gomont</w:t>
            </w:r>
            <w:proofErr w:type="spellEnd"/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1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11</w:t>
            </w:r>
          </w:p>
        </w:tc>
        <w:tc>
          <w:tcPr>
            <w:tcW w:w="4042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color w:val="000000"/>
              </w:rPr>
            </w:pP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color w:val="000000"/>
              </w:rPr>
              <w:t>Merismopedia</w:t>
            </w:r>
            <w:proofErr w:type="spellEnd"/>
            <w:r w:rsidRPr="003D325F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minima</w:t>
            </w:r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Beck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12</w:t>
            </w:r>
          </w:p>
        </w:tc>
        <w:tc>
          <w:tcPr>
            <w:tcW w:w="4042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color w:val="000000"/>
              </w:rPr>
            </w:pP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  <w:spacing w:val="-8"/>
              </w:rPr>
              <w:t>Chroococcus</w:t>
            </w:r>
            <w:proofErr w:type="spellEnd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  <w:spacing w:val="-8"/>
              </w:rPr>
              <w:t xml:space="preserve"> disperses</w:t>
            </w:r>
            <w:r w:rsidRPr="003D325F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 (V.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  <w:spacing w:val="-8"/>
              </w:rPr>
              <w:t>Keissler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)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  <w:spacing w:val="-8"/>
              </w:rPr>
              <w:t>Lemm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  <w:spacing w:val="-8"/>
              </w:rPr>
              <w:t>.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1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13</w:t>
            </w:r>
          </w:p>
        </w:tc>
        <w:tc>
          <w:tcPr>
            <w:tcW w:w="4042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iCs/>
                <w:color w:val="000000"/>
                <w:spacing w:val="-8"/>
              </w:rPr>
            </w:pP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color w:val="000000"/>
              </w:rPr>
              <w:t>Chroococcus</w:t>
            </w:r>
            <w:proofErr w:type="spellEnd"/>
            <w:r w:rsidRPr="003D325F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minor</w:t>
            </w:r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Kutz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.)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Nageli</w:t>
            </w:r>
            <w:proofErr w:type="spellEnd"/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14</w:t>
            </w:r>
          </w:p>
        </w:tc>
        <w:tc>
          <w:tcPr>
            <w:tcW w:w="4042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color w:val="000000"/>
              </w:rPr>
            </w:pP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Aphanocapsa</w:t>
            </w:r>
            <w:proofErr w:type="spellEnd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grevillei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(Hass.)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Rabenh</w:t>
            </w:r>
            <w:proofErr w:type="spellEnd"/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1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4042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djustRightInd w:val="0"/>
              <w:snapToGrid w:val="0"/>
              <w:spacing w:after="10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D325F">
              <w:rPr>
                <w:rFonts w:ascii="Times New Roman" w:hAnsi="Times New Roman" w:cs="Times New Roman"/>
                <w:b/>
                <w:bCs/>
                <w:color w:val="000000"/>
              </w:rPr>
              <w:t>Chlorophyceae</w:t>
            </w:r>
            <w:proofErr w:type="spellEnd"/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15</w:t>
            </w:r>
          </w:p>
        </w:tc>
        <w:tc>
          <w:tcPr>
            <w:tcW w:w="4042" w:type="dxa"/>
          </w:tcPr>
          <w:p w:rsidR="0001656F" w:rsidRPr="003D325F" w:rsidRDefault="0001656F" w:rsidP="00F40111">
            <w:pPr>
              <w:adjustRightInd w:val="0"/>
              <w:snapToGrid w:val="0"/>
              <w:spacing w:after="10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Chlamydomonas</w:t>
            </w:r>
            <w:proofErr w:type="spellEnd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globosa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Snow.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1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16</w:t>
            </w:r>
          </w:p>
        </w:tc>
        <w:tc>
          <w:tcPr>
            <w:tcW w:w="4042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Palmella</w:t>
            </w:r>
            <w:proofErr w:type="spellEnd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miniata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Lieb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17</w:t>
            </w:r>
          </w:p>
        </w:tc>
        <w:tc>
          <w:tcPr>
            <w:tcW w:w="4042" w:type="dxa"/>
          </w:tcPr>
          <w:p w:rsidR="0001656F" w:rsidRPr="003D325F" w:rsidRDefault="0001656F" w:rsidP="00F40111">
            <w:pPr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Chlorella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pyrenoidosa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Chick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1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18</w:t>
            </w:r>
          </w:p>
        </w:tc>
        <w:tc>
          <w:tcPr>
            <w:tcW w:w="4042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Chlorella vulgaris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Beyernick</w:t>
            </w:r>
            <w:proofErr w:type="spellEnd"/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19</w:t>
            </w:r>
          </w:p>
        </w:tc>
        <w:tc>
          <w:tcPr>
            <w:tcW w:w="4042" w:type="dxa"/>
          </w:tcPr>
          <w:p w:rsidR="0001656F" w:rsidRPr="003D325F" w:rsidRDefault="0001656F" w:rsidP="00F40111">
            <w:pPr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color w:val="000000"/>
              </w:rPr>
              <w:t>Scenedesmus</w:t>
            </w:r>
            <w:proofErr w:type="spellEnd"/>
            <w:r w:rsidRPr="003D325F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color w:val="000000"/>
              </w:rPr>
              <w:t>accuminatus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Kutz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1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20</w:t>
            </w:r>
          </w:p>
        </w:tc>
        <w:tc>
          <w:tcPr>
            <w:tcW w:w="4042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color w:val="000000"/>
              </w:rPr>
            </w:pP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Scenedesmus</w:t>
            </w:r>
            <w:proofErr w:type="spellEnd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quadricauda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Turp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.)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Breb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21</w:t>
            </w:r>
          </w:p>
        </w:tc>
        <w:tc>
          <w:tcPr>
            <w:tcW w:w="4042" w:type="dxa"/>
          </w:tcPr>
          <w:p w:rsidR="0001656F" w:rsidRPr="003D325F" w:rsidRDefault="0001656F" w:rsidP="00F40111">
            <w:pPr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Cladophora</w:t>
            </w:r>
            <w:proofErr w:type="spellEnd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crispate</w:t>
            </w:r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(Roth)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Kutz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1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22</w:t>
            </w:r>
          </w:p>
        </w:tc>
        <w:tc>
          <w:tcPr>
            <w:tcW w:w="4042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3D325F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Spirogyra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sps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23</w:t>
            </w:r>
          </w:p>
        </w:tc>
        <w:tc>
          <w:tcPr>
            <w:tcW w:w="4042" w:type="dxa"/>
          </w:tcPr>
          <w:p w:rsidR="0001656F" w:rsidRPr="003D325F" w:rsidRDefault="0001656F" w:rsidP="00F40111">
            <w:pPr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color w:val="000000"/>
              </w:rPr>
            </w:pP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Closterium</w:t>
            </w:r>
            <w:proofErr w:type="spellEnd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purvulum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Nageli</w:t>
            </w:r>
            <w:proofErr w:type="spellEnd"/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1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4042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djustRightInd w:val="0"/>
              <w:snapToGrid w:val="0"/>
              <w:spacing w:after="10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pt-BR"/>
              </w:rPr>
            </w:pPr>
            <w:r w:rsidRPr="003D325F">
              <w:rPr>
                <w:rFonts w:ascii="Times New Roman" w:hAnsi="Times New Roman" w:cs="Times New Roman"/>
                <w:b/>
                <w:bCs/>
                <w:color w:val="000000"/>
                <w:lang w:val="pt-BR"/>
              </w:rPr>
              <w:t>Euglenophyceae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24</w:t>
            </w:r>
          </w:p>
        </w:tc>
        <w:tc>
          <w:tcPr>
            <w:tcW w:w="4042" w:type="dxa"/>
          </w:tcPr>
          <w:p w:rsidR="0001656F" w:rsidRPr="003D325F" w:rsidRDefault="0001656F" w:rsidP="00F40111">
            <w:pPr>
              <w:adjustRightInd w:val="0"/>
              <w:snapToGrid w:val="0"/>
              <w:spacing w:after="100"/>
              <w:rPr>
                <w:rFonts w:ascii="Times New Roman" w:hAnsi="Times New Roman" w:cs="Times New Roman"/>
                <w:b/>
                <w:bCs/>
                <w:color w:val="000000"/>
                <w:lang w:val="pt-BR"/>
              </w:rPr>
            </w:pPr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Euglena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viridis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Ehr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1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25</w:t>
            </w:r>
          </w:p>
        </w:tc>
        <w:tc>
          <w:tcPr>
            <w:tcW w:w="4042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3D325F">
              <w:rPr>
                <w:rFonts w:ascii="Times New Roman" w:hAnsi="Times New Roman" w:cs="Times New Roman"/>
                <w:bCs/>
                <w:i/>
                <w:color w:val="000000"/>
              </w:rPr>
              <w:t>Euglena convolute</w:t>
            </w:r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Korsch</w:t>
            </w:r>
            <w:proofErr w:type="spellEnd"/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26</w:t>
            </w:r>
          </w:p>
        </w:tc>
        <w:tc>
          <w:tcPr>
            <w:tcW w:w="4042" w:type="dxa"/>
          </w:tcPr>
          <w:p w:rsidR="0001656F" w:rsidRPr="003D325F" w:rsidRDefault="0001656F" w:rsidP="00F40111">
            <w:pPr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3D325F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Euglena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color w:val="000000"/>
              </w:rPr>
              <w:t>oxyuris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fo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Maior</w:t>
            </w:r>
            <w:proofErr w:type="spellEnd"/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1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27</w:t>
            </w:r>
          </w:p>
        </w:tc>
        <w:tc>
          <w:tcPr>
            <w:tcW w:w="4042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3D325F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Euglena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color w:val="000000"/>
              </w:rPr>
              <w:t>elastica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Presc</w:t>
            </w:r>
            <w:proofErr w:type="spellEnd"/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28</w:t>
            </w:r>
          </w:p>
        </w:tc>
        <w:tc>
          <w:tcPr>
            <w:tcW w:w="4042" w:type="dxa"/>
          </w:tcPr>
          <w:p w:rsidR="0001656F" w:rsidRPr="003D325F" w:rsidRDefault="0001656F" w:rsidP="00F40111">
            <w:pPr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3D325F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Euglena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color w:val="000000"/>
              </w:rPr>
              <w:t>spirosura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var.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fusca</w:t>
            </w:r>
            <w:proofErr w:type="spellEnd"/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1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4042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djustRightInd w:val="0"/>
              <w:snapToGrid w:val="0"/>
              <w:spacing w:after="10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D325F">
              <w:rPr>
                <w:rFonts w:ascii="Times New Roman" w:hAnsi="Times New Roman" w:cs="Times New Roman"/>
                <w:b/>
                <w:bCs/>
                <w:color w:val="000000"/>
              </w:rPr>
              <w:t>Bacillariophyceae</w:t>
            </w:r>
            <w:proofErr w:type="spellEnd"/>
            <w:r w:rsidRPr="003D325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or Diatoms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29</w:t>
            </w:r>
          </w:p>
        </w:tc>
        <w:tc>
          <w:tcPr>
            <w:tcW w:w="4042" w:type="dxa"/>
          </w:tcPr>
          <w:p w:rsidR="0001656F" w:rsidRPr="003D325F" w:rsidRDefault="0001656F" w:rsidP="00F40111">
            <w:pPr>
              <w:adjustRightInd w:val="0"/>
              <w:snapToGrid w:val="0"/>
              <w:spacing w:after="10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Cyclotella</w:t>
            </w:r>
            <w:proofErr w:type="spellEnd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meneghiniana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Kutz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1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30</w:t>
            </w:r>
          </w:p>
        </w:tc>
        <w:tc>
          <w:tcPr>
            <w:tcW w:w="4042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Actinella</w:t>
            </w:r>
            <w:proofErr w:type="spellEnd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punctanta</w:t>
            </w:r>
            <w:proofErr w:type="spellEnd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r w:rsidRPr="003D325F">
              <w:rPr>
                <w:rFonts w:ascii="Times New Roman" w:hAnsi="Times New Roman" w:cs="Times New Roman"/>
                <w:bCs/>
                <w:color w:val="000000"/>
              </w:rPr>
              <w:t>Lewis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31</w:t>
            </w:r>
          </w:p>
        </w:tc>
        <w:tc>
          <w:tcPr>
            <w:tcW w:w="4042" w:type="dxa"/>
          </w:tcPr>
          <w:p w:rsidR="0001656F" w:rsidRPr="003D325F" w:rsidRDefault="0001656F" w:rsidP="00F40111">
            <w:pPr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Amphora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ovalis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Kutz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1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32</w:t>
            </w:r>
          </w:p>
        </w:tc>
        <w:tc>
          <w:tcPr>
            <w:tcW w:w="4042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Diatoma</w:t>
            </w:r>
            <w:proofErr w:type="spellEnd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sps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13"/>
          <w:jc w:val="center"/>
        </w:trPr>
        <w:tc>
          <w:tcPr>
            <w:tcW w:w="725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33</w:t>
            </w:r>
          </w:p>
        </w:tc>
        <w:tc>
          <w:tcPr>
            <w:tcW w:w="4042" w:type="dxa"/>
          </w:tcPr>
          <w:p w:rsidR="0001656F" w:rsidRPr="003D325F" w:rsidRDefault="0001656F" w:rsidP="00F40111">
            <w:pPr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Navicula</w:t>
            </w:r>
            <w:proofErr w:type="spellEnd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cincta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Kutz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1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34</w:t>
            </w:r>
          </w:p>
        </w:tc>
        <w:tc>
          <w:tcPr>
            <w:tcW w:w="4042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Navicula</w:t>
            </w:r>
            <w:proofErr w:type="spellEnd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peregrina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325F">
              <w:rPr>
                <w:rFonts w:ascii="Times New Roman" w:hAnsi="Times New Roman" w:cs="Times New Roman"/>
                <w:bCs/>
                <w:color w:val="000000"/>
              </w:rPr>
              <w:t>Kutz</w:t>
            </w:r>
            <w:proofErr w:type="spellEnd"/>
            <w:r w:rsidRPr="003D325F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C0C0C0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</w:tr>
      <w:tr w:rsidR="0001656F" w:rsidRPr="0050360D" w:rsidTr="0001656F">
        <w:trPr>
          <w:trHeight w:val="329"/>
          <w:jc w:val="center"/>
        </w:trPr>
        <w:tc>
          <w:tcPr>
            <w:tcW w:w="725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/>
                <w:bCs/>
                <w:color w:val="000000"/>
                <w:lang w:eastAsia="en-IN"/>
              </w:rPr>
              <w:t>35</w:t>
            </w:r>
          </w:p>
        </w:tc>
        <w:tc>
          <w:tcPr>
            <w:tcW w:w="4042" w:type="dxa"/>
          </w:tcPr>
          <w:p w:rsidR="0001656F" w:rsidRPr="003D325F" w:rsidRDefault="0001656F" w:rsidP="00F40111">
            <w:pPr>
              <w:adjustRightInd w:val="0"/>
              <w:snapToGrid w:val="0"/>
              <w:spacing w:after="10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proofErr w:type="spellStart"/>
            <w:r w:rsidRPr="003D325F">
              <w:rPr>
                <w:rFonts w:ascii="Times New Roman" w:hAnsi="Times New Roman" w:cs="Times New Roman"/>
                <w:bCs/>
                <w:i/>
                <w:color w:val="000000"/>
              </w:rPr>
              <w:t>Pinnularia</w:t>
            </w:r>
            <w:proofErr w:type="spellEnd"/>
            <w:r w:rsidRPr="003D325F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borealis </w:t>
            </w:r>
            <w:r w:rsidRPr="003D325F">
              <w:rPr>
                <w:rFonts w:ascii="Times New Roman" w:hAnsi="Times New Roman" w:cs="Times New Roman"/>
                <w:bCs/>
                <w:color w:val="000000"/>
              </w:rPr>
              <w:t>Her.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+</w:t>
            </w:r>
          </w:p>
        </w:tc>
        <w:tc>
          <w:tcPr>
            <w:tcW w:w="770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  <w:tc>
          <w:tcPr>
            <w:tcW w:w="771" w:type="dxa"/>
          </w:tcPr>
          <w:p w:rsidR="0001656F" w:rsidRPr="003D325F" w:rsidRDefault="0001656F" w:rsidP="00F40111">
            <w:pPr>
              <w:autoSpaceDE w:val="0"/>
              <w:autoSpaceDN w:val="0"/>
              <w:adjustRightInd w:val="0"/>
              <w:snapToGrid w:val="0"/>
              <w:spacing w:after="100"/>
              <w:jc w:val="center"/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</w:pPr>
            <w:r w:rsidRPr="003D325F">
              <w:rPr>
                <w:rFonts w:ascii="Times New Roman" w:eastAsia="csr8" w:hAnsi="Times New Roman" w:cs="Times New Roman"/>
                <w:bCs/>
                <w:color w:val="000000"/>
                <w:lang w:eastAsia="en-IN"/>
              </w:rPr>
              <w:t>-</w:t>
            </w:r>
          </w:p>
        </w:tc>
      </w:tr>
    </w:tbl>
    <w:p w:rsidR="0001656F" w:rsidRDefault="0001656F"/>
    <w:p w:rsidR="0001656F" w:rsidRDefault="0001656F">
      <w:r>
        <w:rPr>
          <w:noProof/>
          <w:sz w:val="18"/>
          <w:lang w:eastAsia="en-IN" w:bidi="ar-SA"/>
        </w:rPr>
        <w:drawing>
          <wp:inline distT="0" distB="0" distL="0" distR="0" wp14:anchorId="2D518172" wp14:editId="2ADFC908">
            <wp:extent cx="5071911" cy="2015103"/>
            <wp:effectExtent l="19050" t="0" r="14439" b="4197"/>
            <wp:docPr id="46" name="Chart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1656F" w:rsidRDefault="0001656F" w:rsidP="0001656F">
      <w:pPr>
        <w:jc w:val="center"/>
        <w:rPr>
          <w:rFonts w:ascii="Times New Roman" w:hAnsi="Times New Roman" w:cs="Times New Roman"/>
          <w:sz w:val="24"/>
          <w:szCs w:val="24"/>
        </w:rPr>
      </w:pPr>
      <w:r w:rsidRPr="00935B1E">
        <w:rPr>
          <w:rFonts w:ascii="Times New Roman" w:hAnsi="Times New Roman" w:cs="Times New Roman"/>
          <w:b/>
          <w:bCs/>
          <w:sz w:val="24"/>
          <w:szCs w:val="24"/>
        </w:rPr>
        <w:t>Fig. 1:</w:t>
      </w:r>
      <w:r w:rsidRPr="00935B1E">
        <w:rPr>
          <w:rFonts w:ascii="Times New Roman" w:hAnsi="Times New Roman" w:cs="Times New Roman"/>
          <w:sz w:val="24"/>
          <w:szCs w:val="24"/>
        </w:rPr>
        <w:t xml:space="preserve"> Seasonal variation of Temperature ºC</w:t>
      </w:r>
    </w:p>
    <w:p w:rsidR="0001656F" w:rsidRDefault="0001656F">
      <w:r>
        <w:rPr>
          <w:noProof/>
          <w:sz w:val="18"/>
          <w:lang w:eastAsia="en-IN" w:bidi="ar-SA"/>
        </w:rPr>
        <w:drawing>
          <wp:inline distT="0" distB="0" distL="0" distR="0" wp14:anchorId="267F1A4F" wp14:editId="752120E3">
            <wp:extent cx="5081850" cy="2025043"/>
            <wp:effectExtent l="19050" t="0" r="23550" b="0"/>
            <wp:docPr id="49" name="Chart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1656F" w:rsidRDefault="0001656F" w:rsidP="0001656F">
      <w:pPr>
        <w:jc w:val="center"/>
        <w:rPr>
          <w:rFonts w:ascii="Times New Roman" w:hAnsi="Times New Roman" w:cs="Times New Roman"/>
          <w:sz w:val="24"/>
          <w:szCs w:val="24"/>
        </w:rPr>
      </w:pPr>
      <w:r w:rsidRPr="00935B1E">
        <w:rPr>
          <w:rFonts w:ascii="Times New Roman" w:hAnsi="Times New Roman" w:cs="Times New Roman"/>
          <w:b/>
          <w:bCs/>
          <w:sz w:val="24"/>
          <w:szCs w:val="24"/>
        </w:rPr>
        <w:t>Fig. 2:</w:t>
      </w:r>
      <w:r w:rsidRPr="00935B1E">
        <w:rPr>
          <w:rFonts w:ascii="Times New Roman" w:hAnsi="Times New Roman" w:cs="Times New Roman"/>
          <w:sz w:val="24"/>
          <w:szCs w:val="24"/>
        </w:rPr>
        <w:t xml:space="preserve"> Seasonal variation of pH</w:t>
      </w:r>
    </w:p>
    <w:p w:rsidR="0001656F" w:rsidRDefault="0001656F">
      <w:r>
        <w:rPr>
          <w:noProof/>
          <w:sz w:val="18"/>
          <w:lang w:eastAsia="en-IN" w:bidi="ar-SA"/>
        </w:rPr>
        <w:lastRenderedPageBreak/>
        <w:drawing>
          <wp:inline distT="0" distB="0" distL="0" distR="0" wp14:anchorId="6D6886D1" wp14:editId="5E090453">
            <wp:extent cx="5091789" cy="2015103"/>
            <wp:effectExtent l="19050" t="0" r="13611" b="4197"/>
            <wp:docPr id="7" name="Chart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1656F" w:rsidRDefault="0001656F" w:rsidP="0001656F">
      <w:pPr>
        <w:jc w:val="center"/>
        <w:rPr>
          <w:rFonts w:ascii="Times New Roman" w:hAnsi="Times New Roman" w:cs="Times New Roman"/>
          <w:sz w:val="24"/>
          <w:szCs w:val="24"/>
        </w:rPr>
      </w:pPr>
      <w:r w:rsidRPr="00935B1E">
        <w:rPr>
          <w:rFonts w:ascii="Times New Roman" w:hAnsi="Times New Roman" w:cs="Times New Roman"/>
          <w:b/>
          <w:bCs/>
          <w:sz w:val="24"/>
          <w:szCs w:val="24"/>
        </w:rPr>
        <w:t>Fig. 3:</w:t>
      </w:r>
      <w:r w:rsidRPr="00935B1E">
        <w:rPr>
          <w:rFonts w:ascii="Times New Roman" w:hAnsi="Times New Roman" w:cs="Times New Roman"/>
          <w:sz w:val="24"/>
          <w:szCs w:val="24"/>
        </w:rPr>
        <w:t xml:space="preserve"> Seasonal variation of Turbidity (NTU)</w:t>
      </w:r>
    </w:p>
    <w:p w:rsidR="0001656F" w:rsidRDefault="0001656F">
      <w:r>
        <w:rPr>
          <w:noProof/>
          <w:sz w:val="18"/>
          <w:lang w:eastAsia="en-IN" w:bidi="ar-SA"/>
        </w:rPr>
        <w:drawing>
          <wp:inline distT="0" distB="0" distL="0" distR="0" wp14:anchorId="5C36C9B0" wp14:editId="3CE43E07">
            <wp:extent cx="5081850" cy="1985286"/>
            <wp:effectExtent l="19050" t="0" r="23550" b="0"/>
            <wp:docPr id="10" name="Chart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1656F" w:rsidRDefault="0001656F" w:rsidP="0001656F">
      <w:pPr>
        <w:jc w:val="center"/>
        <w:rPr>
          <w:rFonts w:ascii="Times New Roman" w:hAnsi="Times New Roman" w:cs="Times New Roman"/>
          <w:sz w:val="24"/>
          <w:szCs w:val="24"/>
        </w:rPr>
      </w:pPr>
      <w:r w:rsidRPr="00935B1E">
        <w:rPr>
          <w:rFonts w:ascii="Times New Roman" w:hAnsi="Times New Roman" w:cs="Times New Roman"/>
          <w:b/>
          <w:bCs/>
          <w:sz w:val="24"/>
          <w:szCs w:val="24"/>
        </w:rPr>
        <w:t>Fig. 4:</w:t>
      </w:r>
      <w:r w:rsidRPr="00935B1E">
        <w:rPr>
          <w:rFonts w:ascii="Times New Roman" w:hAnsi="Times New Roman" w:cs="Times New Roman"/>
          <w:sz w:val="24"/>
          <w:szCs w:val="24"/>
        </w:rPr>
        <w:t xml:space="preserve"> Seasonal variation of Electrical conductivity (µS)</w:t>
      </w:r>
    </w:p>
    <w:p w:rsidR="0001656F" w:rsidRDefault="0001656F">
      <w:r>
        <w:rPr>
          <w:noProof/>
          <w:sz w:val="18"/>
          <w:lang w:eastAsia="en-IN" w:bidi="ar-SA"/>
        </w:rPr>
        <w:drawing>
          <wp:inline distT="0" distB="0" distL="0" distR="0" wp14:anchorId="39079A2C" wp14:editId="73B25822">
            <wp:extent cx="5111667" cy="2011293"/>
            <wp:effectExtent l="19050" t="0" r="12783" b="8007"/>
            <wp:docPr id="13" name="Chart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1656F" w:rsidRDefault="0001656F" w:rsidP="0001656F">
      <w:pPr>
        <w:jc w:val="center"/>
        <w:rPr>
          <w:rFonts w:ascii="Times New Roman" w:hAnsi="Times New Roman" w:cs="Times New Roman"/>
          <w:sz w:val="24"/>
          <w:szCs w:val="24"/>
        </w:rPr>
      </w:pPr>
      <w:r w:rsidRPr="00935B1E">
        <w:rPr>
          <w:rFonts w:ascii="Times New Roman" w:hAnsi="Times New Roman" w:cs="Times New Roman"/>
          <w:b/>
          <w:bCs/>
          <w:sz w:val="24"/>
          <w:szCs w:val="24"/>
        </w:rPr>
        <w:t>Fig. 5:</w:t>
      </w:r>
      <w:r w:rsidRPr="00935B1E">
        <w:rPr>
          <w:rFonts w:ascii="Times New Roman" w:hAnsi="Times New Roman" w:cs="Times New Roman"/>
          <w:sz w:val="24"/>
          <w:szCs w:val="24"/>
        </w:rPr>
        <w:t xml:space="preserve"> Seasonal variation of Total dissolved solids (mg/l)</w:t>
      </w:r>
    </w:p>
    <w:p w:rsidR="0001656F" w:rsidRDefault="0001656F">
      <w:r>
        <w:rPr>
          <w:noProof/>
          <w:sz w:val="18"/>
          <w:lang w:eastAsia="en-IN" w:bidi="ar-SA"/>
        </w:rPr>
        <w:lastRenderedPageBreak/>
        <w:drawing>
          <wp:inline distT="0" distB="0" distL="0" distR="0" wp14:anchorId="48EA8DF1" wp14:editId="69541FC1">
            <wp:extent cx="5091789" cy="2054860"/>
            <wp:effectExtent l="19050" t="0" r="13611" b="2540"/>
            <wp:docPr id="16" name="Chart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1656F" w:rsidRDefault="0001656F" w:rsidP="0001656F">
      <w:pPr>
        <w:jc w:val="center"/>
        <w:rPr>
          <w:rFonts w:ascii="Times New Roman" w:hAnsi="Times New Roman" w:cs="Times New Roman"/>
          <w:sz w:val="24"/>
          <w:szCs w:val="24"/>
        </w:rPr>
      </w:pPr>
      <w:r w:rsidRPr="00621D43">
        <w:rPr>
          <w:rFonts w:ascii="Times New Roman" w:hAnsi="Times New Roman" w:cs="Times New Roman"/>
          <w:b/>
          <w:bCs/>
          <w:sz w:val="24"/>
          <w:szCs w:val="24"/>
        </w:rPr>
        <w:t>Fig. 6:</w:t>
      </w:r>
      <w:r w:rsidRPr="00621D43">
        <w:rPr>
          <w:rFonts w:ascii="Times New Roman" w:hAnsi="Times New Roman" w:cs="Times New Roman"/>
          <w:sz w:val="24"/>
          <w:szCs w:val="24"/>
        </w:rPr>
        <w:t xml:space="preserve"> Seasonal variation of Total alkalinity (mg/l)</w:t>
      </w:r>
    </w:p>
    <w:p w:rsidR="0001656F" w:rsidRDefault="0001656F">
      <w:r>
        <w:rPr>
          <w:noProof/>
          <w:sz w:val="18"/>
          <w:lang w:eastAsia="en-IN" w:bidi="ar-SA"/>
        </w:rPr>
        <w:drawing>
          <wp:inline distT="0" distB="0" distL="0" distR="0" wp14:anchorId="33202C5B" wp14:editId="74525FB8">
            <wp:extent cx="5091789" cy="1935590"/>
            <wp:effectExtent l="19050" t="0" r="13611" b="7510"/>
            <wp:docPr id="19" name="Chart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1656F" w:rsidRDefault="0001656F" w:rsidP="0001656F">
      <w:pPr>
        <w:jc w:val="center"/>
        <w:rPr>
          <w:rFonts w:ascii="Times New Roman" w:hAnsi="Times New Roman" w:cs="Times New Roman"/>
          <w:sz w:val="24"/>
          <w:szCs w:val="24"/>
        </w:rPr>
      </w:pPr>
      <w:r w:rsidRPr="00621D43">
        <w:rPr>
          <w:rFonts w:ascii="Times New Roman" w:hAnsi="Times New Roman" w:cs="Times New Roman"/>
          <w:b/>
          <w:bCs/>
          <w:sz w:val="24"/>
          <w:szCs w:val="24"/>
        </w:rPr>
        <w:t>Fig. 7:</w:t>
      </w:r>
      <w:r w:rsidRPr="00621D43">
        <w:rPr>
          <w:rFonts w:ascii="Times New Roman" w:hAnsi="Times New Roman" w:cs="Times New Roman"/>
          <w:sz w:val="24"/>
          <w:szCs w:val="24"/>
        </w:rPr>
        <w:t xml:space="preserve"> Seasonal variation of Free CO</w:t>
      </w:r>
      <w:r w:rsidRPr="00A35ED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21D43">
        <w:rPr>
          <w:rFonts w:ascii="Times New Roman" w:hAnsi="Times New Roman" w:cs="Times New Roman"/>
          <w:sz w:val="24"/>
          <w:szCs w:val="24"/>
        </w:rPr>
        <w:t xml:space="preserve"> (mg/l)</w:t>
      </w:r>
    </w:p>
    <w:p w:rsidR="0001656F" w:rsidRDefault="0001656F">
      <w:r>
        <w:rPr>
          <w:noProof/>
          <w:sz w:val="18"/>
          <w:lang w:eastAsia="en-IN" w:bidi="ar-SA"/>
        </w:rPr>
        <w:drawing>
          <wp:inline distT="0" distB="0" distL="0" distR="0" wp14:anchorId="2A9B1060" wp14:editId="19CFFB1C">
            <wp:extent cx="5081850" cy="1965408"/>
            <wp:effectExtent l="19050" t="0" r="23550" b="0"/>
            <wp:docPr id="22" name="Chart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656F" w:rsidRDefault="0001656F" w:rsidP="0001656F">
      <w:pPr>
        <w:jc w:val="center"/>
        <w:rPr>
          <w:rFonts w:ascii="Times New Roman" w:hAnsi="Times New Roman" w:cs="Times New Roman"/>
          <w:sz w:val="24"/>
          <w:szCs w:val="24"/>
        </w:rPr>
      </w:pPr>
      <w:r w:rsidRPr="00621D43">
        <w:rPr>
          <w:rFonts w:ascii="Times New Roman" w:hAnsi="Times New Roman" w:cs="Times New Roman"/>
          <w:b/>
          <w:bCs/>
          <w:sz w:val="24"/>
          <w:szCs w:val="24"/>
        </w:rPr>
        <w:t>Fig. 8:</w:t>
      </w:r>
      <w:r w:rsidRPr="00621D43">
        <w:rPr>
          <w:rFonts w:ascii="Times New Roman" w:hAnsi="Times New Roman" w:cs="Times New Roman"/>
          <w:sz w:val="24"/>
          <w:szCs w:val="24"/>
        </w:rPr>
        <w:t xml:space="preserve"> Seasonal variation of Dissolved oxygen (mg/l)</w:t>
      </w:r>
    </w:p>
    <w:p w:rsidR="0001656F" w:rsidRDefault="0001656F">
      <w:r>
        <w:rPr>
          <w:noProof/>
          <w:sz w:val="18"/>
          <w:lang w:eastAsia="en-IN" w:bidi="ar-SA"/>
        </w:rPr>
        <w:lastRenderedPageBreak/>
        <w:drawing>
          <wp:inline distT="0" distB="0" distL="0" distR="0" wp14:anchorId="31D0B369" wp14:editId="2E7F91E5">
            <wp:extent cx="5032789" cy="1995225"/>
            <wp:effectExtent l="19050" t="0" r="15461" b="5025"/>
            <wp:docPr id="37" name="Chart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1656F" w:rsidRDefault="0001656F" w:rsidP="0001656F">
      <w:pPr>
        <w:jc w:val="center"/>
        <w:rPr>
          <w:rFonts w:ascii="Times New Roman" w:hAnsi="Times New Roman" w:cs="Times New Roman"/>
          <w:sz w:val="24"/>
          <w:szCs w:val="24"/>
        </w:rPr>
      </w:pPr>
      <w:r w:rsidRPr="00621D43">
        <w:rPr>
          <w:rFonts w:ascii="Times New Roman" w:hAnsi="Times New Roman" w:cs="Times New Roman"/>
          <w:b/>
          <w:bCs/>
          <w:sz w:val="24"/>
          <w:szCs w:val="24"/>
        </w:rPr>
        <w:t>Fig. 9:</w:t>
      </w:r>
      <w:r w:rsidRPr="00621D43">
        <w:rPr>
          <w:rFonts w:ascii="Times New Roman" w:hAnsi="Times New Roman" w:cs="Times New Roman"/>
          <w:sz w:val="24"/>
          <w:szCs w:val="24"/>
        </w:rPr>
        <w:t xml:space="preserve"> Seasonal variation of Chloride (mg/l)</w:t>
      </w:r>
    </w:p>
    <w:p w:rsidR="0001656F" w:rsidRDefault="0001656F">
      <w:r>
        <w:rPr>
          <w:noProof/>
          <w:sz w:val="18"/>
          <w:lang w:eastAsia="en-IN" w:bidi="ar-SA"/>
        </w:rPr>
        <w:drawing>
          <wp:inline distT="0" distB="0" distL="0" distR="0" wp14:anchorId="6339160A" wp14:editId="200F5633">
            <wp:extent cx="4973154" cy="1995225"/>
            <wp:effectExtent l="19050" t="0" r="17946" b="5025"/>
            <wp:docPr id="40" name="Chart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1656F" w:rsidRDefault="0001656F" w:rsidP="0001656F">
      <w:pPr>
        <w:jc w:val="center"/>
        <w:rPr>
          <w:rFonts w:ascii="Times New Roman" w:hAnsi="Times New Roman" w:cs="Times New Roman"/>
          <w:sz w:val="24"/>
          <w:szCs w:val="24"/>
        </w:rPr>
      </w:pPr>
      <w:r w:rsidRPr="003D325F">
        <w:rPr>
          <w:rFonts w:ascii="Times New Roman" w:hAnsi="Times New Roman" w:cs="Times New Roman"/>
          <w:b/>
          <w:bCs/>
          <w:sz w:val="24"/>
          <w:szCs w:val="24"/>
        </w:rPr>
        <w:t>Fig. 10:</w:t>
      </w:r>
      <w:r w:rsidRPr="003D325F">
        <w:rPr>
          <w:rFonts w:ascii="Times New Roman" w:hAnsi="Times New Roman" w:cs="Times New Roman"/>
          <w:sz w:val="24"/>
          <w:szCs w:val="24"/>
        </w:rPr>
        <w:t xml:space="preserve"> Seasonal variation of Nitrate and Phosphate (mg/l)</w:t>
      </w:r>
    </w:p>
    <w:p w:rsidR="0001656F" w:rsidRDefault="0001656F">
      <w:r>
        <w:rPr>
          <w:noProof/>
          <w:sz w:val="18"/>
          <w:lang w:eastAsia="en-IN" w:bidi="ar-SA"/>
        </w:rPr>
        <w:drawing>
          <wp:inline distT="0" distB="0" distL="0" distR="0" wp14:anchorId="2E405A9E" wp14:editId="75E1206F">
            <wp:extent cx="5042729" cy="2203312"/>
            <wp:effectExtent l="19050" t="0" r="24571" b="6488"/>
            <wp:docPr id="43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1656F" w:rsidRDefault="0001656F" w:rsidP="0001656F">
      <w:pPr>
        <w:jc w:val="center"/>
        <w:rPr>
          <w:rFonts w:ascii="Times New Roman" w:hAnsi="Times New Roman" w:cs="Times New Roman"/>
          <w:sz w:val="24"/>
          <w:szCs w:val="24"/>
        </w:rPr>
      </w:pPr>
      <w:r w:rsidRPr="003D325F">
        <w:rPr>
          <w:rFonts w:ascii="Times New Roman" w:hAnsi="Times New Roman" w:cs="Times New Roman"/>
          <w:b/>
          <w:bCs/>
          <w:sz w:val="24"/>
          <w:szCs w:val="24"/>
        </w:rPr>
        <w:t>Fig. 11:</w:t>
      </w:r>
      <w:r w:rsidRPr="003D325F">
        <w:rPr>
          <w:rFonts w:ascii="Times New Roman" w:hAnsi="Times New Roman" w:cs="Times New Roman"/>
          <w:sz w:val="24"/>
          <w:szCs w:val="24"/>
        </w:rPr>
        <w:t xml:space="preserve"> Percentage (%) of </w:t>
      </w:r>
      <w:proofErr w:type="spellStart"/>
      <w:r w:rsidRPr="003D325F">
        <w:rPr>
          <w:rFonts w:ascii="Times New Roman" w:hAnsi="Times New Roman" w:cs="Times New Roman"/>
          <w:sz w:val="24"/>
          <w:szCs w:val="24"/>
        </w:rPr>
        <w:t>Microalgal</w:t>
      </w:r>
      <w:proofErr w:type="spellEnd"/>
      <w:r w:rsidRPr="003D325F">
        <w:rPr>
          <w:rFonts w:ascii="Times New Roman" w:hAnsi="Times New Roman" w:cs="Times New Roman"/>
          <w:sz w:val="24"/>
          <w:szCs w:val="24"/>
        </w:rPr>
        <w:t xml:space="preserve"> distribution in </w:t>
      </w:r>
      <w:proofErr w:type="spellStart"/>
      <w:r w:rsidRPr="003D325F">
        <w:rPr>
          <w:rFonts w:ascii="Times New Roman" w:hAnsi="Times New Roman" w:cs="Times New Roman"/>
          <w:sz w:val="24"/>
          <w:szCs w:val="24"/>
        </w:rPr>
        <w:t>Thachan</w:t>
      </w:r>
      <w:proofErr w:type="spellEnd"/>
      <w:r w:rsidRPr="003D325F">
        <w:rPr>
          <w:rFonts w:ascii="Times New Roman" w:hAnsi="Times New Roman" w:cs="Times New Roman"/>
          <w:sz w:val="24"/>
          <w:szCs w:val="24"/>
        </w:rPr>
        <w:t xml:space="preserve"> pond</w:t>
      </w:r>
    </w:p>
    <w:p w:rsidR="0001656F" w:rsidRDefault="0001656F">
      <w:bookmarkStart w:id="0" w:name="_GoBack"/>
      <w:bookmarkEnd w:id="0"/>
    </w:p>
    <w:sectPr w:rsidR="00016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sr8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6F"/>
    <w:rsid w:val="0001656F"/>
    <w:rsid w:val="00BF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56F"/>
    <w:rPr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56F"/>
    <w:rPr>
      <w:rFonts w:ascii="Tahoma" w:hAnsi="Tahoma" w:cs="Tahoma"/>
      <w:sz w:val="16"/>
      <w:szCs w:val="16"/>
      <w:lang w:bidi="t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56F"/>
    <w:rPr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56F"/>
    <w:rPr>
      <w:rFonts w:ascii="Tahoma" w:hAnsi="Tahoma" w:cs="Tahoma"/>
      <w:sz w:val="16"/>
      <w:szCs w:val="16"/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60;\Free%20IJLST\Book1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60;\Free%20IJLST\Book1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60;\Free%20IJLST\Book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60;\Free%20IJLST\Book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60;\Free%20IJLST\Book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60;\Free%20IJLST\Book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60;\Free%20IJLST\Book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60;\Free%20IJLST\Book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60;\Free%20IJLST\Book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60;\Free%20IJLST\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Temperature</c:v>
                </c:pt>
              </c:strCache>
            </c:strRef>
          </c:tx>
          <c:invertIfNegative val="0"/>
          <c:cat>
            <c:strRef>
              <c:f>Sheet1!$B$1:$G$1</c:f>
              <c:strCache>
                <c:ptCount val="6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29</c:v>
                </c:pt>
                <c:pt idx="1">
                  <c:v>30.5</c:v>
                </c:pt>
                <c:pt idx="2">
                  <c:v>32</c:v>
                </c:pt>
                <c:pt idx="3">
                  <c:v>38.5</c:v>
                </c:pt>
                <c:pt idx="4">
                  <c:v>41.1</c:v>
                </c:pt>
                <c:pt idx="5">
                  <c:v>39.4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27564544"/>
        <c:axId val="226808576"/>
        <c:axId val="0"/>
      </c:bar3DChart>
      <c:catAx>
        <c:axId val="2275645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26808576"/>
        <c:crosses val="autoZero"/>
        <c:auto val="1"/>
        <c:lblAlgn val="ctr"/>
        <c:lblOffset val="100"/>
        <c:noMultiLvlLbl val="0"/>
      </c:catAx>
      <c:valAx>
        <c:axId val="2268085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275645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1502187226596671E-2"/>
          <c:y val="6.5289442986293383E-2"/>
          <c:w val="0.67633814523184599"/>
          <c:h val="0.7982250656167978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Nitrate (mg/l)</c:v>
                </c:pt>
              </c:strCache>
            </c:strRef>
          </c:tx>
          <c:invertIfNegative val="0"/>
          <c:cat>
            <c:strRef>
              <c:f>Sheet1!$B$1:$G$1</c:f>
              <c:strCache>
                <c:ptCount val="6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0.29400000000000015</c:v>
                </c:pt>
                <c:pt idx="1">
                  <c:v>0.24100000000000008</c:v>
                </c:pt>
                <c:pt idx="2">
                  <c:v>0.30400000000000021</c:v>
                </c:pt>
                <c:pt idx="3">
                  <c:v>0.32900000000000024</c:v>
                </c:pt>
                <c:pt idx="4">
                  <c:v>0.43700000000000017</c:v>
                </c:pt>
                <c:pt idx="5">
                  <c:v>0.39000000000000018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Phosphate (mg/l)</c:v>
                </c:pt>
              </c:strCache>
            </c:strRef>
          </c:tx>
          <c:invertIfNegative val="0"/>
          <c:cat>
            <c:strRef>
              <c:f>Sheet1!$B$1:$G$1</c:f>
              <c:strCache>
                <c:ptCount val="6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0.38500000000000018</c:v>
                </c:pt>
                <c:pt idx="1">
                  <c:v>0.40700000000000008</c:v>
                </c:pt>
                <c:pt idx="2">
                  <c:v>0.43800000000000017</c:v>
                </c:pt>
                <c:pt idx="3">
                  <c:v>0.50600000000000001</c:v>
                </c:pt>
                <c:pt idx="4">
                  <c:v>0.58399999999999996</c:v>
                </c:pt>
                <c:pt idx="5">
                  <c:v>0.53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41290240"/>
        <c:axId val="241296128"/>
        <c:axId val="0"/>
      </c:bar3DChart>
      <c:catAx>
        <c:axId val="2412902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41296128"/>
        <c:crosses val="autoZero"/>
        <c:auto val="1"/>
        <c:lblAlgn val="ctr"/>
        <c:lblOffset val="100"/>
        <c:noMultiLvlLbl val="0"/>
      </c:catAx>
      <c:valAx>
        <c:axId val="2412961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4129024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25"/>
          <c:cat>
            <c:strRef>
              <c:f>Sheet1!$A$1:$D$1</c:f>
              <c:strCache>
                <c:ptCount val="4"/>
                <c:pt idx="0">
                  <c:v>Cyanophyceae</c:v>
                </c:pt>
                <c:pt idx="1">
                  <c:v>Chlorophyceae</c:v>
                </c:pt>
                <c:pt idx="2">
                  <c:v>Euglenophyceae</c:v>
                </c:pt>
                <c:pt idx="3">
                  <c:v>Bacillariophyceae</c:v>
                </c:pt>
              </c:strCache>
            </c:strRef>
          </c:cat>
          <c:val>
            <c:numRef>
              <c:f>Sheet1!$A$2:$D$2</c:f>
              <c:numCache>
                <c:formatCode>General</c:formatCode>
                <c:ptCount val="4"/>
                <c:pt idx="0">
                  <c:v>2815</c:v>
                </c:pt>
                <c:pt idx="1">
                  <c:v>1852</c:v>
                </c:pt>
                <c:pt idx="2">
                  <c:v>956</c:v>
                </c:pt>
                <c:pt idx="3">
                  <c:v>1251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t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pH</c:v>
                </c:pt>
              </c:strCache>
            </c:strRef>
          </c:tx>
          <c:invertIfNegative val="0"/>
          <c:cat>
            <c:strRef>
              <c:f>Sheet1!$B$1:$G$1</c:f>
              <c:strCache>
                <c:ptCount val="6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6.9</c:v>
                </c:pt>
                <c:pt idx="1">
                  <c:v>7.2</c:v>
                </c:pt>
                <c:pt idx="2">
                  <c:v>7.8</c:v>
                </c:pt>
                <c:pt idx="3">
                  <c:v>8.5</c:v>
                </c:pt>
                <c:pt idx="4">
                  <c:v>8.1</c:v>
                </c:pt>
                <c:pt idx="5">
                  <c:v>7.6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27250560"/>
        <c:axId val="227252096"/>
        <c:axId val="0"/>
      </c:bar3DChart>
      <c:catAx>
        <c:axId val="2272505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27252096"/>
        <c:crosses val="autoZero"/>
        <c:auto val="1"/>
        <c:lblAlgn val="ctr"/>
        <c:lblOffset val="100"/>
        <c:noMultiLvlLbl val="0"/>
      </c:catAx>
      <c:valAx>
        <c:axId val="2272520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272505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Turbidity (NTU)</c:v>
                </c:pt>
              </c:strCache>
            </c:strRef>
          </c:tx>
          <c:invertIfNegative val="0"/>
          <c:cat>
            <c:strRef>
              <c:f>Sheet1!$B$1:$G$1</c:f>
              <c:strCache>
                <c:ptCount val="6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61.9</c:v>
                </c:pt>
                <c:pt idx="1">
                  <c:v>59</c:v>
                </c:pt>
                <c:pt idx="2">
                  <c:v>55.1</c:v>
                </c:pt>
                <c:pt idx="3">
                  <c:v>54.2</c:v>
                </c:pt>
                <c:pt idx="4">
                  <c:v>49</c:v>
                </c:pt>
                <c:pt idx="5">
                  <c:v>51.4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27264000"/>
        <c:axId val="227265536"/>
        <c:axId val="0"/>
      </c:bar3DChart>
      <c:catAx>
        <c:axId val="2272640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27265536"/>
        <c:crosses val="autoZero"/>
        <c:auto val="1"/>
        <c:lblAlgn val="ctr"/>
        <c:lblOffset val="100"/>
        <c:noMultiLvlLbl val="0"/>
      </c:catAx>
      <c:valAx>
        <c:axId val="2272655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272640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Electric conductivity (µS)</c:v>
                </c:pt>
              </c:strCache>
            </c:strRef>
          </c:tx>
          <c:invertIfNegative val="0"/>
          <c:cat>
            <c:strRef>
              <c:f>Sheet1!$B$1:$G$1</c:f>
              <c:strCache>
                <c:ptCount val="6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582</c:v>
                </c:pt>
                <c:pt idx="1">
                  <c:v>527.1</c:v>
                </c:pt>
                <c:pt idx="2">
                  <c:v>477.6</c:v>
                </c:pt>
                <c:pt idx="3">
                  <c:v>462.1</c:v>
                </c:pt>
                <c:pt idx="4">
                  <c:v>496</c:v>
                </c:pt>
                <c:pt idx="5">
                  <c:v>507.4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27543680"/>
        <c:axId val="231604608"/>
        <c:axId val="0"/>
      </c:bar3DChart>
      <c:catAx>
        <c:axId val="2275436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31604608"/>
        <c:crosses val="autoZero"/>
        <c:auto val="1"/>
        <c:lblAlgn val="ctr"/>
        <c:lblOffset val="100"/>
        <c:noMultiLvlLbl val="0"/>
      </c:catAx>
      <c:valAx>
        <c:axId val="2316046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275436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Total dissolved solids (mg/l)</c:v>
                </c:pt>
              </c:strCache>
            </c:strRef>
          </c:tx>
          <c:invertIfNegative val="0"/>
          <c:cat>
            <c:strRef>
              <c:f>Sheet1!$B$1:$G$1</c:f>
              <c:strCache>
                <c:ptCount val="6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310</c:v>
                </c:pt>
                <c:pt idx="1">
                  <c:v>212</c:v>
                </c:pt>
                <c:pt idx="2">
                  <c:v>295</c:v>
                </c:pt>
                <c:pt idx="3">
                  <c:v>304</c:v>
                </c:pt>
                <c:pt idx="4">
                  <c:v>371</c:v>
                </c:pt>
                <c:pt idx="5">
                  <c:v>380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31620608"/>
        <c:axId val="231622144"/>
        <c:axId val="0"/>
      </c:bar3DChart>
      <c:catAx>
        <c:axId val="2316206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31622144"/>
        <c:crosses val="autoZero"/>
        <c:auto val="1"/>
        <c:lblAlgn val="ctr"/>
        <c:lblOffset val="100"/>
        <c:noMultiLvlLbl val="0"/>
      </c:catAx>
      <c:valAx>
        <c:axId val="2316221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316206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Total alkalinity (mg/l)</c:v>
                </c:pt>
              </c:strCache>
            </c:strRef>
          </c:tx>
          <c:invertIfNegative val="0"/>
          <c:cat>
            <c:strRef>
              <c:f>Sheet1!$B$1:$G$1</c:f>
              <c:strCache>
                <c:ptCount val="6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89.6</c:v>
                </c:pt>
                <c:pt idx="1">
                  <c:v>95.8</c:v>
                </c:pt>
                <c:pt idx="2">
                  <c:v>94.3</c:v>
                </c:pt>
                <c:pt idx="3">
                  <c:v>96.9</c:v>
                </c:pt>
                <c:pt idx="4">
                  <c:v>93.5</c:v>
                </c:pt>
                <c:pt idx="5">
                  <c:v>84.9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31650432"/>
        <c:axId val="231651968"/>
        <c:axId val="0"/>
      </c:bar3DChart>
      <c:catAx>
        <c:axId val="23165043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31651968"/>
        <c:crosses val="autoZero"/>
        <c:auto val="1"/>
        <c:lblAlgn val="ctr"/>
        <c:lblOffset val="100"/>
        <c:noMultiLvlLbl val="0"/>
      </c:catAx>
      <c:valAx>
        <c:axId val="2316519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316504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Free CO2 (mg/l)</c:v>
                </c:pt>
              </c:strCache>
            </c:strRef>
          </c:tx>
          <c:invertIfNegative val="0"/>
          <c:cat>
            <c:strRef>
              <c:f>Sheet1!$B$1:$G$1</c:f>
              <c:strCache>
                <c:ptCount val="6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34</c:v>
                </c:pt>
                <c:pt idx="1">
                  <c:v>36.5</c:v>
                </c:pt>
                <c:pt idx="2">
                  <c:v>41.2</c:v>
                </c:pt>
                <c:pt idx="3">
                  <c:v>63.7</c:v>
                </c:pt>
                <c:pt idx="4">
                  <c:v>72.099999999999994</c:v>
                </c:pt>
                <c:pt idx="5">
                  <c:v>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31659776"/>
        <c:axId val="241238016"/>
        <c:axId val="0"/>
      </c:bar3DChart>
      <c:catAx>
        <c:axId val="2316597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41238016"/>
        <c:crosses val="autoZero"/>
        <c:auto val="1"/>
        <c:lblAlgn val="ctr"/>
        <c:lblOffset val="100"/>
        <c:noMultiLvlLbl val="0"/>
      </c:catAx>
      <c:valAx>
        <c:axId val="2412380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316597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Dissolved oxygen (mg/l)</c:v>
                </c:pt>
              </c:strCache>
            </c:strRef>
          </c:tx>
          <c:invertIfNegative val="0"/>
          <c:cat>
            <c:strRef>
              <c:f>Sheet1!$B$1:$G$1</c:f>
              <c:strCache>
                <c:ptCount val="6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14.8</c:v>
                </c:pt>
                <c:pt idx="1">
                  <c:v>12</c:v>
                </c:pt>
                <c:pt idx="2">
                  <c:v>13.2</c:v>
                </c:pt>
                <c:pt idx="3">
                  <c:v>13.6</c:v>
                </c:pt>
                <c:pt idx="4">
                  <c:v>11.2</c:v>
                </c:pt>
                <c:pt idx="5">
                  <c:v>9.2000000000000011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41245568"/>
        <c:axId val="241251456"/>
        <c:axId val="0"/>
      </c:bar3DChart>
      <c:catAx>
        <c:axId val="2412455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41251456"/>
        <c:crosses val="autoZero"/>
        <c:auto val="1"/>
        <c:lblAlgn val="ctr"/>
        <c:lblOffset val="100"/>
        <c:noMultiLvlLbl val="0"/>
      </c:catAx>
      <c:valAx>
        <c:axId val="2412514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412455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Chloride (mg/l) </c:v>
                </c:pt>
              </c:strCache>
            </c:strRef>
          </c:tx>
          <c:invertIfNegative val="0"/>
          <c:cat>
            <c:strRef>
              <c:f>Sheet1!$B$1:$G$1</c:f>
              <c:strCache>
                <c:ptCount val="6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201.98000000000008</c:v>
                </c:pt>
                <c:pt idx="1">
                  <c:v>224.97</c:v>
                </c:pt>
                <c:pt idx="2">
                  <c:v>187.96</c:v>
                </c:pt>
                <c:pt idx="3">
                  <c:v>173.98000000000008</c:v>
                </c:pt>
                <c:pt idx="4">
                  <c:v>169.96</c:v>
                </c:pt>
                <c:pt idx="5">
                  <c:v>171.93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41276032"/>
        <c:axId val="241277568"/>
        <c:axId val="0"/>
      </c:bar3DChart>
      <c:catAx>
        <c:axId val="24127603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41277568"/>
        <c:crosses val="autoZero"/>
        <c:auto val="1"/>
        <c:lblAlgn val="ctr"/>
        <c:lblOffset val="100"/>
        <c:noMultiLvlLbl val="0"/>
      </c:catAx>
      <c:valAx>
        <c:axId val="2412775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412760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gsmani</dc:creator>
  <cp:lastModifiedBy>gsmani</cp:lastModifiedBy>
  <cp:revision>1</cp:revision>
  <dcterms:created xsi:type="dcterms:W3CDTF">2014-07-18T08:50:00Z</dcterms:created>
  <dcterms:modified xsi:type="dcterms:W3CDTF">2014-07-18T08:55:00Z</dcterms:modified>
</cp:coreProperties>
</file>