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4A8" w:rsidRPr="00CB60E9" w:rsidRDefault="00803DA4" w:rsidP="00D514A8">
      <w:pPr>
        <w:pBdr>
          <w:bottom w:val="single" w:sz="6" w:space="1" w:color="auto"/>
        </w:pBdr>
        <w:bidi w:val="0"/>
        <w:spacing w:line="360" w:lineRule="auto"/>
        <w:jc w:val="center"/>
        <w:rPr>
          <w:b/>
          <w:bCs/>
          <w:sz w:val="28"/>
          <w:szCs w:val="28"/>
          <w:rtl/>
          <w:lang w:bidi="ar-IQ"/>
        </w:rPr>
      </w:pPr>
      <w:r w:rsidRPr="00CB60E9">
        <w:rPr>
          <w:b/>
          <w:bCs/>
          <w:sz w:val="28"/>
          <w:szCs w:val="28"/>
          <w:lang w:bidi="ar-IQ"/>
        </w:rPr>
        <w:t>Assessment of Healthy Lifestyle Habits among Mosul University Students</w:t>
      </w:r>
    </w:p>
    <w:p w:rsidR="00CB60E9" w:rsidRDefault="00D514A8" w:rsidP="00D514A8">
      <w:pPr>
        <w:bidi w:val="0"/>
        <w:spacing w:line="360" w:lineRule="auto"/>
        <w:jc w:val="center"/>
        <w:rPr>
          <w:sz w:val="16"/>
          <w:szCs w:val="16"/>
          <w:lang w:bidi="ar-IQ"/>
        </w:rPr>
      </w:pPr>
      <w:r w:rsidRPr="00CB60E9">
        <w:rPr>
          <w:sz w:val="18"/>
          <w:szCs w:val="18"/>
          <w:lang w:bidi="ar-IQ"/>
        </w:rPr>
        <w:t>Nasir.M.Younis,   Lecture , Clinical Nursing Sciences Department, College of Nursing , University of Mosul</w:t>
      </w:r>
      <w:r w:rsidR="00CB60E9">
        <w:rPr>
          <w:sz w:val="16"/>
          <w:szCs w:val="16"/>
          <w:lang w:bidi="ar-IQ"/>
        </w:rPr>
        <w:t>,</w:t>
      </w:r>
    </w:p>
    <w:p w:rsidR="00D514A8" w:rsidRPr="00CB60E9" w:rsidRDefault="00CB60E9" w:rsidP="00CB60E9">
      <w:pPr>
        <w:bidi w:val="0"/>
        <w:spacing w:line="360" w:lineRule="auto"/>
        <w:rPr>
          <w:b/>
          <w:bCs/>
          <w:rtl/>
          <w:lang w:bidi="ar-IQ"/>
        </w:rPr>
      </w:pPr>
      <w:r w:rsidRPr="00CB60E9">
        <w:rPr>
          <w:b/>
          <w:bCs/>
          <w:sz w:val="16"/>
          <w:szCs w:val="16"/>
          <w:lang w:bidi="ar-IQ"/>
        </w:rPr>
        <w:t xml:space="preserve"> Email</w:t>
      </w:r>
      <w:r>
        <w:rPr>
          <w:b/>
          <w:bCs/>
          <w:sz w:val="16"/>
          <w:szCs w:val="16"/>
          <w:lang w:bidi="ar-IQ"/>
        </w:rPr>
        <w:t>:-</w:t>
      </w:r>
      <w:r w:rsidRPr="00CB60E9">
        <w:rPr>
          <w:b/>
          <w:bCs/>
          <w:sz w:val="16"/>
          <w:szCs w:val="16"/>
          <w:lang w:bidi="ar-IQ"/>
        </w:rPr>
        <w:t xml:space="preserve"> </w:t>
      </w:r>
      <w:hyperlink r:id="rId8" w:history="1">
        <w:r w:rsidRPr="000036E2">
          <w:rPr>
            <w:rStyle w:val="Hyperlink"/>
            <w:b/>
            <w:bCs/>
            <w:sz w:val="16"/>
            <w:szCs w:val="16"/>
            <w:lang w:bidi="ar-IQ"/>
          </w:rPr>
          <w:t>nasir_younse@yahoo.com</w:t>
        </w:r>
      </w:hyperlink>
      <w:r>
        <w:rPr>
          <w:b/>
          <w:bCs/>
          <w:sz w:val="16"/>
          <w:szCs w:val="16"/>
          <w:lang w:bidi="ar-IQ"/>
        </w:rPr>
        <w:t xml:space="preserve"> </w:t>
      </w:r>
    </w:p>
    <w:p w:rsidR="00803DA4" w:rsidRDefault="00803DA4" w:rsidP="00803DA4">
      <w:pPr>
        <w:tabs>
          <w:tab w:val="left" w:pos="978"/>
        </w:tabs>
        <w:autoSpaceDE w:val="0"/>
        <w:autoSpaceDN w:val="0"/>
        <w:bidi w:val="0"/>
        <w:adjustRightInd w:val="0"/>
        <w:spacing w:after="0" w:line="240" w:lineRule="auto"/>
        <w:rPr>
          <w:rFonts w:ascii="Times New Roman" w:hAnsi="Times New Roman" w:cs="Times New Roman"/>
          <w:b/>
          <w:bCs/>
          <w:sz w:val="28"/>
          <w:szCs w:val="28"/>
        </w:rPr>
      </w:pPr>
    </w:p>
    <w:p w:rsidR="00803DA4" w:rsidRDefault="00803DA4" w:rsidP="00803DA4">
      <w:pPr>
        <w:autoSpaceDE w:val="0"/>
        <w:autoSpaceDN w:val="0"/>
        <w:bidi w:val="0"/>
        <w:adjustRightInd w:val="0"/>
        <w:spacing w:after="0" w:line="240" w:lineRule="auto"/>
        <w:jc w:val="center"/>
        <w:rPr>
          <w:rFonts w:ascii="Times New Roman" w:hAnsi="Times New Roman" w:cs="Times New Roman"/>
          <w:b/>
          <w:bCs/>
          <w:sz w:val="28"/>
          <w:szCs w:val="28"/>
        </w:rPr>
      </w:pPr>
    </w:p>
    <w:p w:rsidR="00803DA4" w:rsidRDefault="00803DA4" w:rsidP="00803DA4">
      <w:pPr>
        <w:autoSpaceDE w:val="0"/>
        <w:autoSpaceDN w:val="0"/>
        <w:bidi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803DA4" w:rsidRDefault="00803DA4" w:rsidP="00803DA4">
      <w:pPr>
        <w:autoSpaceDE w:val="0"/>
        <w:autoSpaceDN w:val="0"/>
        <w:bidi w:val="0"/>
        <w:adjustRightInd w:val="0"/>
        <w:spacing w:after="0" w:line="240" w:lineRule="auto"/>
        <w:jc w:val="center"/>
        <w:rPr>
          <w:rFonts w:ascii="Times New Roman" w:hAnsi="Times New Roman" w:cs="Times New Roman"/>
          <w:b/>
          <w:bCs/>
          <w:sz w:val="28"/>
          <w:szCs w:val="28"/>
        </w:rPr>
      </w:pPr>
    </w:p>
    <w:p w:rsidR="00803DA4" w:rsidRDefault="00803DA4" w:rsidP="00803DA4">
      <w:pPr>
        <w:tabs>
          <w:tab w:val="left" w:pos="4751"/>
        </w:tabs>
        <w:bidi w:val="0"/>
        <w:spacing w:line="360" w:lineRule="auto"/>
        <w:ind w:right="-154"/>
        <w:jc w:val="lowKashida"/>
        <w:rPr>
          <w:sz w:val="24"/>
          <w:szCs w:val="24"/>
          <w:lang w:bidi="ar-IQ"/>
        </w:rPr>
      </w:pPr>
      <w:r>
        <w:rPr>
          <w:b/>
          <w:bCs/>
          <w:sz w:val="24"/>
          <w:szCs w:val="24"/>
          <w:lang w:bidi="ar-IQ"/>
        </w:rPr>
        <w:t>Background and aim:</w:t>
      </w:r>
      <w:r w:rsidR="00FE5191">
        <w:rPr>
          <w:b/>
          <w:bCs/>
          <w:sz w:val="24"/>
          <w:szCs w:val="24"/>
          <w:lang w:bidi="ar-IQ"/>
        </w:rPr>
        <w:t xml:space="preserve"> </w:t>
      </w:r>
      <w:r>
        <w:rPr>
          <w:rFonts w:ascii="TimesNewRomanPSMT" w:hAnsi="TimesNewRomanPSMT" w:cs="TimesNewRomanPSMT"/>
          <w:sz w:val="24"/>
          <w:szCs w:val="24"/>
        </w:rPr>
        <w:t>A healthy lifestyle leaves you fit, energetic and at reduced risk for disease, based on the choices you make about your daily habits. Good nutrition, daily exercise and adequate sleep are the foundations for continuing good health. Managing stress in positive ways, instead of through smoking or drinking alcohol, reduces wear and tear on your body at the hormonal level. For a longer and more comfortable life, put together your plan for a healthy lifestyle and live up to it</w:t>
      </w:r>
      <w:r>
        <w:rPr>
          <w:rFonts w:ascii="TimesNewRomanPSMT" w:hAnsi="TimesNewRomanPSMT" w:cs="Times New Roman"/>
          <w:sz w:val="24"/>
          <w:szCs w:val="24"/>
          <w:rtl/>
        </w:rPr>
        <w:t xml:space="preserve">. </w:t>
      </w:r>
      <w:r>
        <w:rPr>
          <w:rFonts w:ascii="TimesNewRomanPSMT" w:hAnsi="TimesNewRomanPSMT" w:cs="TimesNewRomanPSMT"/>
          <w:sz w:val="24"/>
          <w:szCs w:val="24"/>
        </w:rPr>
        <w:t>The study aimed to assess of Healthy lifestyle habits among Mosul University Students.</w:t>
      </w:r>
    </w:p>
    <w:p w:rsidR="00803DA4" w:rsidRDefault="00803DA4" w:rsidP="00803DA4">
      <w:pPr>
        <w:autoSpaceDE w:val="0"/>
        <w:autoSpaceDN w:val="0"/>
        <w:bidi w:val="0"/>
        <w:adjustRightInd w:val="0"/>
        <w:spacing w:line="360" w:lineRule="auto"/>
        <w:jc w:val="both"/>
        <w:rPr>
          <w:sz w:val="24"/>
          <w:szCs w:val="24"/>
        </w:rPr>
      </w:pPr>
      <w:r>
        <w:rPr>
          <w:b/>
          <w:bCs/>
          <w:sz w:val="24"/>
          <w:szCs w:val="24"/>
          <w:lang w:bidi="ar-IQ"/>
        </w:rPr>
        <w:t>Materials and Method</w:t>
      </w:r>
      <w:r>
        <w:rPr>
          <w:sz w:val="24"/>
          <w:szCs w:val="24"/>
          <w:lang w:bidi="ar-IQ"/>
        </w:rPr>
        <w:t>:</w:t>
      </w:r>
      <w:r>
        <w:rPr>
          <w:rFonts w:ascii="TimesNewRomanPSMT" w:hAnsi="TimesNewRomanPSMT" w:cs="TimesNewRomanPSMT"/>
          <w:sz w:val="24"/>
          <w:szCs w:val="24"/>
        </w:rPr>
        <w:t xml:space="preserve"> Cross-sectional survey design is applied to assess healthy lifestyle habit among Mosul University Students. Random sample consist of (400) students (Male and Female) were students  in Mosul University from specialty difference (College of Medicine, College of Dentistry, College of Nursing, College of Pharmacy, College of Fine Arts, College of Education , College of Basic Education and  College of Law),From end stage in University. Period of data collection first December 2013 extended from end February 2014</w:t>
      </w:r>
      <w:r>
        <w:rPr>
          <w:sz w:val="24"/>
          <w:szCs w:val="24"/>
          <w:lang w:bidi="ar-IQ"/>
        </w:rPr>
        <w:t>.</w:t>
      </w:r>
      <w:r>
        <w:rPr>
          <w:rFonts w:ascii="TimesNewRomanPSMT" w:hAnsi="TimesNewRomanPSMT" w:cs="TimesNewRomanPSMT"/>
          <w:sz w:val="24"/>
          <w:szCs w:val="24"/>
        </w:rPr>
        <w:t xml:space="preserve"> An interview technique method was used for data collection. Data were analyzed through the application of the descriptive and inferential statistical data analysis</w:t>
      </w:r>
      <w:r>
        <w:rPr>
          <w:sz w:val="24"/>
          <w:szCs w:val="24"/>
        </w:rPr>
        <w:t>.</w:t>
      </w:r>
    </w:p>
    <w:p w:rsidR="00803DA4" w:rsidRDefault="00803DA4" w:rsidP="00FE5191">
      <w:pPr>
        <w:bidi w:val="0"/>
        <w:spacing w:line="360" w:lineRule="auto"/>
        <w:ind w:right="-154"/>
        <w:jc w:val="lowKashida"/>
        <w:rPr>
          <w:sz w:val="24"/>
          <w:szCs w:val="24"/>
          <w:rtl/>
          <w:lang w:bidi="ar-IQ"/>
        </w:rPr>
      </w:pPr>
      <w:r>
        <w:rPr>
          <w:b/>
          <w:bCs/>
          <w:sz w:val="24"/>
          <w:szCs w:val="24"/>
          <w:lang w:bidi="ar-IQ"/>
        </w:rPr>
        <w:t>Results</w:t>
      </w:r>
      <w:r>
        <w:rPr>
          <w:sz w:val="24"/>
          <w:szCs w:val="24"/>
          <w:lang w:bidi="ar-IQ"/>
        </w:rPr>
        <w:t>:</w:t>
      </w:r>
      <w:r w:rsidR="00FE5191">
        <w:rPr>
          <w:rFonts w:ascii="TimesNewRomanPSMT" w:hAnsi="TimesNewRomanPSMT" w:cs="TimesNewRomanPSMT"/>
          <w:sz w:val="24"/>
          <w:szCs w:val="24"/>
        </w:rPr>
        <w:t xml:space="preserve"> </w:t>
      </w:r>
      <w:r>
        <w:rPr>
          <w:rFonts w:ascii="TimesNewRomanPSMT" w:hAnsi="TimesNewRomanPSMT" w:cs="TimesNewRomanPSMT"/>
          <w:sz w:val="24"/>
          <w:szCs w:val="24"/>
        </w:rPr>
        <w:t xml:space="preserve">The results of the study </w:t>
      </w:r>
      <w:r w:rsidR="00FE5191" w:rsidRPr="00FE5191">
        <w:rPr>
          <w:rFonts w:ascii="TimesNewRomanPSMT" w:hAnsi="TimesNewRomanPSMT" w:cs="TimesNewRomanPSMT"/>
          <w:sz w:val="24"/>
          <w:szCs w:val="24"/>
        </w:rPr>
        <w:t>indicated that Mosul university students have a low score in the total healthy lifestyle habits</w:t>
      </w:r>
      <w:r>
        <w:rPr>
          <w:rFonts w:ascii="TimesNewRomanPSMT" w:hAnsi="TimesNewRomanPSMT" w:cs="TimesNewRomanPSMT"/>
          <w:sz w:val="24"/>
          <w:szCs w:val="24"/>
        </w:rPr>
        <w:t>, demonstrating that female are higher than that of male(56%).</w:t>
      </w:r>
    </w:p>
    <w:p w:rsidR="00803DA4" w:rsidRDefault="00803DA4" w:rsidP="00803DA4">
      <w:pPr>
        <w:bidi w:val="0"/>
        <w:spacing w:before="120" w:line="360" w:lineRule="auto"/>
        <w:jc w:val="both"/>
        <w:rPr>
          <w:rFonts w:ascii="TimesNewRomanPSMT" w:hAnsi="TimesNewRomanPSMT" w:cs="TimesNewRomanPSMT"/>
        </w:rPr>
      </w:pPr>
      <w:r>
        <w:rPr>
          <w:b/>
          <w:bCs/>
          <w:sz w:val="24"/>
          <w:szCs w:val="24"/>
          <w:lang w:bidi="ar-IQ"/>
        </w:rPr>
        <w:t>Conclusion</w:t>
      </w:r>
      <w:r>
        <w:rPr>
          <w:sz w:val="24"/>
          <w:szCs w:val="24"/>
          <w:lang w:bidi="ar-IQ"/>
        </w:rPr>
        <w:t>:</w:t>
      </w:r>
      <w:r>
        <w:rPr>
          <w:lang w:bidi="ar-IQ"/>
        </w:rPr>
        <w:t>-</w:t>
      </w:r>
      <w:r>
        <w:rPr>
          <w:rFonts w:ascii="TimesNewRomanPSMT" w:hAnsi="TimesNewRomanPSMT" w:cs="TimesNewRomanPSMT"/>
          <w:sz w:val="24"/>
          <w:szCs w:val="24"/>
        </w:rPr>
        <w:t xml:space="preserve">The study concluded that the results are accepted concerning healthy lifestyle habit among Mosul University. After completing this survey, the researcher found that a lot of university students had a big problem of their healthy lifestyle </w:t>
      </w:r>
      <w:r>
        <w:rPr>
          <w:rFonts w:ascii="TimesNewRomanPSMT" w:hAnsi="TimesNewRomanPSMT" w:cs="TimesNewRomanPSMT"/>
          <w:sz w:val="24"/>
          <w:szCs w:val="24"/>
        </w:rPr>
        <w:lastRenderedPageBreak/>
        <w:t>habits, especially eating habits such as they skip breakfast, eat snacks and drink tea a lot.</w:t>
      </w:r>
    </w:p>
    <w:p w:rsidR="00803DA4" w:rsidRDefault="00803DA4" w:rsidP="00803DA4">
      <w:pPr>
        <w:pStyle w:val="a3"/>
        <w:bidi w:val="0"/>
        <w:spacing w:before="120" w:line="360" w:lineRule="auto"/>
        <w:ind w:left="0"/>
        <w:jc w:val="both"/>
        <w:rPr>
          <w:rFonts w:ascii="TimesNewRomanPSMT" w:hAnsi="TimesNewRomanPSMT" w:cs="TimesNewRomanPSMT"/>
        </w:rPr>
      </w:pPr>
      <w:r>
        <w:rPr>
          <w:b/>
          <w:bCs/>
          <w:sz w:val="24"/>
          <w:szCs w:val="24"/>
          <w:lang w:bidi="ar-IQ"/>
        </w:rPr>
        <w:t>Recommendation</w:t>
      </w:r>
      <w:r>
        <w:rPr>
          <w:lang w:bidi="ar-IQ"/>
        </w:rPr>
        <w:t>:-</w:t>
      </w:r>
      <w:r>
        <w:rPr>
          <w:rFonts w:ascii="TimesNewRomanPSMT" w:hAnsi="TimesNewRomanPSMT" w:cs="TimesNewRomanPSMT"/>
          <w:sz w:val="24"/>
          <w:szCs w:val="24"/>
        </w:rPr>
        <w:t>The study recommended that in education program can be designed, conducted and implemented to the university students about healthy lifestyle habits as well as Further and nation –wide studies can be conducted on large sample size of students.</w:t>
      </w:r>
    </w:p>
    <w:p w:rsidR="00803DA4" w:rsidRDefault="00803DA4" w:rsidP="00803DA4">
      <w:pPr>
        <w:bidi w:val="0"/>
        <w:spacing w:line="360" w:lineRule="auto"/>
        <w:jc w:val="lowKashida"/>
        <w:rPr>
          <w:lang w:bidi="ar-IQ"/>
        </w:rPr>
      </w:pPr>
      <w:r>
        <w:rPr>
          <w:b/>
          <w:bCs/>
          <w:sz w:val="24"/>
          <w:szCs w:val="24"/>
          <w:lang w:bidi="ar-IQ"/>
        </w:rPr>
        <w:t>Keywords</w:t>
      </w:r>
      <w:r>
        <w:rPr>
          <w:sz w:val="24"/>
          <w:szCs w:val="24"/>
          <w:lang w:bidi="ar-IQ"/>
        </w:rPr>
        <w:t>:</w:t>
      </w:r>
      <w:r w:rsidR="00FE5191">
        <w:rPr>
          <w:rFonts w:ascii="TimesNewRomanPSMT" w:hAnsi="TimesNewRomanPSMT" w:cs="TimesNewRomanPSMT"/>
          <w:sz w:val="20"/>
          <w:szCs w:val="20"/>
        </w:rPr>
        <w:t xml:space="preserve"> </w:t>
      </w:r>
      <w:r>
        <w:rPr>
          <w:rFonts w:ascii="TimesNewRomanPSMT" w:hAnsi="TimesNewRomanPSMT" w:cs="TimesNewRomanPSMT"/>
          <w:sz w:val="20"/>
          <w:szCs w:val="20"/>
        </w:rPr>
        <w:t>Health, Lifestyle, Students, University</w:t>
      </w:r>
      <w:r>
        <w:rPr>
          <w:sz w:val="20"/>
          <w:szCs w:val="20"/>
          <w:lang w:bidi="ar-IQ"/>
        </w:rPr>
        <w:t>.</w:t>
      </w:r>
    </w:p>
    <w:p w:rsidR="00803DA4" w:rsidRDefault="00803DA4" w:rsidP="00803DA4">
      <w:pPr>
        <w:bidi w:val="0"/>
        <w:spacing w:line="360" w:lineRule="auto"/>
        <w:jc w:val="lowKashida"/>
        <w:rPr>
          <w:lang w:bidi="ar-IQ"/>
        </w:rPr>
      </w:pPr>
    </w:p>
    <w:p w:rsidR="00803DA4" w:rsidRDefault="00803DA4" w:rsidP="00803DA4">
      <w:pPr>
        <w:jc w:val="center"/>
        <w:rPr>
          <w:b/>
          <w:bCs/>
          <w:sz w:val="24"/>
          <w:szCs w:val="24"/>
          <w:rtl/>
          <w:lang w:bidi="ar-IQ"/>
        </w:rPr>
      </w:pPr>
      <w:r w:rsidRPr="005122FD">
        <w:rPr>
          <w:rFonts w:hint="cs"/>
          <w:b/>
          <w:bCs/>
          <w:sz w:val="24"/>
          <w:szCs w:val="24"/>
          <w:rtl/>
        </w:rPr>
        <w:t>ملخص</w:t>
      </w:r>
    </w:p>
    <w:p w:rsidR="00803DA4" w:rsidRPr="001E4E69" w:rsidRDefault="00803DA4" w:rsidP="00004111">
      <w:pPr>
        <w:spacing w:line="360" w:lineRule="auto"/>
        <w:jc w:val="both"/>
        <w:rPr>
          <w:sz w:val="24"/>
          <w:szCs w:val="24"/>
          <w:rtl/>
        </w:rPr>
      </w:pPr>
      <w:r w:rsidRPr="001E4E69">
        <w:rPr>
          <w:rFonts w:hint="cs"/>
          <w:b/>
          <w:bCs/>
          <w:sz w:val="24"/>
          <w:szCs w:val="24"/>
          <w:rtl/>
        </w:rPr>
        <w:t>خلفية الدراسة والاهداف:-</w:t>
      </w:r>
      <w:r w:rsidR="00D514A8">
        <w:rPr>
          <w:rFonts w:hint="cs"/>
          <w:b/>
          <w:bCs/>
          <w:sz w:val="24"/>
          <w:szCs w:val="24"/>
          <w:rtl/>
        </w:rPr>
        <w:t xml:space="preserve"> </w:t>
      </w:r>
      <w:r w:rsidRPr="001E4E69">
        <w:rPr>
          <w:rFonts w:hint="cs"/>
          <w:sz w:val="24"/>
          <w:szCs w:val="24"/>
          <w:rtl/>
        </w:rPr>
        <w:t xml:space="preserve">نمط العادات الصحية يترك شيء مناسب ,القوة وتقليل خطورة </w:t>
      </w:r>
      <w:r w:rsidR="00FE5191" w:rsidRPr="001E4E69">
        <w:rPr>
          <w:rFonts w:hint="cs"/>
          <w:sz w:val="24"/>
          <w:szCs w:val="24"/>
          <w:rtl/>
        </w:rPr>
        <w:t>الإمراض</w:t>
      </w:r>
      <w:r w:rsidRPr="001E4E69">
        <w:rPr>
          <w:rFonts w:hint="cs"/>
          <w:sz w:val="24"/>
          <w:szCs w:val="24"/>
          <w:rtl/>
        </w:rPr>
        <w:t xml:space="preserve"> تعتمد على الاختيار الذي تقوم به حول العادات اليومية. تغذية الجيدة, تمارين الرياضية اليومية ,والنوم الكافي .وبداية مستوى الصحة الجيدة ,وطرق ثابتة في </w:t>
      </w:r>
      <w:r w:rsidR="00FE5191" w:rsidRPr="001E4E69">
        <w:rPr>
          <w:rFonts w:hint="cs"/>
          <w:sz w:val="24"/>
          <w:szCs w:val="24"/>
          <w:rtl/>
        </w:rPr>
        <w:t>إدارة</w:t>
      </w:r>
      <w:r w:rsidRPr="001E4E69">
        <w:rPr>
          <w:rFonts w:hint="cs"/>
          <w:sz w:val="24"/>
          <w:szCs w:val="24"/>
          <w:rtl/>
        </w:rPr>
        <w:t xml:space="preserve"> الجهد بالرغم من التدخين وشرب الكحول ,تنتج على ارتداء وتمزيق مستوى الهرمون بالجسم لحياة </w:t>
      </w:r>
      <w:r w:rsidR="00FE5191" w:rsidRPr="001E4E69">
        <w:rPr>
          <w:rFonts w:hint="cs"/>
          <w:sz w:val="24"/>
          <w:szCs w:val="24"/>
          <w:rtl/>
        </w:rPr>
        <w:t>أطول</w:t>
      </w:r>
      <w:r w:rsidRPr="001E4E69">
        <w:rPr>
          <w:rFonts w:hint="cs"/>
          <w:sz w:val="24"/>
          <w:szCs w:val="24"/>
          <w:rtl/>
        </w:rPr>
        <w:t xml:space="preserve"> ومناسبة ,وضع خطط سويا </w:t>
      </w:r>
      <w:r w:rsidR="00FE5191" w:rsidRPr="001E4E69">
        <w:rPr>
          <w:rFonts w:hint="cs"/>
          <w:sz w:val="24"/>
          <w:szCs w:val="24"/>
          <w:rtl/>
        </w:rPr>
        <w:t>لأسلو</w:t>
      </w:r>
      <w:r w:rsidR="00FE5191" w:rsidRPr="001E4E69">
        <w:rPr>
          <w:rFonts w:hint="eastAsia"/>
          <w:sz w:val="24"/>
          <w:szCs w:val="24"/>
          <w:rtl/>
        </w:rPr>
        <w:t>ب</w:t>
      </w:r>
      <w:r w:rsidRPr="001E4E69">
        <w:rPr>
          <w:rFonts w:hint="cs"/>
          <w:sz w:val="24"/>
          <w:szCs w:val="24"/>
          <w:rtl/>
        </w:rPr>
        <w:t xml:space="preserve"> الحياة  الصحي وضمان العيش . والهدف من الدراسة هو تقييم نمط العادات الصحية بين طلبة جامعة الموصل.</w:t>
      </w:r>
    </w:p>
    <w:p w:rsidR="00803DA4" w:rsidRPr="001E4E69" w:rsidRDefault="00803DA4" w:rsidP="00004111">
      <w:pPr>
        <w:spacing w:line="360" w:lineRule="auto"/>
        <w:jc w:val="both"/>
        <w:rPr>
          <w:sz w:val="24"/>
          <w:szCs w:val="24"/>
          <w:rtl/>
        </w:rPr>
      </w:pPr>
      <w:r w:rsidRPr="001E4E69">
        <w:rPr>
          <w:rFonts w:hint="cs"/>
          <w:b/>
          <w:bCs/>
          <w:sz w:val="24"/>
          <w:szCs w:val="24"/>
          <w:rtl/>
        </w:rPr>
        <w:t>المنهجية :-</w:t>
      </w:r>
      <w:r w:rsidRPr="001E4E69">
        <w:rPr>
          <w:rFonts w:hint="cs"/>
          <w:sz w:val="24"/>
          <w:szCs w:val="24"/>
          <w:rtl/>
        </w:rPr>
        <w:t xml:space="preserve"> دراسة </w:t>
      </w:r>
      <w:r>
        <w:rPr>
          <w:rFonts w:hint="cs"/>
          <w:sz w:val="24"/>
          <w:szCs w:val="24"/>
          <w:rtl/>
        </w:rPr>
        <w:t xml:space="preserve">مسحية عرضية </w:t>
      </w:r>
      <w:r w:rsidRPr="001E4E69">
        <w:rPr>
          <w:rFonts w:hint="cs"/>
          <w:sz w:val="24"/>
          <w:szCs w:val="24"/>
          <w:rtl/>
        </w:rPr>
        <w:t xml:space="preserve">لتقييم نمط العادات الصحية بين طلبة جامعة الموصل , وكانت عينة الدراسة عشوائية شملت (400) طالب من ذكور </w:t>
      </w:r>
      <w:r w:rsidR="00FE5191" w:rsidRPr="001E4E69">
        <w:rPr>
          <w:rFonts w:hint="cs"/>
          <w:sz w:val="24"/>
          <w:szCs w:val="24"/>
          <w:rtl/>
        </w:rPr>
        <w:t>وإناث</w:t>
      </w:r>
      <w:r w:rsidRPr="001E4E69">
        <w:rPr>
          <w:rFonts w:hint="cs"/>
          <w:sz w:val="24"/>
          <w:szCs w:val="24"/>
          <w:rtl/>
        </w:rPr>
        <w:t xml:space="preserve"> من طلبة جامعة الموصل من مختلف الاختصاصات (كلية الطب, كلية طب </w:t>
      </w:r>
      <w:r w:rsidR="00FE5191" w:rsidRPr="001E4E69">
        <w:rPr>
          <w:rFonts w:hint="cs"/>
          <w:sz w:val="24"/>
          <w:szCs w:val="24"/>
          <w:rtl/>
        </w:rPr>
        <w:t>الأسنان</w:t>
      </w:r>
      <w:r w:rsidRPr="001E4E69">
        <w:rPr>
          <w:rFonts w:hint="cs"/>
          <w:sz w:val="24"/>
          <w:szCs w:val="24"/>
          <w:rtl/>
        </w:rPr>
        <w:t xml:space="preserve"> ,كلية الصيدلة ,كلية التمريض ,كلية الفنون الجميلة ,كلية التربية كلية التربية </w:t>
      </w:r>
      <w:r w:rsidR="00FE5191" w:rsidRPr="001E4E69">
        <w:rPr>
          <w:rFonts w:hint="cs"/>
          <w:sz w:val="24"/>
          <w:szCs w:val="24"/>
          <w:rtl/>
        </w:rPr>
        <w:t>الأساسية</w:t>
      </w:r>
      <w:r w:rsidRPr="001E4E69">
        <w:rPr>
          <w:rFonts w:hint="cs"/>
          <w:sz w:val="24"/>
          <w:szCs w:val="24"/>
          <w:rtl/>
        </w:rPr>
        <w:t xml:space="preserve"> وكلية القانون ). من المراحل النهائية في الجامعة .وفترة جمع البيانات كانت من </w:t>
      </w:r>
      <w:r w:rsidR="00FE5191" w:rsidRPr="001E4E69">
        <w:rPr>
          <w:rFonts w:hint="cs"/>
          <w:sz w:val="24"/>
          <w:szCs w:val="24"/>
          <w:rtl/>
        </w:rPr>
        <w:t>الأول</w:t>
      </w:r>
      <w:r w:rsidRPr="001E4E69">
        <w:rPr>
          <w:rFonts w:hint="cs"/>
          <w:sz w:val="24"/>
          <w:szCs w:val="24"/>
          <w:rtl/>
        </w:rPr>
        <w:t xml:space="preserve"> من كانون الثاني 2013امتدت  </w:t>
      </w:r>
      <w:r w:rsidR="00FE5191" w:rsidRPr="001E4E69">
        <w:rPr>
          <w:rFonts w:hint="cs"/>
          <w:sz w:val="24"/>
          <w:szCs w:val="24"/>
          <w:rtl/>
        </w:rPr>
        <w:t>إلى</w:t>
      </w:r>
      <w:r w:rsidRPr="001E4E69">
        <w:rPr>
          <w:rFonts w:hint="cs"/>
          <w:sz w:val="24"/>
          <w:szCs w:val="24"/>
          <w:rtl/>
        </w:rPr>
        <w:t xml:space="preserve"> نهاية  شباط 2014.واستخدمت تقنية المقابلة لجمع البيانات. وتم تحليل البيانات من خلال استخدام  </w:t>
      </w:r>
      <w:r w:rsidR="00FE5191" w:rsidRPr="001E4E69">
        <w:rPr>
          <w:rFonts w:hint="cs"/>
          <w:sz w:val="24"/>
          <w:szCs w:val="24"/>
          <w:rtl/>
        </w:rPr>
        <w:t>الإحصاء</w:t>
      </w:r>
      <w:r w:rsidRPr="001E4E69">
        <w:rPr>
          <w:rFonts w:hint="cs"/>
          <w:sz w:val="24"/>
          <w:szCs w:val="24"/>
          <w:rtl/>
        </w:rPr>
        <w:t xml:space="preserve"> الوصفي </w:t>
      </w:r>
      <w:r w:rsidR="00FE5191" w:rsidRPr="001E4E69">
        <w:rPr>
          <w:rFonts w:hint="cs"/>
          <w:sz w:val="24"/>
          <w:szCs w:val="24"/>
          <w:rtl/>
        </w:rPr>
        <w:t>ولاستنتاجي</w:t>
      </w:r>
      <w:r w:rsidRPr="001E4E69">
        <w:rPr>
          <w:rFonts w:hint="cs"/>
          <w:sz w:val="24"/>
          <w:szCs w:val="24"/>
          <w:rtl/>
        </w:rPr>
        <w:t>.</w:t>
      </w:r>
    </w:p>
    <w:p w:rsidR="00803DA4" w:rsidRPr="001E4E69" w:rsidRDefault="00803DA4" w:rsidP="00FE5191">
      <w:pPr>
        <w:spacing w:line="360" w:lineRule="auto"/>
        <w:jc w:val="both"/>
        <w:rPr>
          <w:sz w:val="24"/>
          <w:szCs w:val="24"/>
          <w:rtl/>
        </w:rPr>
      </w:pPr>
      <w:r w:rsidRPr="001E4E69">
        <w:rPr>
          <w:rFonts w:hint="cs"/>
          <w:b/>
          <w:bCs/>
          <w:sz w:val="24"/>
          <w:szCs w:val="24"/>
          <w:rtl/>
        </w:rPr>
        <w:t>النتائج:-</w:t>
      </w:r>
      <w:r w:rsidRPr="001E4E69">
        <w:rPr>
          <w:rFonts w:hint="cs"/>
          <w:sz w:val="24"/>
          <w:szCs w:val="24"/>
          <w:rtl/>
        </w:rPr>
        <w:t xml:space="preserve"> </w:t>
      </w:r>
      <w:r w:rsidR="00FE5191" w:rsidRPr="001E4E69">
        <w:rPr>
          <w:rFonts w:hint="cs"/>
          <w:sz w:val="24"/>
          <w:szCs w:val="24"/>
          <w:rtl/>
        </w:rPr>
        <w:t>وإشارات</w:t>
      </w:r>
      <w:r w:rsidRPr="001E4E69">
        <w:rPr>
          <w:rFonts w:hint="cs"/>
          <w:sz w:val="24"/>
          <w:szCs w:val="24"/>
          <w:rtl/>
        </w:rPr>
        <w:t xml:space="preserve"> نتائج الدراسة بان طل</w:t>
      </w:r>
      <w:r w:rsidR="00FE5191">
        <w:rPr>
          <w:rFonts w:hint="cs"/>
          <w:sz w:val="24"/>
          <w:szCs w:val="24"/>
          <w:rtl/>
        </w:rPr>
        <w:t>ا</w:t>
      </w:r>
      <w:r w:rsidRPr="001E4E69">
        <w:rPr>
          <w:rFonts w:hint="cs"/>
          <w:sz w:val="24"/>
          <w:szCs w:val="24"/>
          <w:rtl/>
        </w:rPr>
        <w:t>ب جا</w:t>
      </w:r>
      <w:r>
        <w:rPr>
          <w:rFonts w:hint="cs"/>
          <w:sz w:val="24"/>
          <w:szCs w:val="24"/>
          <w:rtl/>
        </w:rPr>
        <w:t>معة الموصل</w:t>
      </w:r>
      <w:r w:rsidR="00FE5191">
        <w:rPr>
          <w:rFonts w:hint="cs"/>
          <w:sz w:val="24"/>
          <w:szCs w:val="24"/>
          <w:rtl/>
        </w:rPr>
        <w:t xml:space="preserve"> عندهم نتيجة منخفضة في نمط أسلوب الحياة الصحية الكلية </w:t>
      </w:r>
      <w:r>
        <w:rPr>
          <w:rFonts w:hint="cs"/>
          <w:sz w:val="24"/>
          <w:szCs w:val="24"/>
          <w:rtl/>
        </w:rPr>
        <w:t>,</w:t>
      </w:r>
      <w:r w:rsidRPr="001E4E69">
        <w:rPr>
          <w:rFonts w:hint="cs"/>
          <w:sz w:val="24"/>
          <w:szCs w:val="24"/>
          <w:rtl/>
        </w:rPr>
        <w:t xml:space="preserve">وتبين بان النساء </w:t>
      </w:r>
      <w:r w:rsidR="00FE5191" w:rsidRPr="001E4E69">
        <w:rPr>
          <w:rFonts w:hint="cs"/>
          <w:sz w:val="24"/>
          <w:szCs w:val="24"/>
          <w:rtl/>
        </w:rPr>
        <w:t>أعلى</w:t>
      </w:r>
      <w:r w:rsidRPr="001E4E69">
        <w:rPr>
          <w:rFonts w:hint="cs"/>
          <w:sz w:val="24"/>
          <w:szCs w:val="24"/>
          <w:rtl/>
        </w:rPr>
        <w:t xml:space="preserve"> من رجال بنسبة (56%).</w:t>
      </w:r>
    </w:p>
    <w:p w:rsidR="00803DA4" w:rsidRPr="001E4E69" w:rsidRDefault="00803DA4" w:rsidP="00004111">
      <w:pPr>
        <w:spacing w:line="360" w:lineRule="auto"/>
        <w:jc w:val="both"/>
        <w:rPr>
          <w:sz w:val="24"/>
          <w:szCs w:val="24"/>
          <w:rtl/>
        </w:rPr>
      </w:pPr>
      <w:r w:rsidRPr="001E4E69">
        <w:rPr>
          <w:rFonts w:hint="cs"/>
          <w:b/>
          <w:bCs/>
          <w:sz w:val="24"/>
          <w:szCs w:val="24"/>
          <w:rtl/>
        </w:rPr>
        <w:t>الاستنتاجات:-</w:t>
      </w:r>
      <w:r w:rsidRPr="001E4E69">
        <w:rPr>
          <w:rFonts w:hint="cs"/>
          <w:sz w:val="24"/>
          <w:szCs w:val="24"/>
          <w:rtl/>
        </w:rPr>
        <w:t xml:space="preserve"> استنتجت الدراسة بان نتائج كانت مقبولة بما يتعلق بمنط العادات الصحية لطلبة جامعة الموصل ,بعد </w:t>
      </w:r>
      <w:r w:rsidR="00FE5191" w:rsidRPr="001E4E69">
        <w:rPr>
          <w:rFonts w:hint="cs"/>
          <w:sz w:val="24"/>
          <w:szCs w:val="24"/>
          <w:rtl/>
        </w:rPr>
        <w:t>أكمال</w:t>
      </w:r>
      <w:r w:rsidRPr="001E4E69">
        <w:rPr>
          <w:rFonts w:hint="cs"/>
          <w:sz w:val="24"/>
          <w:szCs w:val="24"/>
          <w:rtl/>
        </w:rPr>
        <w:t xml:space="preserve"> هذا المسح ,وجد الباحث ان كثير من طلبة الجامعة كان عندهم مشكلة كبيرة في </w:t>
      </w:r>
      <w:r w:rsidR="00FE5191" w:rsidRPr="001E4E69">
        <w:rPr>
          <w:rFonts w:hint="cs"/>
          <w:sz w:val="24"/>
          <w:szCs w:val="24"/>
          <w:rtl/>
        </w:rPr>
        <w:t>أسلوب</w:t>
      </w:r>
      <w:r w:rsidRPr="001E4E69">
        <w:rPr>
          <w:rFonts w:hint="cs"/>
          <w:sz w:val="24"/>
          <w:szCs w:val="24"/>
          <w:rtl/>
        </w:rPr>
        <w:t xml:space="preserve"> العادات الصحية وخصوصا عادات </w:t>
      </w:r>
      <w:r w:rsidR="00FE5191" w:rsidRPr="001E4E69">
        <w:rPr>
          <w:rFonts w:hint="cs"/>
          <w:sz w:val="24"/>
          <w:szCs w:val="24"/>
          <w:rtl/>
        </w:rPr>
        <w:t>الأكل</w:t>
      </w:r>
      <w:r w:rsidRPr="001E4E69">
        <w:rPr>
          <w:rFonts w:hint="cs"/>
          <w:sz w:val="24"/>
          <w:szCs w:val="24"/>
          <w:rtl/>
        </w:rPr>
        <w:t xml:space="preserve"> مثلا كانوا يتغيبون عن الفطور ,يأكلوا الوجبات الخفيفة ويشربوا الشاي بكثرة.</w:t>
      </w:r>
    </w:p>
    <w:p w:rsidR="00803DA4" w:rsidRPr="001E4E69" w:rsidRDefault="00803DA4" w:rsidP="00004111">
      <w:pPr>
        <w:spacing w:line="360" w:lineRule="auto"/>
        <w:jc w:val="both"/>
        <w:rPr>
          <w:sz w:val="24"/>
          <w:szCs w:val="24"/>
          <w:rtl/>
        </w:rPr>
      </w:pPr>
      <w:r w:rsidRPr="001E4E69">
        <w:rPr>
          <w:rFonts w:hint="cs"/>
          <w:b/>
          <w:bCs/>
          <w:sz w:val="24"/>
          <w:szCs w:val="24"/>
          <w:rtl/>
        </w:rPr>
        <w:t>التوصيات:-</w:t>
      </w:r>
      <w:r w:rsidRPr="001E4E69">
        <w:rPr>
          <w:rFonts w:hint="cs"/>
          <w:sz w:val="24"/>
          <w:szCs w:val="24"/>
          <w:rtl/>
        </w:rPr>
        <w:t xml:space="preserve"> </w:t>
      </w:r>
      <w:r w:rsidR="00FE5191" w:rsidRPr="001E4E69">
        <w:rPr>
          <w:rFonts w:hint="cs"/>
          <w:sz w:val="24"/>
          <w:szCs w:val="24"/>
          <w:rtl/>
        </w:rPr>
        <w:t>أوصت</w:t>
      </w:r>
      <w:r w:rsidRPr="001E4E69">
        <w:rPr>
          <w:rFonts w:hint="cs"/>
          <w:sz w:val="24"/>
          <w:szCs w:val="24"/>
          <w:rtl/>
        </w:rPr>
        <w:t xml:space="preserve"> الدراسة على </w:t>
      </w:r>
      <w:r w:rsidR="00FE5191" w:rsidRPr="001E4E69">
        <w:rPr>
          <w:rFonts w:hint="cs"/>
          <w:sz w:val="24"/>
          <w:szCs w:val="24"/>
          <w:rtl/>
        </w:rPr>
        <w:t>الإمكان</w:t>
      </w:r>
      <w:r w:rsidRPr="001E4E69">
        <w:rPr>
          <w:rFonts w:hint="cs"/>
          <w:sz w:val="24"/>
          <w:szCs w:val="24"/>
          <w:rtl/>
        </w:rPr>
        <w:t xml:space="preserve"> بتصميم وبناء وتنفيذ برامج تعليمي لطلبة الجامعات بما يتعلق بنمط العادات الصحية </w:t>
      </w:r>
      <w:r w:rsidR="00FE5191" w:rsidRPr="001E4E69">
        <w:rPr>
          <w:rFonts w:hint="cs"/>
          <w:sz w:val="24"/>
          <w:szCs w:val="24"/>
          <w:rtl/>
        </w:rPr>
        <w:t>إضافة</w:t>
      </w:r>
      <w:r w:rsidRPr="001E4E69">
        <w:rPr>
          <w:rFonts w:hint="cs"/>
          <w:sz w:val="24"/>
          <w:szCs w:val="24"/>
          <w:rtl/>
        </w:rPr>
        <w:t xml:space="preserve"> الى </w:t>
      </w:r>
      <w:r w:rsidR="00FE5191" w:rsidRPr="001E4E69">
        <w:rPr>
          <w:rFonts w:hint="cs"/>
          <w:sz w:val="24"/>
          <w:szCs w:val="24"/>
          <w:rtl/>
        </w:rPr>
        <w:t>أجراء</w:t>
      </w:r>
      <w:r w:rsidRPr="001E4E69">
        <w:rPr>
          <w:rFonts w:hint="cs"/>
          <w:sz w:val="24"/>
          <w:szCs w:val="24"/>
          <w:rtl/>
        </w:rPr>
        <w:t xml:space="preserve"> بحوث </w:t>
      </w:r>
      <w:r w:rsidR="00FE5191" w:rsidRPr="001E4E69">
        <w:rPr>
          <w:rFonts w:hint="cs"/>
          <w:sz w:val="24"/>
          <w:szCs w:val="24"/>
          <w:rtl/>
        </w:rPr>
        <w:t>أخرى</w:t>
      </w:r>
      <w:r w:rsidRPr="001E4E69">
        <w:rPr>
          <w:rFonts w:hint="cs"/>
          <w:sz w:val="24"/>
          <w:szCs w:val="24"/>
          <w:rtl/>
        </w:rPr>
        <w:t xml:space="preserve"> على عينات كبيرة من الطلبة وعلى نطاق القطر.</w:t>
      </w:r>
    </w:p>
    <w:p w:rsidR="00803DA4" w:rsidRPr="001E4E69" w:rsidRDefault="00803DA4" w:rsidP="00004111">
      <w:pPr>
        <w:spacing w:line="360" w:lineRule="auto"/>
        <w:jc w:val="both"/>
        <w:rPr>
          <w:sz w:val="24"/>
          <w:szCs w:val="24"/>
          <w:rtl/>
          <w:lang w:bidi="ar-IQ"/>
        </w:rPr>
      </w:pPr>
      <w:r w:rsidRPr="001E4E69">
        <w:rPr>
          <w:rFonts w:hint="cs"/>
          <w:b/>
          <w:bCs/>
          <w:sz w:val="24"/>
          <w:szCs w:val="24"/>
          <w:rtl/>
        </w:rPr>
        <w:t>المفردات:-</w:t>
      </w:r>
      <w:r w:rsidRPr="005122FD">
        <w:rPr>
          <w:rFonts w:hint="cs"/>
          <w:sz w:val="20"/>
          <w:szCs w:val="20"/>
          <w:rtl/>
        </w:rPr>
        <w:t>الصحة ,نمط الحياة ,الطلبة, الجامعة.</w:t>
      </w:r>
    </w:p>
    <w:p w:rsidR="00803DA4" w:rsidRDefault="00803DA4" w:rsidP="00803DA4">
      <w:pPr>
        <w:autoSpaceDE w:val="0"/>
        <w:autoSpaceDN w:val="0"/>
        <w:bidi w:val="0"/>
        <w:adjustRightInd w:val="0"/>
        <w:spacing w:after="0" w:line="240" w:lineRule="auto"/>
        <w:jc w:val="center"/>
        <w:rPr>
          <w:rtl/>
          <w:lang w:bidi="ar-IQ"/>
        </w:rPr>
      </w:pPr>
    </w:p>
    <w:p w:rsidR="00E552C9" w:rsidRPr="00E552C9" w:rsidRDefault="00E552C9" w:rsidP="00E552C9">
      <w:pPr>
        <w:autoSpaceDE w:val="0"/>
        <w:autoSpaceDN w:val="0"/>
        <w:bidi w:val="0"/>
        <w:adjustRightInd w:val="0"/>
        <w:spacing w:after="0" w:line="240" w:lineRule="auto"/>
        <w:rPr>
          <w:rFonts w:ascii="Times New Roman" w:hAnsi="Times New Roman" w:cs="Times New Roman"/>
          <w:color w:val="000000"/>
          <w:sz w:val="24"/>
          <w:szCs w:val="24"/>
        </w:rPr>
      </w:pPr>
    </w:p>
    <w:p w:rsidR="00803DA4" w:rsidRPr="00F40ABF" w:rsidRDefault="00E552C9" w:rsidP="00E552C9">
      <w:pPr>
        <w:autoSpaceDE w:val="0"/>
        <w:autoSpaceDN w:val="0"/>
        <w:bidi w:val="0"/>
        <w:adjustRightInd w:val="0"/>
        <w:spacing w:after="0" w:line="240" w:lineRule="auto"/>
        <w:rPr>
          <w:rFonts w:ascii="Times New Roman" w:hAnsi="Times New Roman" w:cs="Times New Roman"/>
          <w:b/>
          <w:bCs/>
          <w:sz w:val="28"/>
          <w:szCs w:val="28"/>
        </w:rPr>
      </w:pPr>
      <w:r w:rsidRPr="00E552C9">
        <w:rPr>
          <w:rFonts w:ascii="Times New Roman" w:hAnsi="Times New Roman" w:cs="Times New Roman"/>
          <w:color w:val="000000"/>
          <w:sz w:val="24"/>
          <w:szCs w:val="24"/>
        </w:rPr>
        <w:t xml:space="preserve"> </w:t>
      </w:r>
      <w:r w:rsidRPr="00E552C9">
        <w:rPr>
          <w:rFonts w:ascii="Times New Roman" w:hAnsi="Times New Roman" w:cs="Times New Roman"/>
          <w:b/>
          <w:bCs/>
          <w:color w:val="000000"/>
        </w:rPr>
        <w:t>INTRODUCTION</w:t>
      </w:r>
      <w:r w:rsidR="00803DA4">
        <w:rPr>
          <w:rFonts w:ascii="Times New Roman" w:hAnsi="Times New Roman" w:cs="Times New Roman"/>
          <w:b/>
          <w:bCs/>
          <w:sz w:val="28"/>
          <w:szCs w:val="28"/>
        </w:rPr>
        <w:t>:-</w:t>
      </w:r>
    </w:p>
    <w:p w:rsidR="00803DA4" w:rsidRDefault="00803DA4" w:rsidP="00803DA4">
      <w:pPr>
        <w:autoSpaceDE w:val="0"/>
        <w:autoSpaceDN w:val="0"/>
        <w:bidi w:val="0"/>
        <w:adjustRightInd w:val="0"/>
        <w:spacing w:after="0" w:line="240" w:lineRule="auto"/>
        <w:rPr>
          <w:rFonts w:ascii="TimesNewRomanPSMT" w:hAnsi="TimesNewRomanPSMT" w:cs="TimesNewRomanPSMT"/>
          <w:b/>
          <w:bCs/>
          <w:sz w:val="24"/>
          <w:szCs w:val="24"/>
        </w:rPr>
      </w:pPr>
    </w:p>
    <w:p w:rsidR="00803DA4" w:rsidRDefault="00803DA4" w:rsidP="00FE5191">
      <w:pPr>
        <w:autoSpaceDE w:val="0"/>
        <w:autoSpaceDN w:val="0"/>
        <w:bidi w:val="0"/>
        <w:adjustRightInd w:val="0"/>
        <w:spacing w:after="0" w:line="360" w:lineRule="auto"/>
        <w:jc w:val="both"/>
        <w:rPr>
          <w:rFonts w:ascii="MinionPro-Regular" w:eastAsia="MinionPro-Regular" w:cs="MinionPro-Regular"/>
          <w:sz w:val="20"/>
          <w:szCs w:val="20"/>
        </w:rPr>
      </w:pPr>
      <w:r w:rsidRPr="009D485F">
        <w:rPr>
          <w:rFonts w:ascii="TimesNewRomanPSMT" w:hAnsi="TimesNewRomanPSMT" w:cs="TimesNewRomanPSMT"/>
          <w:sz w:val="24"/>
          <w:szCs w:val="24"/>
        </w:rPr>
        <w:t xml:space="preserve">         A healthy lifestyle leaves you fit, energetic and at reduced risk for disease, based on the choices you make about your daily habits. Good nutrition, daily exercise and adequate sleep are the foundations for continuing good health. Managing stress in positive ways, instead of through smoking or drinking alcohol, reduces wear and tear on your body at the hormonal level. For a longer and more comfortable life, put together your plan fo</w:t>
      </w:r>
      <w:bookmarkStart w:id="0" w:name="_GoBack"/>
      <w:bookmarkEnd w:id="0"/>
      <w:r w:rsidRPr="009D485F">
        <w:rPr>
          <w:rFonts w:ascii="TimesNewRomanPSMT" w:hAnsi="TimesNewRomanPSMT" w:cs="TimesNewRomanPSMT"/>
          <w:sz w:val="24"/>
          <w:szCs w:val="24"/>
        </w:rPr>
        <w:t>r a healthy lifestyle and live up to it</w:t>
      </w:r>
      <w:r>
        <w:rPr>
          <w:rFonts w:ascii="TimesNewRomanPSMT" w:hAnsi="TimesNewRomanPSMT" w:cs="TimesNewRomanPSMT"/>
          <w:sz w:val="24"/>
          <w:szCs w:val="24"/>
        </w:rPr>
        <w:t>.(</w:t>
      </w:r>
      <w:r w:rsidRPr="00C13562">
        <w:rPr>
          <w:rFonts w:ascii="TimesNewRomanPSMT" w:hAnsi="TimesNewRomanPSMT" w:cs="TimesNewRomanPSMT"/>
          <w:sz w:val="24"/>
          <w:szCs w:val="24"/>
        </w:rPr>
        <w:t>Nancy Clarke</w:t>
      </w:r>
      <w:r>
        <w:rPr>
          <w:rFonts w:ascii="TimesNewRomanPSMT" w:hAnsi="TimesNewRomanPSMT" w:cs="TimesNewRomanPSMT"/>
          <w:sz w:val="24"/>
          <w:szCs w:val="24"/>
        </w:rPr>
        <w:t xml:space="preserve">,2013). </w:t>
      </w:r>
      <w:r w:rsidRPr="00954846">
        <w:rPr>
          <w:rFonts w:ascii="TimesNewRomanPSMT" w:hAnsi="TimesNewRomanPSMT" w:cs="TimesNewRomanPSMT"/>
          <w:sz w:val="24"/>
          <w:szCs w:val="24"/>
        </w:rPr>
        <w:t>The World Health Organization (WHO) has stated that 60% of an individual</w:t>
      </w:r>
      <w:r w:rsidRPr="00954846">
        <w:rPr>
          <w:rFonts w:ascii="TimesNewRomanPSMT" w:hAnsi="TimesNewRomanPSMT" w:cs="TimesNewRomanPSMT" w:hint="eastAsia"/>
          <w:sz w:val="24"/>
          <w:szCs w:val="24"/>
        </w:rPr>
        <w:t>’</w:t>
      </w:r>
      <w:r w:rsidRPr="00954846">
        <w:rPr>
          <w:rFonts w:ascii="TimesNewRomanPSMT" w:hAnsi="TimesNewRomanPSMT" w:cs="TimesNewRomanPSMT"/>
          <w:sz w:val="24"/>
          <w:szCs w:val="24"/>
        </w:rPr>
        <w:t xml:space="preserve">s health-related quality of life depends on his/her lifestyle </w:t>
      </w:r>
      <w:r>
        <w:rPr>
          <w:rFonts w:ascii="TimesNewRomanPSMT" w:hAnsi="TimesNewRomanPSMT" w:cs="TimesNewRomanPSMT"/>
          <w:sz w:val="24"/>
          <w:szCs w:val="24"/>
        </w:rPr>
        <w:t>(</w:t>
      </w:r>
      <w:r w:rsidRPr="00954846">
        <w:rPr>
          <w:rFonts w:ascii="TimesNewRomanPSMT" w:hAnsi="TimesNewRomanPSMT" w:cs="TimesNewRomanPSMT"/>
          <w:sz w:val="24"/>
          <w:szCs w:val="24"/>
        </w:rPr>
        <w:t>Ziglio</w:t>
      </w:r>
      <w:r>
        <w:rPr>
          <w:rFonts w:ascii="TimesNewRomanPSMT" w:hAnsi="TimesNewRomanPSMT" w:cs="TimesNewRomanPSMT"/>
          <w:sz w:val="24"/>
          <w:szCs w:val="24"/>
        </w:rPr>
        <w:t xml:space="preserve"> et.al, 2004)</w:t>
      </w:r>
      <w:r w:rsidRPr="00954846">
        <w:rPr>
          <w:rFonts w:ascii="TimesNewRomanPSMT" w:hAnsi="TimesNewRomanPSMT" w:cs="TimesNewRomanPSMT"/>
          <w:sz w:val="24"/>
          <w:szCs w:val="24"/>
        </w:rPr>
        <w:t xml:space="preserve">. Numerous publications </w:t>
      </w:r>
      <w:r>
        <w:rPr>
          <w:rFonts w:ascii="TimesNewRomanPSMT" w:hAnsi="TimesNewRomanPSMT" w:cs="TimesNewRomanPSMT"/>
          <w:sz w:val="24"/>
          <w:szCs w:val="24"/>
        </w:rPr>
        <w:t>(O</w:t>
      </w:r>
      <w:r w:rsidRPr="00954846">
        <w:rPr>
          <w:rFonts w:ascii="TimesNewRomanPSMT" w:hAnsi="TimesNewRomanPSMT" w:cs="TimesNewRomanPSMT"/>
          <w:sz w:val="24"/>
          <w:szCs w:val="24"/>
        </w:rPr>
        <w:t>thlings</w:t>
      </w:r>
      <w:r>
        <w:rPr>
          <w:rFonts w:ascii="TimesNewRomanPSMT" w:hAnsi="TimesNewRomanPSMT" w:cs="TimesNewRomanPSMT"/>
          <w:sz w:val="24"/>
          <w:szCs w:val="24"/>
        </w:rPr>
        <w:t xml:space="preserve"> et.al, 2010)(</w:t>
      </w:r>
      <w:r w:rsidRPr="009B0002">
        <w:rPr>
          <w:rFonts w:ascii="TimesNewRomanPSMT" w:hAnsi="TimesNewRomanPSMT" w:cs="TimesNewRomanPSMT"/>
          <w:sz w:val="24"/>
          <w:szCs w:val="24"/>
        </w:rPr>
        <w:t xml:space="preserve"> Reddy</w:t>
      </w:r>
      <w:r>
        <w:rPr>
          <w:rFonts w:ascii="TimesNewRomanPSMT" w:hAnsi="TimesNewRomanPSMT" w:cs="TimesNewRomanPSMT"/>
          <w:sz w:val="24"/>
          <w:szCs w:val="24"/>
        </w:rPr>
        <w:t>, et.al, 2011)</w:t>
      </w:r>
      <w:r w:rsidRPr="00954846">
        <w:rPr>
          <w:rFonts w:ascii="TimesNewRomanPSMT" w:hAnsi="TimesNewRomanPSMT" w:cs="TimesNewRomanPSMT"/>
          <w:sz w:val="24"/>
          <w:szCs w:val="24"/>
        </w:rPr>
        <w:t xml:space="preserve"> have shown that healthy lifestyle practices reduce disease occurrence and mortality rates and socio demographic dimensions such as sex, age, marital status, economical level</w:t>
      </w:r>
      <w:r w:rsidRPr="009B0002">
        <w:rPr>
          <w:rFonts w:ascii="TimesNewRomanPSMT" w:hAnsi="TimesNewRomanPSMT" w:cs="TimesNewRomanPSMT"/>
          <w:sz w:val="24"/>
          <w:szCs w:val="24"/>
        </w:rPr>
        <w:t xml:space="preserve"> and paid employment correlate with healthy lifestyle</w:t>
      </w:r>
      <w:r>
        <w:rPr>
          <w:rFonts w:ascii="TimesNewRomanPSMT" w:hAnsi="TimesNewRomanPSMT" w:cs="TimesNewRomanPSMT"/>
          <w:sz w:val="24"/>
          <w:szCs w:val="24"/>
        </w:rPr>
        <w:t>.</w:t>
      </w:r>
      <w:r w:rsidR="00FE5191">
        <w:rPr>
          <w:rFonts w:ascii="TimesNewRomanPSMT" w:hAnsi="TimesNewRomanPSMT" w:cs="TimesNewRomanPSMT"/>
          <w:sz w:val="24"/>
          <w:szCs w:val="24"/>
        </w:rPr>
        <w:t xml:space="preserve"> </w:t>
      </w:r>
      <w:r w:rsidRPr="009D485F">
        <w:rPr>
          <w:rFonts w:ascii="TimesNewRomanPSMT" w:hAnsi="TimesNewRomanPSMT" w:cs="TimesNewRomanPSMT"/>
          <w:sz w:val="24"/>
          <w:szCs w:val="24"/>
        </w:rPr>
        <w:t>University students represent the future decision makers in organizations, communities, and countries. University years are a period where students increasingly make independent choices about their lifestyle and health practices</w:t>
      </w:r>
      <w:r>
        <w:rPr>
          <w:rFonts w:ascii="TimesNewRomanPSMT" w:hAnsi="TimesNewRomanPSMT" w:cs="TimesNewRomanPSMT"/>
          <w:sz w:val="24"/>
          <w:szCs w:val="24"/>
        </w:rPr>
        <w:t>.</w:t>
      </w:r>
      <w:r>
        <w:rPr>
          <w:rFonts w:ascii="TimesNewRomanPSMT" w:hAnsi="TimesNewRomanPSMT" w:cs="TimesNewRomanPSMT"/>
        </w:rPr>
        <w:t>(</w:t>
      </w:r>
      <w:r w:rsidRPr="00C13562">
        <w:rPr>
          <w:rFonts w:ascii="TimesNewRomanPSMT" w:hAnsi="TimesNewRomanPSMT" w:cs="TimesNewRomanPSMT"/>
        </w:rPr>
        <w:t>Lee</w:t>
      </w:r>
      <w:r>
        <w:rPr>
          <w:rFonts w:ascii="TimesNewRomanPSMT" w:hAnsi="TimesNewRomanPSMT" w:cs="TimesNewRomanPSMT"/>
        </w:rPr>
        <w:t xml:space="preserve"> et.al, 2005)</w:t>
      </w:r>
      <w:r w:rsidRPr="009D485F">
        <w:rPr>
          <w:rFonts w:ascii="TimesNewRomanPSMT" w:hAnsi="TimesNewRomanPSMT" w:cs="TimesNewRomanPSMT"/>
          <w:sz w:val="24"/>
          <w:szCs w:val="24"/>
        </w:rPr>
        <w:t xml:space="preserve"> However, the uni</w:t>
      </w:r>
      <w:r w:rsidRPr="009D485F">
        <w:rPr>
          <w:rFonts w:ascii="TimesNewRomanPSMT" w:hAnsi="TimesNewRomanPSMT" w:cs="TimesNewRomanPSMT"/>
          <w:sz w:val="24"/>
          <w:szCs w:val="24"/>
        </w:rPr>
        <w:softHyphen/>
        <w:t xml:space="preserve">versity period also encompasses stresses for students trying to achieve success in their academic goals despite the financial constraints that many report. Such stressors, in combination with experiences of ‘freedom’ from parental restrictions, might support the development of risky lifestyles e.g., high consumption of alcohol and drugs, and a low concern for healthy nutrition and restful sleep </w:t>
      </w:r>
      <w:r>
        <w:rPr>
          <w:rFonts w:ascii="TimesNewRomanPSMT" w:hAnsi="TimesNewRomanPSMT" w:cs="TimesNewRomanPSMT"/>
          <w:sz w:val="24"/>
          <w:szCs w:val="24"/>
        </w:rPr>
        <w:t>(</w:t>
      </w:r>
      <w:r w:rsidRPr="00C13562">
        <w:rPr>
          <w:rFonts w:ascii="TimesNewRomanPSMT" w:hAnsi="TimesNewRomanPSMT" w:cs="TimesNewRomanPSMT"/>
          <w:sz w:val="24"/>
          <w:szCs w:val="24"/>
        </w:rPr>
        <w:t xml:space="preserve">El Ansari </w:t>
      </w:r>
      <w:r>
        <w:rPr>
          <w:rFonts w:ascii="TimesNewRomanPSMT" w:hAnsi="TimesNewRomanPSMT" w:cs="TimesNewRomanPSMT"/>
          <w:sz w:val="24"/>
          <w:szCs w:val="24"/>
        </w:rPr>
        <w:t>and</w:t>
      </w:r>
      <w:r w:rsidRPr="00C13562">
        <w:rPr>
          <w:rFonts w:ascii="TimesNewRomanPSMT" w:hAnsi="TimesNewRomanPSMT" w:cs="TimesNewRomanPSMT"/>
          <w:sz w:val="24"/>
          <w:szCs w:val="24"/>
        </w:rPr>
        <w:t xml:space="preserve"> Stock</w:t>
      </w:r>
      <w:r>
        <w:rPr>
          <w:rFonts w:ascii="TimesNewRomanPSMT" w:hAnsi="TimesNewRomanPSMT" w:cs="TimesNewRomanPSMT"/>
          <w:sz w:val="24"/>
          <w:szCs w:val="24"/>
        </w:rPr>
        <w:t>,</w:t>
      </w:r>
      <w:r w:rsidRPr="00C13562">
        <w:rPr>
          <w:rFonts w:ascii="TimesNewRomanPSMT" w:hAnsi="TimesNewRomanPSMT" w:cs="TimesNewRomanPSMT"/>
          <w:sz w:val="24"/>
          <w:szCs w:val="24"/>
        </w:rPr>
        <w:t xml:space="preserve"> 2010</w:t>
      </w:r>
      <w:r>
        <w:rPr>
          <w:rFonts w:ascii="TimesNewRomanPSMT" w:hAnsi="TimesNewRomanPSMT" w:cs="TimesNewRomanPSMT"/>
          <w:sz w:val="24"/>
          <w:szCs w:val="24"/>
        </w:rPr>
        <w:t>).</w:t>
      </w:r>
      <w:r w:rsidRPr="009D485F">
        <w:rPr>
          <w:rFonts w:ascii="TimesNewRomanPSMT" w:hAnsi="TimesNewRomanPSMT" w:cs="TimesNewRomanPSMT"/>
          <w:sz w:val="24"/>
          <w:szCs w:val="24"/>
        </w:rPr>
        <w:t>Drug consumption, especially tobacco and alcohol, unsuitable diet and insufficient physical activity (PA) determine an important part of the deaths and illnesses that occur in the European region of the World Health Organization. These lifestyles are largely modifiable through political action, and it is interesting for public health to know their evolution and trends in different communities and population groups</w:t>
      </w:r>
      <w:r w:rsidRPr="00C13562">
        <w:rPr>
          <w:rFonts w:ascii="TimesNewRomanPSMT" w:hAnsi="TimesNewRomanPSMT" w:cs="TimesNewRomanPSMT"/>
          <w:sz w:val="24"/>
          <w:szCs w:val="24"/>
        </w:rPr>
        <w:t>(WHO</w:t>
      </w:r>
      <w:r>
        <w:rPr>
          <w:rFonts w:ascii="TimesNewRomanPSMT" w:hAnsi="TimesNewRomanPSMT" w:cs="TimesNewRomanPSMT"/>
          <w:sz w:val="24"/>
          <w:szCs w:val="24"/>
        </w:rPr>
        <w:t>,2009</w:t>
      </w:r>
      <w:r w:rsidRPr="00C13562">
        <w:rPr>
          <w:rFonts w:ascii="TimesNewRomanPSMT" w:hAnsi="TimesNewRomanPSMT" w:cs="TimesNewRomanPSMT"/>
          <w:sz w:val="24"/>
          <w:szCs w:val="24"/>
        </w:rPr>
        <w:t>)</w:t>
      </w:r>
      <w:r>
        <w:rPr>
          <w:rFonts w:ascii="TimesNewRomanPSMT" w:hAnsi="TimesNewRomanPSMT" w:cs="TimesNewRomanPSMT"/>
          <w:sz w:val="24"/>
          <w:szCs w:val="24"/>
        </w:rPr>
        <w:t>.</w:t>
      </w:r>
      <w:r w:rsidRPr="009D485F">
        <w:rPr>
          <w:rFonts w:ascii="TimesNewRomanPSMT" w:hAnsi="TimesNewRomanPSMT" w:cs="TimesNewRomanPSMT"/>
          <w:sz w:val="24"/>
          <w:szCs w:val="24"/>
        </w:rPr>
        <w:t>Among these groups, the health habits of university students are a special concern, since they represent a major segment of the young population and they are at a stage of their lives during which important lifestyle modifications take place</w:t>
      </w:r>
      <w:r>
        <w:rPr>
          <w:rFonts w:ascii="TimesNewRomanPSMT" w:hAnsi="TimesNewRomanPSMT" w:cs="TimesNewRomanPSMT"/>
          <w:sz w:val="24"/>
          <w:szCs w:val="24"/>
        </w:rPr>
        <w:t>(</w:t>
      </w:r>
      <w:r w:rsidRPr="00C13562">
        <w:rPr>
          <w:rFonts w:ascii="TimesNewRomanPSMT" w:hAnsi="TimesNewRomanPSMT" w:cs="TimesNewRomanPSMT"/>
          <w:sz w:val="24"/>
          <w:szCs w:val="24"/>
        </w:rPr>
        <w:t>Madureira</w:t>
      </w:r>
      <w:r>
        <w:rPr>
          <w:rFonts w:ascii="TimesNewRomanPSMT" w:hAnsi="TimesNewRomanPSMT" w:cs="TimesNewRomanPSMT"/>
          <w:sz w:val="24"/>
          <w:szCs w:val="24"/>
        </w:rPr>
        <w:t xml:space="preserve"> et al ,2009).</w:t>
      </w:r>
      <w:r w:rsidRPr="009D485F">
        <w:rPr>
          <w:rFonts w:ascii="TimesNewRomanPSMT" w:hAnsi="TimesNewRomanPSMT" w:cs="TimesNewRomanPSMT"/>
          <w:sz w:val="24"/>
          <w:szCs w:val="24"/>
        </w:rPr>
        <w:t xml:space="preserve"> If these changes become fixed routines, they are likely to determine the person’s future health</w:t>
      </w:r>
      <w:r>
        <w:rPr>
          <w:rFonts w:ascii="TimesNewRomanPSMT" w:hAnsi="TimesNewRomanPSMT" w:cs="TimesNewRomanPSMT"/>
          <w:sz w:val="24"/>
          <w:szCs w:val="24"/>
        </w:rPr>
        <w:t>(</w:t>
      </w:r>
      <w:r w:rsidRPr="00C13562">
        <w:rPr>
          <w:rFonts w:ascii="TimesNewRomanPSMT" w:hAnsi="TimesNewRomanPSMT" w:cs="TimesNewRomanPSMT"/>
          <w:sz w:val="24"/>
          <w:szCs w:val="24"/>
        </w:rPr>
        <w:t>Steptoe</w:t>
      </w:r>
      <w:r>
        <w:rPr>
          <w:rFonts w:ascii="TimesNewRomanPSMT" w:hAnsi="TimesNewRomanPSMT" w:cs="TimesNewRomanPSMT"/>
          <w:sz w:val="24"/>
          <w:szCs w:val="24"/>
        </w:rPr>
        <w:t xml:space="preserve"> et al, 2002)(Von et al, 2005).</w:t>
      </w:r>
      <w:r w:rsidRPr="009D485F">
        <w:rPr>
          <w:rFonts w:ascii="TimesNewRomanPSMT" w:hAnsi="TimesNewRomanPSMT" w:cs="TimesNewRomanPSMT"/>
          <w:sz w:val="24"/>
          <w:szCs w:val="24"/>
        </w:rPr>
        <w:t xml:space="preserve"> This kind of research becomes especially necessary at university, since students make up a homogenous and </w:t>
      </w:r>
      <w:r w:rsidRPr="009D485F">
        <w:rPr>
          <w:rFonts w:ascii="TimesNewRomanPSMT" w:hAnsi="TimesNewRomanPSMT" w:cs="TimesNewRomanPSMT"/>
          <w:sz w:val="24"/>
          <w:szCs w:val="24"/>
        </w:rPr>
        <w:lastRenderedPageBreak/>
        <w:t>accessible population, who also can generally be considered to be in relatively good health. The need to analyze health behavior from a gender perspective has been pointed out by some authors</w:t>
      </w:r>
      <w:r>
        <w:rPr>
          <w:rFonts w:ascii="TimesNewRomanPSMT" w:hAnsi="TimesNewRomanPSMT" w:cs="TimesNewRomanPSMT"/>
          <w:sz w:val="24"/>
          <w:szCs w:val="24"/>
        </w:rPr>
        <w:t xml:space="preserve"> (</w:t>
      </w:r>
      <w:r w:rsidRPr="00C13562">
        <w:rPr>
          <w:rFonts w:ascii="TimesNewRomanPSMT" w:hAnsi="TimesNewRomanPSMT" w:cs="TimesNewRomanPSMT"/>
          <w:sz w:val="24"/>
          <w:szCs w:val="24"/>
        </w:rPr>
        <w:t>Kelly-Weeder</w:t>
      </w:r>
      <w:r>
        <w:rPr>
          <w:rFonts w:ascii="TimesNewRomanPSMT" w:hAnsi="TimesNewRomanPSMT" w:cs="TimesNewRomanPSMT"/>
          <w:sz w:val="24"/>
          <w:szCs w:val="24"/>
        </w:rPr>
        <w:t>,2008)</w:t>
      </w:r>
      <w:r w:rsidRPr="009D485F">
        <w:rPr>
          <w:rFonts w:ascii="TimesNewRomanPSMT" w:hAnsi="TimesNewRomanPSMT" w:cs="TimesNewRomanPSMT"/>
          <w:sz w:val="24"/>
          <w:szCs w:val="24"/>
        </w:rPr>
        <w:t xml:space="preserve"> The gender differences among university students in health are a consequence of different structural contexts for genders (age, social support, and family arrangement), lifestyle (smoking, drinking, exercise, diet) and psychosocial factors (critical life events, stress, and psychological resources) </w:t>
      </w:r>
      <w:r>
        <w:rPr>
          <w:rFonts w:ascii="TimesNewRomanPSMT" w:hAnsi="TimesNewRomanPSMT" w:cs="TimesNewRomanPSMT"/>
          <w:sz w:val="24"/>
          <w:szCs w:val="24"/>
        </w:rPr>
        <w:t>.</w:t>
      </w:r>
      <w:r w:rsidRPr="009D485F">
        <w:rPr>
          <w:rFonts w:ascii="TimesNewRomanPSMT" w:hAnsi="TimesNewRomanPSMT" w:cs="TimesNewRomanPSMT"/>
          <w:sz w:val="24"/>
          <w:szCs w:val="24"/>
        </w:rPr>
        <w:t xml:space="preserve">It has been noted by some authors that women’s health is more influenced by structural and psychosocial factors such as stress and lower levels of self-esteem and sense of coherence, while men’s health was more affected by health behaviors such as smoking, drinking and physical activity </w:t>
      </w:r>
      <w:r>
        <w:rPr>
          <w:rFonts w:ascii="TimesNewRomanPSMT" w:hAnsi="TimesNewRomanPSMT" w:cs="TimesNewRomanPSMT"/>
          <w:sz w:val="24"/>
          <w:szCs w:val="24"/>
        </w:rPr>
        <w:t>(</w:t>
      </w:r>
      <w:r w:rsidRPr="00C13562">
        <w:rPr>
          <w:rFonts w:ascii="TimesNewRomanPSMT" w:hAnsi="TimesNewRomanPSMT" w:cs="TimesNewRomanPSMT"/>
          <w:sz w:val="24"/>
          <w:szCs w:val="24"/>
        </w:rPr>
        <w:t>Denton</w:t>
      </w:r>
      <w:r>
        <w:rPr>
          <w:rFonts w:ascii="TimesNewRomanPSMT" w:hAnsi="TimesNewRomanPSMT" w:cs="TimesNewRomanPSMT"/>
          <w:sz w:val="24"/>
          <w:szCs w:val="24"/>
        </w:rPr>
        <w:t xml:space="preserve"> et al, 2004).</w:t>
      </w:r>
      <w:r w:rsidRPr="009D485F">
        <w:rPr>
          <w:rFonts w:ascii="TimesNewRomanPSMT" w:hAnsi="TimesNewRomanPSMT" w:cs="TimesNewRomanPSMT"/>
          <w:sz w:val="24"/>
          <w:szCs w:val="24"/>
        </w:rPr>
        <w:t xml:space="preserve"> It has also been pointed out that it would be most convenient for the university population, especially for future health and education professionals, to develop and lead a healthy lifestyle, since they will be responsible for the encouragement of healthy habits among future generations </w:t>
      </w:r>
      <w:r>
        <w:rPr>
          <w:rFonts w:ascii="TimesNewRomanPSMT" w:hAnsi="TimesNewRomanPSMT" w:cs="TimesNewRomanPSMT"/>
          <w:sz w:val="24"/>
          <w:szCs w:val="24"/>
        </w:rPr>
        <w:t>(</w:t>
      </w:r>
      <w:r w:rsidRPr="00C13562">
        <w:rPr>
          <w:rFonts w:ascii="TimesNewRomanPSMT" w:hAnsi="TimesNewRomanPSMT" w:cs="TimesNewRomanPSMT"/>
          <w:sz w:val="24"/>
          <w:szCs w:val="24"/>
        </w:rPr>
        <w:t>Steptoe</w:t>
      </w:r>
      <w:r>
        <w:rPr>
          <w:rFonts w:ascii="TimesNewRomanPSMT" w:hAnsi="TimesNewRomanPSMT" w:cs="TimesNewRomanPSMT"/>
          <w:sz w:val="24"/>
          <w:szCs w:val="24"/>
        </w:rPr>
        <w:t xml:space="preserve"> et al, 2002).</w:t>
      </w:r>
      <w:r w:rsidRPr="009D485F">
        <w:rPr>
          <w:rFonts w:ascii="TimesNewRomanPSMT" w:hAnsi="TimesNewRomanPSMT" w:cs="TimesNewRomanPSMT"/>
          <w:sz w:val="24"/>
          <w:szCs w:val="24"/>
        </w:rPr>
        <w:t xml:space="preserve">This fact has fostered research on university students’ lifestyle, especially in those students who are doing a health-related university degree </w:t>
      </w:r>
      <w:r>
        <w:rPr>
          <w:rFonts w:ascii="TimesNewRomanPSMT" w:hAnsi="TimesNewRomanPSMT" w:cs="TimesNewRomanPSMT"/>
          <w:sz w:val="24"/>
          <w:szCs w:val="24"/>
        </w:rPr>
        <w:t>(</w:t>
      </w:r>
      <w:r w:rsidRPr="00C13562">
        <w:rPr>
          <w:rFonts w:ascii="TimesNewRomanPSMT" w:hAnsi="TimesNewRomanPSMT" w:cs="TimesNewRomanPSMT"/>
          <w:sz w:val="24"/>
          <w:szCs w:val="24"/>
        </w:rPr>
        <w:t>Gaffney</w:t>
      </w:r>
      <w:r>
        <w:rPr>
          <w:rFonts w:ascii="TimesNewRomanPSMT" w:hAnsi="TimesNewRomanPSMT" w:cs="TimesNewRomanPSMT"/>
          <w:sz w:val="24"/>
          <w:szCs w:val="24"/>
        </w:rPr>
        <w:t xml:space="preserve"> et .al , 2002)(</w:t>
      </w:r>
      <w:r w:rsidRPr="00C13562">
        <w:rPr>
          <w:rFonts w:ascii="TimesNewRomanPSMT" w:hAnsi="TimesNewRomanPSMT" w:cs="TimesNewRomanPSMT"/>
          <w:sz w:val="24"/>
          <w:szCs w:val="24"/>
        </w:rPr>
        <w:t>Fernandez</w:t>
      </w:r>
      <w:r>
        <w:rPr>
          <w:rFonts w:ascii="TimesNewRomanPSMT" w:hAnsi="TimesNewRomanPSMT" w:cs="TimesNewRomanPSMT"/>
          <w:sz w:val="24"/>
          <w:szCs w:val="24"/>
        </w:rPr>
        <w:t xml:space="preserve"> et.al, 2010)</w:t>
      </w:r>
      <w:r w:rsidRPr="009D485F">
        <w:rPr>
          <w:rFonts w:ascii="TimesNewRomanPSMT" w:hAnsi="TimesNewRomanPSMT" w:cs="TimesNewRomanPSMT"/>
          <w:sz w:val="24"/>
          <w:szCs w:val="24"/>
        </w:rPr>
        <w:t xml:space="preserve"> However, to the author’s knowledge, it seems that scientific research aimed to compare and identify healthy habits among university students, taking into account their gender and chosen academic discipline, are less frequent</w:t>
      </w:r>
      <w:r>
        <w:rPr>
          <w:rFonts w:ascii="TimesNewRomanPSMT" w:hAnsi="TimesNewRomanPSMT" w:cs="TimesNewRomanPSMT"/>
          <w:sz w:val="24"/>
          <w:szCs w:val="24"/>
        </w:rPr>
        <w:t>(</w:t>
      </w:r>
      <w:r w:rsidRPr="00C13562">
        <w:rPr>
          <w:rFonts w:ascii="TimesNewRomanPSMT" w:hAnsi="TimesNewRomanPSMT" w:cs="TimesNewRomanPSMT"/>
          <w:sz w:val="24"/>
          <w:szCs w:val="24"/>
        </w:rPr>
        <w:t>Riou Franca</w:t>
      </w:r>
      <w:r>
        <w:rPr>
          <w:rFonts w:ascii="TimesNewRomanPSMT" w:hAnsi="TimesNewRomanPSMT" w:cs="TimesNewRomanPSMT"/>
          <w:sz w:val="24"/>
          <w:szCs w:val="24"/>
        </w:rPr>
        <w:t xml:space="preserve"> et al, 2010)(</w:t>
      </w:r>
      <w:r w:rsidRPr="00C13562">
        <w:rPr>
          <w:rFonts w:ascii="TimesNewRomanPSMT" w:hAnsi="TimesNewRomanPSMT" w:cs="TimesNewRomanPSMT"/>
          <w:sz w:val="24"/>
          <w:szCs w:val="24"/>
        </w:rPr>
        <w:t>Tirodimos</w:t>
      </w:r>
      <w:r>
        <w:rPr>
          <w:rFonts w:ascii="TimesNewRomanPSMT" w:hAnsi="TimesNewRomanPSMT" w:cs="TimesNewRomanPSMT"/>
          <w:sz w:val="24"/>
          <w:szCs w:val="24"/>
        </w:rPr>
        <w:t xml:space="preserve"> et al, 2009).</w:t>
      </w:r>
      <w:r w:rsidRPr="009D485F">
        <w:rPr>
          <w:rFonts w:ascii="TimesNewRomanPSMT" w:hAnsi="TimesNewRomanPSMT" w:cs="TimesNewRomanPSMT"/>
          <w:sz w:val="24"/>
          <w:szCs w:val="24"/>
        </w:rPr>
        <w:t xml:space="preserve"> A significant amount of the mortality and morbidity experienced worldwide today is preventable</w:t>
      </w:r>
      <w:r>
        <w:rPr>
          <w:rFonts w:ascii="TimesNewRomanPSMT" w:hAnsi="TimesNewRomanPSMT" w:cs="TimesNewRomanPSMT"/>
          <w:sz w:val="24"/>
          <w:szCs w:val="24"/>
        </w:rPr>
        <w:t>(</w:t>
      </w:r>
      <w:r w:rsidRPr="00C13562">
        <w:rPr>
          <w:rFonts w:ascii="TimesNewRomanPSMT" w:hAnsi="TimesNewRomanPSMT" w:cs="TimesNewRomanPSMT"/>
          <w:sz w:val="24"/>
          <w:szCs w:val="24"/>
        </w:rPr>
        <w:t>Eyre</w:t>
      </w:r>
      <w:r>
        <w:rPr>
          <w:rFonts w:ascii="TimesNewRomanPSMT" w:hAnsi="TimesNewRomanPSMT" w:cs="TimesNewRomanPSMT"/>
          <w:sz w:val="24"/>
          <w:szCs w:val="24"/>
        </w:rPr>
        <w:t xml:space="preserve"> et al,2004).</w:t>
      </w:r>
      <w:r w:rsidRPr="009D485F">
        <w:rPr>
          <w:rFonts w:ascii="TimesNewRomanPSMT" w:hAnsi="TimesNewRomanPSMT" w:cs="TimesNewRomanPSMT"/>
          <w:sz w:val="24"/>
          <w:szCs w:val="24"/>
        </w:rPr>
        <w:t>The major determinants of health are socioeconomic factors, lifestyle factors and the physical environment</w:t>
      </w:r>
      <w:r w:rsidR="00FE5191">
        <w:rPr>
          <w:rFonts w:ascii="TimesNewRomanPSMT" w:hAnsi="TimesNewRomanPSMT" w:cs="TimesNewRomanPSMT"/>
          <w:sz w:val="24"/>
          <w:szCs w:val="24"/>
        </w:rPr>
        <w:t xml:space="preserve"> </w:t>
      </w:r>
      <w:r w:rsidRPr="009D485F">
        <w:rPr>
          <w:rFonts w:ascii="TimesNewRomanPSMT" w:hAnsi="TimesNewRomanPSMT" w:cs="TimesNewRomanPSMT"/>
          <w:sz w:val="24"/>
          <w:szCs w:val="24"/>
        </w:rPr>
        <w:t>Lifestyle-related risk factors that were acknowledged in The European health report of the World Health Organization (WHO) included unhealthy nutrition, physical inactivity, tobacco use and the use of alcohol and illicit drugs</w:t>
      </w:r>
      <w:r>
        <w:rPr>
          <w:rFonts w:ascii="TimesNewRomanPSMT" w:hAnsi="TimesNewRomanPSMT" w:cs="TimesNewRomanPSMT"/>
          <w:sz w:val="24"/>
          <w:szCs w:val="24"/>
        </w:rPr>
        <w:t>(WHO,2005).</w:t>
      </w:r>
      <w:r w:rsidRPr="009D485F">
        <w:rPr>
          <w:rFonts w:ascii="TimesNewRomanPSMT" w:hAnsi="TimesNewRomanPSMT" w:cs="TimesNewRomanPSMT"/>
          <w:sz w:val="24"/>
          <w:szCs w:val="24"/>
        </w:rPr>
        <w:t>Health-related behavior in early life influences later risks for lifestyle-related disorders. It is therefore important to investigate health behaviors among young people.  University students represent a major segment of the young adult population. It makes sense to focus on them, for example in studies of the association between beliefs and practices for a healthy lifestyle, in order to design effective health promotion activities targeting this group</w:t>
      </w:r>
      <w:r>
        <w:rPr>
          <w:rFonts w:ascii="TimesNewRomanPSMT" w:hAnsi="TimesNewRomanPSMT" w:cs="TimesNewRomanPSMT"/>
          <w:sz w:val="24"/>
          <w:szCs w:val="24"/>
        </w:rPr>
        <w:t>(</w:t>
      </w:r>
      <w:r w:rsidRPr="00C13562">
        <w:rPr>
          <w:rFonts w:ascii="TimesNewRomanPSMT" w:hAnsi="TimesNewRomanPSMT" w:cs="TimesNewRomanPSMT"/>
          <w:sz w:val="24"/>
          <w:szCs w:val="24"/>
        </w:rPr>
        <w:t>Steptoe</w:t>
      </w:r>
      <w:r>
        <w:rPr>
          <w:rFonts w:ascii="TimesNewRomanPSMT" w:hAnsi="TimesNewRomanPSMT" w:cs="TimesNewRomanPSMT"/>
          <w:sz w:val="24"/>
          <w:szCs w:val="24"/>
        </w:rPr>
        <w:t>, 2002).</w:t>
      </w:r>
      <w:r w:rsidRPr="009D485F">
        <w:rPr>
          <w:rFonts w:ascii="TimesNewRomanPSMT" w:hAnsi="TimesNewRomanPSMT" w:cs="TimesNewRomanPSMT"/>
          <w:sz w:val="24"/>
          <w:szCs w:val="24"/>
        </w:rPr>
        <w:t xml:space="preserve"> In parallel with the rapidly developing technology, eating habits also undergo changes. Although nutrition is important for all segments of the society, it is of a different importance for university students </w:t>
      </w:r>
      <w:r>
        <w:rPr>
          <w:rFonts w:ascii="TimesNewRomanPSMT" w:hAnsi="TimesNewRomanPSMT" w:cs="TimesNewRomanPSMT"/>
          <w:sz w:val="24"/>
          <w:szCs w:val="24"/>
        </w:rPr>
        <w:t>(Erten,</w:t>
      </w:r>
      <w:r w:rsidRPr="00C13562">
        <w:rPr>
          <w:rFonts w:ascii="TimesNewRomanPSMT" w:hAnsi="TimesNewRomanPSMT" w:cs="TimesNewRomanPSMT"/>
          <w:sz w:val="24"/>
          <w:szCs w:val="24"/>
        </w:rPr>
        <w:t xml:space="preserve"> 2006</w:t>
      </w:r>
      <w:r>
        <w:rPr>
          <w:rFonts w:ascii="TimesNewRomanPSMT" w:hAnsi="TimesNewRomanPSMT" w:cs="TimesNewRomanPSMT"/>
          <w:sz w:val="24"/>
          <w:szCs w:val="24"/>
        </w:rPr>
        <w:t>).</w:t>
      </w:r>
      <w:r w:rsidRPr="009D485F">
        <w:rPr>
          <w:rFonts w:ascii="TimesNewRomanPSMT" w:hAnsi="TimesNewRomanPSMT" w:cs="TimesNewRomanPSMT"/>
          <w:sz w:val="24"/>
          <w:szCs w:val="24"/>
        </w:rPr>
        <w:t xml:space="preserve">Individuals, who gain independence in this period, start to decide on their </w:t>
      </w:r>
      <w:r w:rsidRPr="009D485F">
        <w:rPr>
          <w:rFonts w:ascii="TimesNewRomanPSMT" w:hAnsi="TimesNewRomanPSMT" w:cs="TimesNewRomanPSMT"/>
          <w:sz w:val="24"/>
          <w:szCs w:val="24"/>
        </w:rPr>
        <w:lastRenderedPageBreak/>
        <w:t>eating preferences, to eat out more frequently and to get influenced by their circle of friends more. Therefore, they tend to consume those foods that are deemed unhealthy such as fizzy drinks and fast</w:t>
      </w:r>
      <w:r w:rsidR="00FE5191">
        <w:rPr>
          <w:rFonts w:ascii="TimesNewRomanPSMT" w:hAnsi="TimesNewRomanPSMT" w:cs="TimesNewRomanPSMT"/>
          <w:sz w:val="24"/>
          <w:szCs w:val="24"/>
        </w:rPr>
        <w:t xml:space="preserve"> </w:t>
      </w:r>
      <w:r w:rsidRPr="009D485F">
        <w:rPr>
          <w:rFonts w:ascii="TimesNewRomanPSMT" w:hAnsi="TimesNewRomanPSMT" w:cs="TimesNewRomanPSMT"/>
          <w:sz w:val="24"/>
          <w:szCs w:val="24"/>
        </w:rPr>
        <w:t>food</w:t>
      </w:r>
      <w:r w:rsidR="00FE5191">
        <w:rPr>
          <w:rFonts w:ascii="TimesNewRomanPSMT" w:hAnsi="TimesNewRomanPSMT" w:cs="TimesNewRomanPSMT"/>
          <w:sz w:val="24"/>
          <w:szCs w:val="24"/>
        </w:rPr>
        <w:t xml:space="preserve"> </w:t>
      </w:r>
      <w:r w:rsidRPr="009D485F">
        <w:rPr>
          <w:rFonts w:ascii="TimesNewRomanPSMT" w:hAnsi="TimesNewRomanPSMT" w:cs="TimesNewRomanPSMT"/>
          <w:sz w:val="24"/>
          <w:szCs w:val="24"/>
        </w:rPr>
        <w:t>more</w:t>
      </w:r>
      <w:r w:rsidR="00FE5191">
        <w:rPr>
          <w:rFonts w:ascii="TimesNewRomanPSMT" w:hAnsi="TimesNewRomanPSMT" w:cs="TimesNewRomanPSMT"/>
          <w:sz w:val="24"/>
          <w:szCs w:val="24"/>
        </w:rPr>
        <w:t xml:space="preserve"> </w:t>
      </w:r>
      <w:r>
        <w:rPr>
          <w:rFonts w:ascii="TimesNewRomanPSMT" w:hAnsi="TimesNewRomanPSMT" w:cs="TimesNewRomanPSMT"/>
          <w:sz w:val="24"/>
          <w:szCs w:val="24"/>
        </w:rPr>
        <w:t>(</w:t>
      </w:r>
      <w:r w:rsidRPr="00C13562">
        <w:rPr>
          <w:rFonts w:ascii="TimesNewRomanPSMT" w:hAnsi="TimesNewRomanPSMT" w:cs="TimesNewRomanPSMT"/>
          <w:sz w:val="24"/>
          <w:szCs w:val="24"/>
        </w:rPr>
        <w:t>Demirezen, and ve, 2005</w:t>
      </w:r>
      <w:r>
        <w:rPr>
          <w:rFonts w:ascii="TimesNewRomanPSMT" w:hAnsi="TimesNewRomanPSMT" w:cs="TimesNewRomanPSMT"/>
          <w:sz w:val="24"/>
          <w:szCs w:val="24"/>
        </w:rPr>
        <w:t>).</w:t>
      </w:r>
      <w:r>
        <w:rPr>
          <w:rFonts w:eastAsia="MinionPro-Regular" w:cs="MinionPro-Regular"/>
          <w:sz w:val="20"/>
          <w:szCs w:val="20"/>
        </w:rPr>
        <w:t xml:space="preserve"> </w:t>
      </w:r>
      <w:r w:rsidRPr="00803DA4">
        <w:rPr>
          <w:rFonts w:ascii="TimesNewRomanPSMT" w:hAnsi="TimesNewRomanPSMT" w:cs="TimesNewRomanPSMT"/>
          <w:sz w:val="24"/>
          <w:szCs w:val="24"/>
        </w:rPr>
        <w:t>The Objective of the study</w:t>
      </w:r>
      <w:r>
        <w:rPr>
          <w:rFonts w:ascii="TimesNewRomanPSMT" w:hAnsi="TimesNewRomanPSMT" w:cs="TimesNewRomanPSMT"/>
          <w:sz w:val="24"/>
          <w:szCs w:val="24"/>
        </w:rPr>
        <w:t xml:space="preserve"> t</w:t>
      </w:r>
      <w:r w:rsidRPr="008A4464">
        <w:rPr>
          <w:rFonts w:ascii="TimesNewRomanPSMT" w:hAnsi="TimesNewRomanPSMT" w:cs="TimesNewRomanPSMT"/>
          <w:sz w:val="24"/>
          <w:szCs w:val="24"/>
        </w:rPr>
        <w:t>o assess</w:t>
      </w:r>
      <w:r>
        <w:rPr>
          <w:rFonts w:ascii="TimesNewRomanPSMT" w:hAnsi="TimesNewRomanPSMT" w:cs="TimesNewRomanPSMT"/>
          <w:sz w:val="24"/>
          <w:szCs w:val="24"/>
        </w:rPr>
        <w:t xml:space="preserve"> </w:t>
      </w:r>
      <w:r w:rsidRPr="009D485F">
        <w:rPr>
          <w:rFonts w:ascii="TimesNewRomanPSMT" w:hAnsi="TimesNewRomanPSMT" w:cs="TimesNewRomanPSMT"/>
          <w:sz w:val="24"/>
          <w:szCs w:val="24"/>
        </w:rPr>
        <w:t>of healthy Life style habits among Mosul university students</w:t>
      </w:r>
      <w:r>
        <w:rPr>
          <w:rFonts w:ascii="TimesNewRomanPSMT" w:hAnsi="TimesNewRomanPSMT" w:cs="TimesNewRomanPSMT"/>
          <w:sz w:val="24"/>
          <w:szCs w:val="24"/>
        </w:rPr>
        <w:t xml:space="preserve"> and to identify the association between some characteristics of the students with healthy lifestyle habits.</w:t>
      </w:r>
    </w:p>
    <w:p w:rsidR="00FB4508" w:rsidRDefault="00FB4508" w:rsidP="00FB4508">
      <w:pPr>
        <w:autoSpaceDE w:val="0"/>
        <w:autoSpaceDN w:val="0"/>
        <w:bidi w:val="0"/>
        <w:adjustRightInd w:val="0"/>
        <w:spacing w:after="0" w:line="360" w:lineRule="auto"/>
        <w:jc w:val="both"/>
        <w:rPr>
          <w:rFonts w:ascii="MinionPro-Regular" w:eastAsia="MinionPro-Regular" w:cs="MinionPro-Regular"/>
          <w:sz w:val="20"/>
          <w:szCs w:val="20"/>
        </w:rPr>
      </w:pPr>
    </w:p>
    <w:p w:rsidR="00FB4508" w:rsidRDefault="00FB4508" w:rsidP="00E552C9">
      <w:pPr>
        <w:autoSpaceDE w:val="0"/>
        <w:autoSpaceDN w:val="0"/>
        <w:bidi w:val="0"/>
        <w:adjustRightInd w:val="0"/>
        <w:spacing w:after="0" w:line="360" w:lineRule="auto"/>
        <w:ind w:left="-1560"/>
        <w:jc w:val="both"/>
        <w:rPr>
          <w:rFonts w:ascii="TimesNewRomanPSMT" w:hAnsi="TimesNewRomanPSMT" w:cs="TimesNewRomanPSMT"/>
          <w:sz w:val="28"/>
          <w:szCs w:val="28"/>
        </w:rPr>
      </w:pPr>
      <w:r>
        <w:rPr>
          <w:rFonts w:ascii="Times New Roman" w:hAnsi="Times New Roman" w:cs="Times New Roman"/>
          <w:b/>
          <w:bCs/>
          <w:sz w:val="28"/>
          <w:szCs w:val="28"/>
        </w:rPr>
        <w:t xml:space="preserve">                      </w:t>
      </w:r>
      <w:r w:rsidR="00E552C9" w:rsidRPr="00E552C9">
        <w:rPr>
          <w:b/>
          <w:bCs/>
          <w:sz w:val="28"/>
          <w:szCs w:val="28"/>
        </w:rPr>
        <w:t>MATERIALS AND METHOD</w:t>
      </w:r>
      <w:r>
        <w:rPr>
          <w:rFonts w:ascii="TimesNewRomanPSMT" w:hAnsi="TimesNewRomanPSMT" w:cs="TimesNewRomanPSMT"/>
          <w:sz w:val="28"/>
          <w:szCs w:val="28"/>
        </w:rPr>
        <w:t>:-</w:t>
      </w:r>
    </w:p>
    <w:p w:rsidR="00FB4508" w:rsidRPr="00FB4508" w:rsidRDefault="00FB4508" w:rsidP="00700B06">
      <w:pPr>
        <w:autoSpaceDE w:val="0"/>
        <w:autoSpaceDN w:val="0"/>
        <w:bidi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Pr="00FB4508">
        <w:rPr>
          <w:rFonts w:ascii="TimesNewRomanPSMT" w:hAnsi="TimesNewRomanPSMT" w:cs="TimesNewRomanPSMT"/>
          <w:sz w:val="24"/>
          <w:szCs w:val="24"/>
        </w:rPr>
        <w:t>Cross-sectional survey design was applied in the present study. Random sample consist of (400) students ( Male and Female ) were students  in Mosul University from specialty difference (College of Medicine, College of Dentistry, College of Nursing, College of</w:t>
      </w:r>
      <w:r w:rsidR="00D514A8">
        <w:rPr>
          <w:rFonts w:ascii="TimesNewRomanPSMT" w:hAnsi="TimesNewRomanPSMT" w:cs="TimesNewRomanPSMT"/>
          <w:sz w:val="24"/>
          <w:szCs w:val="24"/>
        </w:rPr>
        <w:t xml:space="preserve"> </w:t>
      </w:r>
      <w:r w:rsidR="00FE5191" w:rsidRPr="00FB4508">
        <w:rPr>
          <w:rFonts w:ascii="TimesNewRomanPSMT" w:hAnsi="TimesNewRomanPSMT" w:cs="TimesNewRomanPSMT"/>
          <w:sz w:val="24"/>
          <w:szCs w:val="24"/>
        </w:rPr>
        <w:t>Pharmacy</w:t>
      </w:r>
      <w:r w:rsidRPr="00FB4508">
        <w:rPr>
          <w:rFonts w:ascii="TimesNewRomanPSMT" w:hAnsi="TimesNewRomanPSMT" w:cs="TimesNewRomanPSMT"/>
          <w:sz w:val="24"/>
          <w:szCs w:val="24"/>
        </w:rPr>
        <w:t>, College of Fine Arts, College of Education , College of Basic Education , College of Law). from end stage in University. Period of data collection first December 2013 extended from end February 2014. The</w:t>
      </w:r>
      <w:r w:rsidR="00D514A8">
        <w:rPr>
          <w:rFonts w:ascii="TimesNewRomanPSMT" w:hAnsi="TimesNewRomanPSMT" w:cs="TimesNewRomanPSMT"/>
          <w:sz w:val="24"/>
          <w:szCs w:val="24"/>
        </w:rPr>
        <w:t xml:space="preserve"> </w:t>
      </w:r>
      <w:r w:rsidRPr="00FB4508">
        <w:rPr>
          <w:rFonts w:ascii="TimesNewRomanPSMT" w:hAnsi="TimesNewRomanPSMT" w:cs="TimesNewRomanPSMT"/>
          <w:sz w:val="24"/>
          <w:szCs w:val="24"/>
        </w:rPr>
        <w:t>Questionnaire constructed by experts from field specialist(Community Health nursing, Adults, psychology  and fundamental ).Questionnaire –tool was used data collection consisting of two parts:</w:t>
      </w:r>
      <w:r w:rsidR="00FE5191">
        <w:rPr>
          <w:rFonts w:ascii="TimesNewRomanPSMT" w:hAnsi="TimesNewRomanPSMT" w:cs="TimesNewRomanPSMT"/>
          <w:sz w:val="24"/>
          <w:szCs w:val="24"/>
        </w:rPr>
        <w:t xml:space="preserve"> </w:t>
      </w:r>
      <w:r w:rsidRPr="00FE5191">
        <w:rPr>
          <w:rFonts w:ascii="TimesNewRomanPSMT" w:hAnsi="TimesNewRomanPSMT" w:cs="TimesNewRomanPSMT"/>
          <w:b/>
          <w:bCs/>
          <w:sz w:val="24"/>
          <w:szCs w:val="24"/>
        </w:rPr>
        <w:t>Part I</w:t>
      </w:r>
      <w:r w:rsidRPr="00FB4508">
        <w:rPr>
          <w:rFonts w:ascii="TimesNewRomanPSMT" w:hAnsi="TimesNewRomanPSMT" w:cs="TimesNewRomanPSMT"/>
          <w:sz w:val="24"/>
          <w:szCs w:val="24"/>
        </w:rPr>
        <w:t>, The students' demographical data including: The age, gender, college, marital status, residential  and  health status</w:t>
      </w:r>
      <w:r w:rsidR="00FE5191">
        <w:rPr>
          <w:rFonts w:ascii="TimesNewRomanPSMT" w:hAnsi="TimesNewRomanPSMT" w:cs="TimesNewRomanPSMT"/>
          <w:sz w:val="24"/>
          <w:szCs w:val="24"/>
        </w:rPr>
        <w:t xml:space="preserve"> </w:t>
      </w:r>
      <w:r w:rsidRPr="00FB4508">
        <w:rPr>
          <w:rFonts w:ascii="TimesNewRomanPSMT" w:hAnsi="TimesNewRomanPSMT" w:cs="TimesNewRomanPSMT"/>
          <w:sz w:val="24"/>
          <w:szCs w:val="24"/>
        </w:rPr>
        <w:t>,</w:t>
      </w:r>
      <w:r w:rsidRPr="00FE5191">
        <w:rPr>
          <w:rFonts w:ascii="TimesNewRomanPSMT" w:hAnsi="TimesNewRomanPSMT" w:cs="TimesNewRomanPSMT"/>
          <w:b/>
          <w:bCs/>
          <w:sz w:val="24"/>
          <w:szCs w:val="24"/>
        </w:rPr>
        <w:t>Part II</w:t>
      </w:r>
      <w:r w:rsidRPr="00FB4508">
        <w:rPr>
          <w:rFonts w:ascii="TimesNewRomanPSMT" w:hAnsi="TimesNewRomanPSMT" w:cs="TimesNewRomanPSMT"/>
          <w:sz w:val="24"/>
          <w:szCs w:val="24"/>
        </w:rPr>
        <w:t>: Healthy lifestyle habits for students it content 20 items, A three – point liked scale  option was used in the rating scale as:(3)for Always, (2) for sometimes and (1) for never .determination of healthy life style habits for University Students  less 40 score</w:t>
      </w:r>
      <w:r w:rsidR="00FE5191">
        <w:rPr>
          <w:rFonts w:ascii="TimesNewRomanPSMT" w:hAnsi="TimesNewRomanPSMT" w:cs="TimesNewRomanPSMT"/>
          <w:sz w:val="24"/>
          <w:szCs w:val="24"/>
        </w:rPr>
        <w:t xml:space="preserve"> </w:t>
      </w:r>
      <w:r w:rsidRPr="00FB4508">
        <w:rPr>
          <w:rFonts w:ascii="TimesNewRomanPSMT" w:hAnsi="TimesNewRomanPSMT" w:cs="TimesNewRomanPSMT"/>
          <w:sz w:val="24"/>
          <w:szCs w:val="24"/>
        </w:rPr>
        <w:t>poor, (40-49)score</w:t>
      </w:r>
      <w:r w:rsidR="00FE5191">
        <w:rPr>
          <w:rFonts w:ascii="TimesNewRomanPSMT" w:hAnsi="TimesNewRomanPSMT" w:cs="TimesNewRomanPSMT"/>
          <w:sz w:val="24"/>
          <w:szCs w:val="24"/>
        </w:rPr>
        <w:t xml:space="preserve"> </w:t>
      </w:r>
      <w:r w:rsidRPr="00FB4508">
        <w:rPr>
          <w:rFonts w:ascii="TimesNewRomanPSMT" w:hAnsi="TimesNewRomanPSMT" w:cs="TimesNewRomanPSMT"/>
          <w:sz w:val="24"/>
          <w:szCs w:val="24"/>
        </w:rPr>
        <w:t xml:space="preserve">accepted and more 50 score  good . An interview technique method was used for data collection . </w:t>
      </w:r>
      <w:r w:rsidR="00700B06">
        <w:rPr>
          <w:rFonts w:ascii="TimesNewRomanPSMT" w:hAnsi="TimesNewRomanPSMT" w:cs="TimesNewRomanPSMT"/>
          <w:sz w:val="24"/>
          <w:szCs w:val="24"/>
        </w:rPr>
        <w:t>D</w:t>
      </w:r>
      <w:r w:rsidRPr="00FB4508">
        <w:rPr>
          <w:rFonts w:ascii="TimesNewRomanPSMT" w:hAnsi="TimesNewRomanPSMT" w:cs="TimesNewRomanPSMT"/>
          <w:sz w:val="24"/>
          <w:szCs w:val="24"/>
        </w:rPr>
        <w:t>ata were analyzed through the application of the descriptive and Inferential statistical data analysis. (Frequency, Percentage)</w:t>
      </w:r>
      <w:r w:rsidR="00700B06">
        <w:rPr>
          <w:rFonts w:ascii="TimesNewRomanPSMT" w:hAnsi="TimesNewRomanPSMT" w:cs="TimesNewRomanPSMT"/>
          <w:sz w:val="24"/>
          <w:szCs w:val="24"/>
        </w:rPr>
        <w:t>.</w:t>
      </w:r>
    </w:p>
    <w:p w:rsidR="00FB4508" w:rsidRDefault="00FB4508" w:rsidP="00FB4508">
      <w:pPr>
        <w:bidi w:val="0"/>
        <w:rPr>
          <w:b/>
          <w:bCs/>
          <w:sz w:val="32"/>
          <w:szCs w:val="32"/>
        </w:rPr>
      </w:pPr>
    </w:p>
    <w:p w:rsidR="00FB4508" w:rsidRPr="00803DA4" w:rsidRDefault="00FB4508" w:rsidP="00FB4508">
      <w:pPr>
        <w:autoSpaceDE w:val="0"/>
        <w:autoSpaceDN w:val="0"/>
        <w:bidi w:val="0"/>
        <w:adjustRightInd w:val="0"/>
        <w:spacing w:after="0" w:line="360" w:lineRule="auto"/>
        <w:jc w:val="both"/>
        <w:rPr>
          <w:rFonts w:ascii="MinionPro-Regular" w:eastAsia="MinionPro-Regular" w:cs="MinionPro-Regular"/>
          <w:sz w:val="20"/>
          <w:szCs w:val="20"/>
        </w:rPr>
      </w:pPr>
    </w:p>
    <w:p w:rsidR="00803DA4" w:rsidRDefault="00803DA4" w:rsidP="00803DA4">
      <w:pPr>
        <w:bidi w:val="0"/>
        <w:jc w:val="right"/>
        <w:rPr>
          <w:lang w:bidi="ar-IQ"/>
        </w:rPr>
      </w:pPr>
    </w:p>
    <w:p w:rsidR="00FB4508" w:rsidRDefault="00FB4508" w:rsidP="00FB4508">
      <w:pPr>
        <w:bidi w:val="0"/>
        <w:jc w:val="right"/>
        <w:rPr>
          <w:lang w:bidi="ar-IQ"/>
        </w:rPr>
      </w:pPr>
    </w:p>
    <w:p w:rsidR="00FB4508" w:rsidRDefault="00FB4508" w:rsidP="00FB4508">
      <w:pPr>
        <w:bidi w:val="0"/>
        <w:jc w:val="right"/>
        <w:rPr>
          <w:lang w:bidi="ar-IQ"/>
        </w:rPr>
      </w:pPr>
    </w:p>
    <w:p w:rsidR="00FB4508" w:rsidRDefault="00FB4508" w:rsidP="00FB4508">
      <w:pPr>
        <w:bidi w:val="0"/>
        <w:jc w:val="right"/>
        <w:rPr>
          <w:lang w:bidi="ar-IQ"/>
        </w:rPr>
      </w:pPr>
    </w:p>
    <w:p w:rsidR="00FB4508" w:rsidRDefault="00FB4508" w:rsidP="00FB4508">
      <w:pPr>
        <w:bidi w:val="0"/>
        <w:jc w:val="right"/>
        <w:rPr>
          <w:lang w:bidi="ar-IQ"/>
        </w:rPr>
      </w:pPr>
    </w:p>
    <w:p w:rsidR="00FB4508" w:rsidRDefault="00FB4508" w:rsidP="00FB4508">
      <w:pPr>
        <w:bidi w:val="0"/>
        <w:jc w:val="right"/>
        <w:rPr>
          <w:lang w:bidi="ar-IQ"/>
        </w:rPr>
      </w:pPr>
    </w:p>
    <w:p w:rsidR="00FB4508" w:rsidRDefault="00FB4508" w:rsidP="00FB4508">
      <w:pPr>
        <w:bidi w:val="0"/>
        <w:jc w:val="right"/>
        <w:rPr>
          <w:lang w:bidi="ar-IQ"/>
        </w:rPr>
      </w:pPr>
    </w:p>
    <w:p w:rsidR="00803DA4" w:rsidRPr="00910F05" w:rsidRDefault="00E552C9" w:rsidP="00803DA4">
      <w:pPr>
        <w:bidi w:val="0"/>
        <w:rPr>
          <w:b/>
          <w:bCs/>
          <w:sz w:val="28"/>
          <w:szCs w:val="28"/>
        </w:rPr>
      </w:pPr>
      <w:r w:rsidRPr="00E552C9">
        <w:rPr>
          <w:b/>
          <w:bCs/>
          <w:sz w:val="28"/>
          <w:szCs w:val="28"/>
        </w:rPr>
        <w:t>RESULTS</w:t>
      </w:r>
      <w:r w:rsidR="00803DA4">
        <w:rPr>
          <w:b/>
          <w:bCs/>
          <w:sz w:val="28"/>
          <w:szCs w:val="28"/>
        </w:rPr>
        <w:t>:-</w:t>
      </w:r>
    </w:p>
    <w:p w:rsidR="00803DA4" w:rsidRPr="00671ADB" w:rsidRDefault="00803DA4" w:rsidP="00803DA4">
      <w:pPr>
        <w:bidi w:val="0"/>
        <w:ind w:right="-902"/>
        <w:rPr>
          <w:b/>
          <w:bCs/>
          <w:sz w:val="24"/>
          <w:szCs w:val="24"/>
        </w:rPr>
      </w:pPr>
      <w:r>
        <w:rPr>
          <w:b/>
          <w:bCs/>
          <w:sz w:val="24"/>
          <w:szCs w:val="24"/>
        </w:rPr>
        <w:t xml:space="preserve">Table (1): </w:t>
      </w:r>
      <w:r w:rsidRPr="00671ADB">
        <w:rPr>
          <w:b/>
          <w:bCs/>
          <w:sz w:val="24"/>
          <w:szCs w:val="24"/>
        </w:rPr>
        <w:t>Demographic characteristics of the study subjects (N=400).</w:t>
      </w:r>
    </w:p>
    <w:tbl>
      <w:tblPr>
        <w:tblW w:w="891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4731"/>
        <w:gridCol w:w="1733"/>
        <w:gridCol w:w="2448"/>
      </w:tblGrid>
      <w:tr w:rsidR="00803DA4" w:rsidRPr="002E0A6D" w:rsidTr="00420E1F">
        <w:trPr>
          <w:trHeight w:val="267"/>
        </w:trPr>
        <w:tc>
          <w:tcPr>
            <w:tcW w:w="4731"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Variables</w:t>
            </w:r>
          </w:p>
        </w:tc>
        <w:tc>
          <w:tcPr>
            <w:tcW w:w="1733"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No.</w:t>
            </w:r>
          </w:p>
        </w:tc>
        <w:tc>
          <w:tcPr>
            <w:tcW w:w="2448"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Percentage(%)</w:t>
            </w:r>
          </w:p>
        </w:tc>
      </w:tr>
      <w:tr w:rsidR="00803DA4" w:rsidRPr="002E0A6D" w:rsidTr="00420E1F">
        <w:trPr>
          <w:trHeight w:val="245"/>
        </w:trPr>
        <w:tc>
          <w:tcPr>
            <w:tcW w:w="8912" w:type="dxa"/>
            <w:gridSpan w:val="3"/>
            <w:tcBorders>
              <w:top w:val="thickThinSmallGap" w:sz="24" w:space="0" w:color="auto"/>
            </w:tcBorders>
            <w:shd w:val="clear" w:color="auto" w:fill="C0C0C0"/>
            <w:vAlign w:val="center"/>
          </w:tcPr>
          <w:p w:rsidR="00803DA4" w:rsidRPr="00331B7C" w:rsidRDefault="00803DA4" w:rsidP="00420E1F">
            <w:pPr>
              <w:bidi w:val="0"/>
              <w:spacing w:line="360" w:lineRule="auto"/>
              <w:rPr>
                <w:rFonts w:cs="Times New Roman"/>
              </w:rPr>
            </w:pPr>
            <w:r w:rsidRPr="00331B7C">
              <w:rPr>
                <w:rFonts w:cs="Times New Roman"/>
                <w:b/>
                <w:bCs/>
              </w:rPr>
              <w:t>(A) Gender</w:t>
            </w:r>
          </w:p>
        </w:tc>
      </w:tr>
      <w:tr w:rsidR="00803DA4" w:rsidRPr="002E0A6D" w:rsidTr="00420E1F">
        <w:trPr>
          <w:trHeight w:val="280"/>
        </w:trPr>
        <w:tc>
          <w:tcPr>
            <w:tcW w:w="4731" w:type="dxa"/>
            <w:vAlign w:val="center"/>
          </w:tcPr>
          <w:p w:rsidR="00803DA4" w:rsidRPr="00331B7C" w:rsidRDefault="00803DA4" w:rsidP="00420E1F">
            <w:pPr>
              <w:bidi w:val="0"/>
              <w:rPr>
                <w:rFonts w:cs="Times New Roman"/>
                <w:lang w:bidi="ar-SY"/>
              </w:rPr>
            </w:pPr>
            <w:r w:rsidRPr="00331B7C">
              <w:rPr>
                <w:rFonts w:cs="Times New Roman"/>
                <w:lang w:bidi="ar-SY"/>
              </w:rPr>
              <w:t>Male</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176</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44%</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Female</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224</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56%</w:t>
            </w:r>
          </w:p>
        </w:tc>
      </w:tr>
      <w:tr w:rsidR="00803DA4" w:rsidRPr="002E0A6D" w:rsidTr="00420E1F">
        <w:trPr>
          <w:trHeight w:val="237"/>
        </w:trPr>
        <w:tc>
          <w:tcPr>
            <w:tcW w:w="4731" w:type="dxa"/>
            <w:vAlign w:val="center"/>
          </w:tcPr>
          <w:p w:rsidR="00803DA4" w:rsidRPr="00331B7C" w:rsidRDefault="00803DA4" w:rsidP="00420E1F">
            <w:pPr>
              <w:bidi w:val="0"/>
              <w:spacing w:line="360" w:lineRule="auto"/>
              <w:jc w:val="center"/>
              <w:rPr>
                <w:rFonts w:cs="Times New Roman"/>
                <w:b/>
                <w:bCs/>
              </w:rPr>
            </w:pPr>
            <w:r w:rsidRPr="00331B7C">
              <w:rPr>
                <w:rFonts w:cs="Times New Roman"/>
                <w:b/>
                <w:bCs/>
              </w:rPr>
              <w:t>Total</w:t>
            </w:r>
          </w:p>
        </w:tc>
        <w:tc>
          <w:tcPr>
            <w:tcW w:w="1733" w:type="dxa"/>
          </w:tcPr>
          <w:p w:rsidR="00803DA4" w:rsidRPr="00331B7C" w:rsidRDefault="00803DA4" w:rsidP="00420E1F">
            <w:pPr>
              <w:bidi w:val="0"/>
              <w:spacing w:line="360" w:lineRule="auto"/>
              <w:jc w:val="center"/>
              <w:rPr>
                <w:rFonts w:cs="Times New Roman"/>
              </w:rPr>
            </w:pPr>
            <w:r w:rsidRPr="00331B7C">
              <w:rPr>
                <w:rFonts w:cs="Times New Roman"/>
              </w:rPr>
              <w:t>400</w:t>
            </w:r>
          </w:p>
        </w:tc>
        <w:tc>
          <w:tcPr>
            <w:tcW w:w="2448" w:type="dxa"/>
          </w:tcPr>
          <w:p w:rsidR="00803DA4" w:rsidRPr="00331B7C" w:rsidRDefault="00803DA4" w:rsidP="00420E1F">
            <w:pPr>
              <w:bidi w:val="0"/>
              <w:spacing w:line="360" w:lineRule="auto"/>
              <w:jc w:val="center"/>
              <w:rPr>
                <w:rFonts w:cs="Times New Roman"/>
              </w:rPr>
            </w:pPr>
            <w:r w:rsidRPr="00331B7C">
              <w:rPr>
                <w:rFonts w:cs="Times New Roman"/>
              </w:rPr>
              <w:t>100%</w:t>
            </w:r>
          </w:p>
        </w:tc>
      </w:tr>
      <w:tr w:rsidR="00803DA4" w:rsidRPr="002E0A6D" w:rsidTr="00420E1F">
        <w:trPr>
          <w:trHeight w:val="237"/>
        </w:trPr>
        <w:tc>
          <w:tcPr>
            <w:tcW w:w="8912" w:type="dxa"/>
            <w:gridSpan w:val="3"/>
            <w:shd w:val="pct25" w:color="auto" w:fill="auto"/>
          </w:tcPr>
          <w:p w:rsidR="00803DA4" w:rsidRPr="00331B7C" w:rsidRDefault="00803DA4" w:rsidP="00420E1F">
            <w:pPr>
              <w:bidi w:val="0"/>
              <w:spacing w:line="360" w:lineRule="auto"/>
              <w:rPr>
                <w:rFonts w:cs="Times New Roman"/>
                <w:b/>
                <w:bCs/>
              </w:rPr>
            </w:pPr>
            <w:r w:rsidRPr="00331B7C">
              <w:rPr>
                <w:rFonts w:cs="Times New Roman"/>
                <w:b/>
                <w:bCs/>
              </w:rPr>
              <w:t>(B) Age</w:t>
            </w:r>
          </w:p>
        </w:tc>
      </w:tr>
      <w:tr w:rsidR="00803DA4" w:rsidRPr="002E0A6D" w:rsidTr="00420E1F">
        <w:trPr>
          <w:trHeight w:val="230"/>
        </w:trPr>
        <w:tc>
          <w:tcPr>
            <w:tcW w:w="4731" w:type="dxa"/>
            <w:shd w:val="clear" w:color="auto" w:fill="auto"/>
            <w:vAlign w:val="center"/>
          </w:tcPr>
          <w:p w:rsidR="00803DA4" w:rsidRPr="00331B7C" w:rsidRDefault="00803DA4" w:rsidP="00420E1F">
            <w:pPr>
              <w:bidi w:val="0"/>
              <w:spacing w:line="360" w:lineRule="auto"/>
              <w:rPr>
                <w:rFonts w:cs="Times New Roman"/>
              </w:rPr>
            </w:pPr>
            <w:r w:rsidRPr="00331B7C">
              <w:rPr>
                <w:rFonts w:cs="Times New Roman"/>
              </w:rPr>
              <w:t>18- 20 years</w:t>
            </w:r>
          </w:p>
        </w:tc>
        <w:tc>
          <w:tcPr>
            <w:tcW w:w="1733" w:type="dxa"/>
            <w:shd w:val="clear" w:color="auto" w:fill="auto"/>
            <w:vAlign w:val="center"/>
          </w:tcPr>
          <w:p w:rsidR="00803DA4" w:rsidRPr="00331B7C" w:rsidRDefault="00803DA4" w:rsidP="00420E1F">
            <w:pPr>
              <w:bidi w:val="0"/>
              <w:spacing w:line="360" w:lineRule="auto"/>
              <w:jc w:val="center"/>
              <w:rPr>
                <w:rFonts w:cs="Times New Roman"/>
              </w:rPr>
            </w:pPr>
            <w:r w:rsidRPr="00331B7C">
              <w:rPr>
                <w:rFonts w:cs="Times New Roman"/>
              </w:rPr>
              <w:t>17</w:t>
            </w:r>
          </w:p>
        </w:tc>
        <w:tc>
          <w:tcPr>
            <w:tcW w:w="2448" w:type="dxa"/>
            <w:shd w:val="clear" w:color="auto" w:fill="auto"/>
            <w:vAlign w:val="center"/>
          </w:tcPr>
          <w:p w:rsidR="00803DA4" w:rsidRPr="00331B7C" w:rsidRDefault="00803DA4" w:rsidP="00420E1F">
            <w:pPr>
              <w:bidi w:val="0"/>
              <w:spacing w:line="360" w:lineRule="auto"/>
              <w:jc w:val="center"/>
              <w:rPr>
                <w:rFonts w:cs="Times New Roman"/>
              </w:rPr>
            </w:pPr>
            <w:r w:rsidRPr="00331B7C">
              <w:rPr>
                <w:rFonts w:cs="Times New Roman"/>
              </w:rPr>
              <w:t>4.25%</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21-23 years</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287</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71.75%</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 xml:space="preserve">24-26years </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80</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20%</w:t>
            </w:r>
          </w:p>
        </w:tc>
      </w:tr>
      <w:tr w:rsidR="00803DA4" w:rsidRPr="002E0A6D" w:rsidTr="00420E1F">
        <w:trPr>
          <w:trHeight w:val="237"/>
        </w:trPr>
        <w:tc>
          <w:tcPr>
            <w:tcW w:w="4731" w:type="dxa"/>
            <w:tcBorders>
              <w:bottom w:val="single" w:sz="4" w:space="0" w:color="auto"/>
            </w:tcBorders>
            <w:vAlign w:val="center"/>
          </w:tcPr>
          <w:p w:rsidR="00803DA4" w:rsidRPr="00331B7C" w:rsidRDefault="00803DA4" w:rsidP="00420E1F">
            <w:pPr>
              <w:bidi w:val="0"/>
              <w:spacing w:line="360" w:lineRule="auto"/>
              <w:rPr>
                <w:rFonts w:cs="Times New Roman"/>
              </w:rPr>
            </w:pPr>
            <w:r w:rsidRPr="00331B7C">
              <w:rPr>
                <w:rFonts w:cs="Times New Roman"/>
              </w:rPr>
              <w:t xml:space="preserve">27 years or more </w:t>
            </w:r>
          </w:p>
        </w:tc>
        <w:tc>
          <w:tcPr>
            <w:tcW w:w="1733" w:type="dxa"/>
            <w:tcBorders>
              <w:bottom w:val="single" w:sz="4" w:space="0" w:color="auto"/>
            </w:tcBorders>
            <w:vAlign w:val="center"/>
          </w:tcPr>
          <w:p w:rsidR="00803DA4" w:rsidRPr="00331B7C" w:rsidRDefault="00803DA4" w:rsidP="00420E1F">
            <w:pPr>
              <w:bidi w:val="0"/>
              <w:spacing w:line="360" w:lineRule="auto"/>
              <w:jc w:val="center"/>
              <w:rPr>
                <w:rFonts w:cs="Times New Roman"/>
              </w:rPr>
            </w:pPr>
            <w:r w:rsidRPr="00331B7C">
              <w:rPr>
                <w:rFonts w:cs="Times New Roman"/>
              </w:rPr>
              <w:t>16</w:t>
            </w:r>
          </w:p>
        </w:tc>
        <w:tc>
          <w:tcPr>
            <w:tcW w:w="2448" w:type="dxa"/>
            <w:tcBorders>
              <w:bottom w:val="single" w:sz="4" w:space="0" w:color="auto"/>
            </w:tcBorders>
            <w:vAlign w:val="center"/>
          </w:tcPr>
          <w:p w:rsidR="00803DA4" w:rsidRPr="00331B7C" w:rsidRDefault="00803DA4" w:rsidP="00420E1F">
            <w:pPr>
              <w:bidi w:val="0"/>
              <w:spacing w:line="360" w:lineRule="auto"/>
              <w:jc w:val="center"/>
              <w:rPr>
                <w:rFonts w:cs="Times New Roman"/>
              </w:rPr>
            </w:pPr>
            <w:r w:rsidRPr="00331B7C">
              <w:rPr>
                <w:rFonts w:cs="Times New Roman"/>
              </w:rPr>
              <w:t>4%</w:t>
            </w:r>
          </w:p>
        </w:tc>
      </w:tr>
      <w:tr w:rsidR="00803DA4" w:rsidRPr="002E0A6D" w:rsidTr="00420E1F">
        <w:trPr>
          <w:trHeight w:val="237"/>
        </w:trPr>
        <w:tc>
          <w:tcPr>
            <w:tcW w:w="8912" w:type="dxa"/>
            <w:gridSpan w:val="3"/>
            <w:shd w:val="pct25" w:color="auto" w:fill="auto"/>
          </w:tcPr>
          <w:p w:rsidR="00803DA4" w:rsidRPr="00331B7C" w:rsidRDefault="00803DA4" w:rsidP="00420E1F">
            <w:pPr>
              <w:bidi w:val="0"/>
              <w:spacing w:line="360" w:lineRule="auto"/>
              <w:rPr>
                <w:rFonts w:cs="Times New Roman"/>
                <w:b/>
                <w:bCs/>
              </w:rPr>
            </w:pPr>
            <w:r w:rsidRPr="00331B7C">
              <w:rPr>
                <w:rFonts w:cs="Times New Roman"/>
                <w:b/>
                <w:bCs/>
              </w:rPr>
              <w:t>(</w:t>
            </w:r>
            <w:r w:rsidR="00420E1F">
              <w:rPr>
                <w:rFonts w:cs="Times New Roman"/>
                <w:b/>
                <w:bCs/>
              </w:rPr>
              <w:t>C</w:t>
            </w:r>
            <w:r w:rsidRPr="00331B7C">
              <w:rPr>
                <w:rFonts w:cs="Times New Roman"/>
                <w:b/>
                <w:bCs/>
              </w:rPr>
              <w:t>) Marital status</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Married</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263</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65.75%</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Single</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134</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33.5%</w:t>
            </w:r>
          </w:p>
        </w:tc>
      </w:tr>
      <w:tr w:rsidR="00803DA4" w:rsidRPr="002E0A6D" w:rsidTr="00420E1F">
        <w:trPr>
          <w:trHeight w:val="230"/>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Widowed</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3</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0.75%</w:t>
            </w:r>
          </w:p>
        </w:tc>
      </w:tr>
      <w:tr w:rsidR="00803DA4" w:rsidRPr="002E0A6D" w:rsidTr="00420E1F">
        <w:trPr>
          <w:trHeight w:val="237"/>
        </w:trPr>
        <w:tc>
          <w:tcPr>
            <w:tcW w:w="4731" w:type="dxa"/>
            <w:vAlign w:val="center"/>
          </w:tcPr>
          <w:p w:rsidR="00803DA4" w:rsidRPr="00331B7C" w:rsidRDefault="00803DA4" w:rsidP="00420E1F">
            <w:pPr>
              <w:bidi w:val="0"/>
              <w:spacing w:line="360" w:lineRule="auto"/>
              <w:jc w:val="center"/>
              <w:rPr>
                <w:rFonts w:cs="Times New Roman"/>
                <w:b/>
                <w:bCs/>
              </w:rPr>
            </w:pPr>
            <w:r w:rsidRPr="00331B7C">
              <w:rPr>
                <w:rFonts w:cs="Times New Roman"/>
                <w:b/>
                <w:bCs/>
              </w:rPr>
              <w:t>Total</w:t>
            </w:r>
          </w:p>
        </w:tc>
        <w:tc>
          <w:tcPr>
            <w:tcW w:w="1733" w:type="dxa"/>
          </w:tcPr>
          <w:p w:rsidR="00803DA4" w:rsidRPr="00331B7C" w:rsidRDefault="00803DA4" w:rsidP="00420E1F">
            <w:pPr>
              <w:bidi w:val="0"/>
              <w:spacing w:line="360" w:lineRule="auto"/>
              <w:jc w:val="center"/>
              <w:rPr>
                <w:rFonts w:cs="Times New Roman"/>
              </w:rPr>
            </w:pPr>
            <w:r w:rsidRPr="00331B7C">
              <w:rPr>
                <w:rFonts w:cs="Times New Roman"/>
              </w:rPr>
              <w:t>400</w:t>
            </w:r>
          </w:p>
        </w:tc>
        <w:tc>
          <w:tcPr>
            <w:tcW w:w="2448" w:type="dxa"/>
          </w:tcPr>
          <w:p w:rsidR="00803DA4" w:rsidRPr="00331B7C" w:rsidRDefault="00803DA4" w:rsidP="00420E1F">
            <w:pPr>
              <w:bidi w:val="0"/>
              <w:spacing w:line="360" w:lineRule="auto"/>
              <w:jc w:val="center"/>
              <w:rPr>
                <w:rFonts w:cs="Times New Roman"/>
              </w:rPr>
            </w:pPr>
            <w:r w:rsidRPr="00331B7C">
              <w:rPr>
                <w:rFonts w:cs="Times New Roman"/>
              </w:rPr>
              <w:t>100%</w:t>
            </w:r>
          </w:p>
        </w:tc>
      </w:tr>
      <w:tr w:rsidR="00803DA4" w:rsidRPr="002E0A6D" w:rsidTr="00420E1F">
        <w:trPr>
          <w:trHeight w:val="485"/>
        </w:trPr>
        <w:tc>
          <w:tcPr>
            <w:tcW w:w="8912" w:type="dxa"/>
            <w:gridSpan w:val="3"/>
            <w:shd w:val="pct25" w:color="auto" w:fill="auto"/>
          </w:tcPr>
          <w:p w:rsidR="00803DA4" w:rsidRPr="00331B7C" w:rsidRDefault="00803DA4" w:rsidP="00420E1F">
            <w:pPr>
              <w:bidi w:val="0"/>
              <w:spacing w:line="360" w:lineRule="auto"/>
              <w:rPr>
                <w:rFonts w:cs="Times New Roman"/>
                <w:b/>
                <w:bCs/>
              </w:rPr>
            </w:pPr>
            <w:r w:rsidRPr="00331B7C">
              <w:rPr>
                <w:rFonts w:cs="Times New Roman"/>
                <w:b/>
                <w:bCs/>
              </w:rPr>
              <w:t>(</w:t>
            </w:r>
            <w:r w:rsidR="00420E1F">
              <w:rPr>
                <w:rFonts w:cs="Times New Roman"/>
                <w:b/>
                <w:bCs/>
              </w:rPr>
              <w:t>D</w:t>
            </w:r>
            <w:r w:rsidRPr="00331B7C">
              <w:rPr>
                <w:rFonts w:cs="Times New Roman"/>
                <w:b/>
                <w:bCs/>
              </w:rPr>
              <w:t xml:space="preserve">) Residence  </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 xml:space="preserve">Urban </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350</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87.5%</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 xml:space="preserve">Rural </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50</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12.5%</w:t>
            </w:r>
          </w:p>
        </w:tc>
      </w:tr>
      <w:tr w:rsidR="00803DA4" w:rsidRPr="002E0A6D" w:rsidTr="00420E1F">
        <w:trPr>
          <w:trHeight w:val="237"/>
        </w:trPr>
        <w:tc>
          <w:tcPr>
            <w:tcW w:w="4731" w:type="dxa"/>
            <w:vAlign w:val="center"/>
          </w:tcPr>
          <w:p w:rsidR="00803DA4" w:rsidRPr="00331B7C" w:rsidRDefault="00803DA4" w:rsidP="00420E1F">
            <w:pPr>
              <w:bidi w:val="0"/>
              <w:spacing w:line="360" w:lineRule="auto"/>
              <w:jc w:val="center"/>
              <w:rPr>
                <w:rFonts w:cs="Times New Roman"/>
              </w:rPr>
            </w:pPr>
            <w:r w:rsidRPr="00331B7C">
              <w:rPr>
                <w:rFonts w:cs="Times New Roman"/>
                <w:b/>
                <w:bCs/>
              </w:rPr>
              <w:lastRenderedPageBreak/>
              <w:t>Total</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400</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100%</w:t>
            </w:r>
          </w:p>
        </w:tc>
      </w:tr>
      <w:tr w:rsidR="00803DA4" w:rsidRPr="002E0A6D" w:rsidTr="00420E1F">
        <w:trPr>
          <w:trHeight w:val="230"/>
        </w:trPr>
        <w:tc>
          <w:tcPr>
            <w:tcW w:w="8912" w:type="dxa"/>
            <w:gridSpan w:val="3"/>
            <w:shd w:val="pct25" w:color="auto" w:fill="auto"/>
          </w:tcPr>
          <w:p w:rsidR="00803DA4" w:rsidRPr="00331B7C" w:rsidRDefault="00803DA4" w:rsidP="00420E1F">
            <w:pPr>
              <w:bidi w:val="0"/>
              <w:spacing w:line="360" w:lineRule="auto"/>
              <w:rPr>
                <w:rFonts w:cs="Times New Roman"/>
                <w:b/>
                <w:bCs/>
              </w:rPr>
            </w:pPr>
            <w:r w:rsidRPr="00331B7C">
              <w:rPr>
                <w:rFonts w:cs="Times New Roman"/>
                <w:b/>
                <w:bCs/>
              </w:rPr>
              <w:t>(</w:t>
            </w:r>
            <w:r w:rsidR="00420E1F">
              <w:rPr>
                <w:rFonts w:cs="Times New Roman"/>
                <w:b/>
                <w:bCs/>
              </w:rPr>
              <w:t>E</w:t>
            </w:r>
            <w:r w:rsidRPr="00331B7C">
              <w:rPr>
                <w:rFonts w:cs="Times New Roman"/>
                <w:b/>
                <w:bCs/>
              </w:rPr>
              <w:t xml:space="preserve">) Heath status   </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 xml:space="preserve">Good  </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244</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61%</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 xml:space="preserve">Moderate </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153</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38.25%</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rPr>
              <w:t xml:space="preserve">Bad </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3</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0.75%</w:t>
            </w:r>
          </w:p>
        </w:tc>
      </w:tr>
      <w:tr w:rsidR="00803DA4" w:rsidRPr="002E0A6D" w:rsidTr="00420E1F">
        <w:trPr>
          <w:trHeight w:val="237"/>
        </w:trPr>
        <w:tc>
          <w:tcPr>
            <w:tcW w:w="4731" w:type="dxa"/>
            <w:vAlign w:val="center"/>
          </w:tcPr>
          <w:p w:rsidR="00803DA4" w:rsidRPr="00331B7C" w:rsidRDefault="00803DA4" w:rsidP="00420E1F">
            <w:pPr>
              <w:bidi w:val="0"/>
              <w:spacing w:line="360" w:lineRule="auto"/>
              <w:rPr>
                <w:rFonts w:cs="Times New Roman"/>
              </w:rPr>
            </w:pPr>
            <w:r w:rsidRPr="00331B7C">
              <w:rPr>
                <w:rFonts w:cs="Times New Roman"/>
                <w:b/>
                <w:bCs/>
              </w:rPr>
              <w:t xml:space="preserve">                        Total</w:t>
            </w:r>
          </w:p>
        </w:tc>
        <w:tc>
          <w:tcPr>
            <w:tcW w:w="1733" w:type="dxa"/>
            <w:vAlign w:val="center"/>
          </w:tcPr>
          <w:p w:rsidR="00803DA4" w:rsidRPr="00331B7C" w:rsidRDefault="00803DA4" w:rsidP="00420E1F">
            <w:pPr>
              <w:bidi w:val="0"/>
              <w:spacing w:line="360" w:lineRule="auto"/>
              <w:jc w:val="center"/>
              <w:rPr>
                <w:rFonts w:cs="Times New Roman"/>
              </w:rPr>
            </w:pPr>
            <w:r w:rsidRPr="00331B7C">
              <w:rPr>
                <w:rFonts w:cs="Times New Roman"/>
              </w:rPr>
              <w:t>400</w:t>
            </w:r>
          </w:p>
        </w:tc>
        <w:tc>
          <w:tcPr>
            <w:tcW w:w="2448" w:type="dxa"/>
            <w:vAlign w:val="center"/>
          </w:tcPr>
          <w:p w:rsidR="00803DA4" w:rsidRPr="00331B7C" w:rsidRDefault="00803DA4" w:rsidP="00420E1F">
            <w:pPr>
              <w:bidi w:val="0"/>
              <w:spacing w:line="360" w:lineRule="auto"/>
              <w:jc w:val="center"/>
              <w:rPr>
                <w:rFonts w:cs="Times New Roman"/>
              </w:rPr>
            </w:pPr>
            <w:r w:rsidRPr="00331B7C">
              <w:rPr>
                <w:rFonts w:cs="Times New Roman"/>
              </w:rPr>
              <w:t>100%</w:t>
            </w:r>
          </w:p>
        </w:tc>
      </w:tr>
    </w:tbl>
    <w:p w:rsidR="00803DA4" w:rsidRDefault="00803DA4" w:rsidP="00803DA4">
      <w:pPr>
        <w:bidi w:val="0"/>
        <w:spacing w:line="360" w:lineRule="auto"/>
        <w:ind w:right="-477"/>
        <w:jc w:val="lowKashida"/>
        <w:rPr>
          <w:rFonts w:cs="Times New Roman"/>
        </w:rPr>
      </w:pPr>
      <w:r>
        <w:rPr>
          <w:rFonts w:cs="Times New Roman"/>
        </w:rPr>
        <w:t xml:space="preserve">            The table shows that the majority of study participants</w:t>
      </w:r>
      <w:r w:rsidRPr="0076665D">
        <w:rPr>
          <w:rFonts w:cs="Times New Roman"/>
        </w:rPr>
        <w:t xml:space="preserve"> were </w:t>
      </w:r>
      <w:r>
        <w:rPr>
          <w:rFonts w:cs="Times New Roman"/>
        </w:rPr>
        <w:t>females</w:t>
      </w:r>
      <w:r w:rsidRPr="0076665D">
        <w:rPr>
          <w:rFonts w:cs="Times New Roman"/>
        </w:rPr>
        <w:t xml:space="preserve"> and constituted</w:t>
      </w:r>
      <w:r>
        <w:rPr>
          <w:rFonts w:cs="Times New Roman"/>
        </w:rPr>
        <w:t xml:space="preserve"> of</w:t>
      </w:r>
      <w:r w:rsidRPr="0076665D">
        <w:rPr>
          <w:rFonts w:cs="Times New Roman"/>
        </w:rPr>
        <w:t xml:space="preserve"> (</w:t>
      </w:r>
      <w:r>
        <w:rPr>
          <w:rFonts w:cs="Times New Roman"/>
        </w:rPr>
        <w:t>56</w:t>
      </w:r>
      <w:r w:rsidRPr="0076665D">
        <w:rPr>
          <w:rFonts w:cs="Times New Roman"/>
        </w:rPr>
        <w:t>%), and most of them aged (</w:t>
      </w:r>
      <w:r>
        <w:rPr>
          <w:rFonts w:cs="Times New Roman"/>
          <w:szCs w:val="44"/>
        </w:rPr>
        <w:t>18</w:t>
      </w:r>
      <w:r w:rsidRPr="00BD37F4">
        <w:rPr>
          <w:rFonts w:cs="Times New Roman"/>
          <w:szCs w:val="44"/>
        </w:rPr>
        <w:t>-</w:t>
      </w:r>
      <w:r>
        <w:rPr>
          <w:rFonts w:cs="Times New Roman"/>
          <w:szCs w:val="44"/>
        </w:rPr>
        <w:t>27 or more</w:t>
      </w:r>
      <w:r w:rsidRPr="00BD37F4">
        <w:rPr>
          <w:rFonts w:cs="Times New Roman"/>
          <w:szCs w:val="44"/>
        </w:rPr>
        <w:t xml:space="preserve"> y</w:t>
      </w:r>
      <w:r>
        <w:rPr>
          <w:rFonts w:cs="Times New Roman"/>
          <w:szCs w:val="44"/>
        </w:rPr>
        <w:t>ears</w:t>
      </w:r>
      <w:r>
        <w:rPr>
          <w:rFonts w:cs="Times New Roman"/>
        </w:rPr>
        <w:t>) years. In relation to their marital status, most of the whole sample were married and constituted</w:t>
      </w:r>
      <w:r w:rsidRPr="0076665D">
        <w:rPr>
          <w:rFonts w:cs="Times New Roman"/>
        </w:rPr>
        <w:t xml:space="preserve"> (</w:t>
      </w:r>
      <w:r w:rsidRPr="003E0C46">
        <w:rPr>
          <w:rFonts w:cs="Times New Roman"/>
        </w:rPr>
        <w:t>65.75%</w:t>
      </w:r>
      <w:r>
        <w:rPr>
          <w:rFonts w:cs="Times New Roman"/>
        </w:rPr>
        <w:t>). Regarding</w:t>
      </w:r>
      <w:r w:rsidRPr="0076665D">
        <w:rPr>
          <w:rFonts w:cs="Times New Roman"/>
        </w:rPr>
        <w:t>, their</w:t>
      </w:r>
      <w:r>
        <w:rPr>
          <w:rFonts w:cs="Times New Roman"/>
        </w:rPr>
        <w:t xml:space="preserve"> residence</w:t>
      </w:r>
      <w:r w:rsidRPr="0076665D">
        <w:rPr>
          <w:rFonts w:cs="Times New Roman"/>
        </w:rPr>
        <w:t>, most of</w:t>
      </w:r>
      <w:r>
        <w:rPr>
          <w:rFonts w:cs="Times New Roman"/>
        </w:rPr>
        <w:t xml:space="preserve"> the </w:t>
      </w:r>
      <w:r w:rsidRPr="0076665D">
        <w:rPr>
          <w:rFonts w:cs="Times New Roman"/>
        </w:rPr>
        <w:t xml:space="preserve">sample </w:t>
      </w:r>
      <w:r>
        <w:rPr>
          <w:rFonts w:cs="Times New Roman"/>
        </w:rPr>
        <w:t>were</w:t>
      </w:r>
      <w:r w:rsidR="00F94FDF">
        <w:rPr>
          <w:rFonts w:cs="Times New Roman"/>
        </w:rPr>
        <w:t xml:space="preserve"> </w:t>
      </w:r>
      <w:r>
        <w:rPr>
          <w:rFonts w:cs="Times New Roman"/>
          <w:szCs w:val="44"/>
        </w:rPr>
        <w:t>urban</w:t>
      </w:r>
      <w:r>
        <w:rPr>
          <w:rFonts w:cs="Times New Roman"/>
        </w:rPr>
        <w:t xml:space="preserve"> (</w:t>
      </w:r>
      <w:r w:rsidRPr="003E0C46">
        <w:rPr>
          <w:rFonts w:cs="Times New Roman"/>
        </w:rPr>
        <w:t>87.5</w:t>
      </w:r>
      <w:r>
        <w:rPr>
          <w:rFonts w:cs="Times New Roman"/>
        </w:rPr>
        <w:t xml:space="preserve">%).The </w:t>
      </w:r>
      <w:r w:rsidRPr="0076665D">
        <w:rPr>
          <w:rFonts w:cs="Times New Roman"/>
        </w:rPr>
        <w:t>highe</w:t>
      </w:r>
      <w:r>
        <w:rPr>
          <w:rFonts w:cs="Times New Roman"/>
        </w:rPr>
        <w:t xml:space="preserve">st in health status of sample were good health and </w:t>
      </w:r>
      <w:r w:rsidRPr="00CD7219">
        <w:rPr>
          <w:rFonts w:cs="Times New Roman"/>
          <w:szCs w:val="44"/>
        </w:rPr>
        <w:t>constituted of (61%).</w:t>
      </w:r>
    </w:p>
    <w:p w:rsidR="00803DA4" w:rsidRPr="00405669" w:rsidRDefault="00803DA4" w:rsidP="00FE5191">
      <w:pPr>
        <w:autoSpaceDE w:val="0"/>
        <w:autoSpaceDN w:val="0"/>
        <w:bidi w:val="0"/>
        <w:adjustRightInd w:val="0"/>
        <w:spacing w:after="0" w:line="240" w:lineRule="auto"/>
        <w:ind w:left="-993"/>
        <w:rPr>
          <w:rFonts w:ascii="Times New Roman" w:hAnsi="Times New Roman" w:cs="Times New Roman"/>
          <w:b/>
          <w:bCs/>
          <w:sz w:val="24"/>
          <w:szCs w:val="24"/>
        </w:rPr>
      </w:pPr>
      <w:r>
        <w:rPr>
          <w:b/>
          <w:bCs/>
          <w:sz w:val="24"/>
          <w:szCs w:val="24"/>
        </w:rPr>
        <w:t xml:space="preserve">Table (2): </w:t>
      </w:r>
      <w:r>
        <w:rPr>
          <w:rFonts w:ascii="Times New Roman" w:hAnsi="Times New Roman" w:cs="Times New Roman"/>
          <w:b/>
          <w:bCs/>
          <w:sz w:val="24"/>
          <w:szCs w:val="24"/>
        </w:rPr>
        <w:t xml:space="preserve">The </w:t>
      </w:r>
      <w:r w:rsidR="00FE5191">
        <w:rPr>
          <w:rFonts w:ascii="Times New Roman" w:hAnsi="Times New Roman" w:cs="Times New Roman"/>
          <w:b/>
          <w:bCs/>
          <w:sz w:val="24"/>
          <w:szCs w:val="24"/>
        </w:rPr>
        <w:t>M</w:t>
      </w:r>
      <w:r>
        <w:rPr>
          <w:rFonts w:ascii="Times New Roman" w:hAnsi="Times New Roman" w:cs="Times New Roman"/>
          <w:b/>
          <w:bCs/>
          <w:sz w:val="24"/>
          <w:szCs w:val="24"/>
        </w:rPr>
        <w:t xml:space="preserve">ean of </w:t>
      </w:r>
      <w:r w:rsidR="00FE5191">
        <w:rPr>
          <w:rFonts w:ascii="Times New Roman" w:hAnsi="Times New Roman" w:cs="Times New Roman"/>
          <w:b/>
          <w:bCs/>
          <w:sz w:val="24"/>
          <w:szCs w:val="24"/>
        </w:rPr>
        <w:t>S</w:t>
      </w:r>
      <w:r>
        <w:rPr>
          <w:rFonts w:ascii="Times New Roman" w:hAnsi="Times New Roman" w:cs="Times New Roman"/>
          <w:b/>
          <w:bCs/>
          <w:sz w:val="24"/>
          <w:szCs w:val="24"/>
        </w:rPr>
        <w:t xml:space="preserve">cores and relative sufficiency </w:t>
      </w:r>
      <w:r w:rsidRPr="00405669">
        <w:rPr>
          <w:rFonts w:ascii="Times New Roman" w:hAnsi="Times New Roman" w:cs="Times New Roman"/>
          <w:b/>
          <w:bCs/>
          <w:sz w:val="24"/>
          <w:szCs w:val="24"/>
        </w:rPr>
        <w:t>of students healthy lifestyle habits</w:t>
      </w:r>
      <w:r>
        <w:rPr>
          <w:rFonts w:ascii="Times New Roman" w:hAnsi="Times New Roman" w:cs="Times New Roman"/>
          <w:b/>
          <w:bCs/>
          <w:sz w:val="24"/>
          <w:szCs w:val="24"/>
        </w:rPr>
        <w:t>.</w:t>
      </w:r>
    </w:p>
    <w:tbl>
      <w:tblPr>
        <w:tblStyle w:val="a4"/>
        <w:tblpPr w:leftFromText="180" w:rightFromText="180" w:vertAnchor="text" w:horzAnchor="margin" w:tblpXSpec="center" w:tblpY="4"/>
        <w:tblW w:w="10471" w:type="dxa"/>
        <w:tblLayout w:type="fixed"/>
        <w:tblLook w:val="04A0"/>
      </w:tblPr>
      <w:tblGrid>
        <w:gridCol w:w="3025"/>
        <w:gridCol w:w="1255"/>
        <w:gridCol w:w="1247"/>
        <w:gridCol w:w="1247"/>
        <w:gridCol w:w="692"/>
        <w:gridCol w:w="970"/>
        <w:gridCol w:w="831"/>
        <w:gridCol w:w="1204"/>
      </w:tblGrid>
      <w:tr w:rsidR="00803DA4" w:rsidTr="00420E1F">
        <w:trPr>
          <w:trHeight w:val="286"/>
        </w:trPr>
        <w:tc>
          <w:tcPr>
            <w:tcW w:w="3025" w:type="dxa"/>
            <w:shd w:val="pct25" w:color="auto" w:fill="auto"/>
          </w:tcPr>
          <w:p w:rsidR="00803DA4" w:rsidRPr="00753B5F" w:rsidRDefault="00803DA4" w:rsidP="00420E1F">
            <w:pPr>
              <w:bidi w:val="0"/>
              <w:jc w:val="center"/>
              <w:rPr>
                <w:rFonts w:ascii="Times New Roman" w:hAnsi="Times New Roman" w:cs="Times New Roman"/>
                <w:b/>
                <w:bCs/>
                <w:sz w:val="20"/>
                <w:szCs w:val="20"/>
              </w:rPr>
            </w:pPr>
            <w:r w:rsidRPr="00753B5F">
              <w:rPr>
                <w:rFonts w:ascii="Times New Roman" w:hAnsi="Times New Roman" w:cs="Times New Roman"/>
                <w:b/>
                <w:bCs/>
                <w:sz w:val="20"/>
                <w:szCs w:val="20"/>
              </w:rPr>
              <w:t xml:space="preserve">Statement </w:t>
            </w:r>
          </w:p>
        </w:tc>
        <w:tc>
          <w:tcPr>
            <w:tcW w:w="1255" w:type="dxa"/>
            <w:shd w:val="pct25" w:color="auto" w:fill="auto"/>
          </w:tcPr>
          <w:p w:rsidR="00803DA4" w:rsidRPr="00004111" w:rsidRDefault="00803DA4" w:rsidP="00420E1F">
            <w:pPr>
              <w:bidi w:val="0"/>
              <w:jc w:val="center"/>
              <w:rPr>
                <w:rFonts w:ascii="Times New Roman" w:hAnsi="Times New Roman" w:cs="Times New Roman"/>
                <w:b/>
                <w:bCs/>
                <w:sz w:val="18"/>
                <w:szCs w:val="18"/>
              </w:rPr>
            </w:pPr>
            <w:r w:rsidRPr="00004111">
              <w:rPr>
                <w:rFonts w:ascii="Times New Roman" w:hAnsi="Times New Roman" w:cs="Times New Roman"/>
                <w:b/>
                <w:bCs/>
                <w:sz w:val="18"/>
                <w:szCs w:val="18"/>
              </w:rPr>
              <w:t xml:space="preserve">Always(%) </w:t>
            </w:r>
          </w:p>
          <w:p w:rsidR="00803DA4" w:rsidRPr="00753B5F" w:rsidRDefault="00803DA4" w:rsidP="00420E1F">
            <w:pPr>
              <w:bidi w:val="0"/>
              <w:jc w:val="center"/>
              <w:rPr>
                <w:rFonts w:ascii="Times New Roman" w:hAnsi="Times New Roman" w:cs="Times New Roman"/>
                <w:b/>
                <w:bCs/>
                <w:sz w:val="20"/>
                <w:szCs w:val="20"/>
              </w:rPr>
            </w:pPr>
          </w:p>
        </w:tc>
        <w:tc>
          <w:tcPr>
            <w:tcW w:w="1247" w:type="dxa"/>
            <w:shd w:val="pct25" w:color="auto" w:fill="auto"/>
          </w:tcPr>
          <w:p w:rsidR="00803DA4" w:rsidRPr="00420E1F" w:rsidRDefault="00803DA4" w:rsidP="00420E1F">
            <w:pPr>
              <w:bidi w:val="0"/>
              <w:rPr>
                <w:rFonts w:ascii="Times New Roman" w:hAnsi="Times New Roman" w:cs="Times New Roman"/>
                <w:b/>
                <w:bCs/>
                <w:sz w:val="16"/>
                <w:szCs w:val="16"/>
              </w:rPr>
            </w:pPr>
            <w:r w:rsidRPr="00420E1F">
              <w:rPr>
                <w:rFonts w:ascii="Times New Roman" w:hAnsi="Times New Roman" w:cs="Times New Roman"/>
                <w:b/>
                <w:bCs/>
                <w:sz w:val="16"/>
                <w:szCs w:val="16"/>
              </w:rPr>
              <w:t>Sometime(%)</w:t>
            </w:r>
          </w:p>
        </w:tc>
        <w:tc>
          <w:tcPr>
            <w:tcW w:w="1247" w:type="dxa"/>
            <w:shd w:val="pct25" w:color="auto" w:fill="auto"/>
          </w:tcPr>
          <w:p w:rsidR="00803DA4" w:rsidRPr="00004111" w:rsidRDefault="00803DA4" w:rsidP="00420E1F">
            <w:pPr>
              <w:bidi w:val="0"/>
              <w:jc w:val="center"/>
              <w:rPr>
                <w:rFonts w:ascii="Times New Roman" w:hAnsi="Times New Roman" w:cs="Times New Roman"/>
                <w:b/>
                <w:bCs/>
                <w:sz w:val="18"/>
                <w:szCs w:val="18"/>
              </w:rPr>
            </w:pPr>
            <w:r w:rsidRPr="00004111">
              <w:rPr>
                <w:rFonts w:ascii="Times New Roman" w:hAnsi="Times New Roman" w:cs="Times New Roman"/>
                <w:b/>
                <w:bCs/>
                <w:sz w:val="18"/>
                <w:szCs w:val="18"/>
              </w:rPr>
              <w:t xml:space="preserve">Never(%)  </w:t>
            </w:r>
          </w:p>
          <w:p w:rsidR="00803DA4" w:rsidRPr="00004111" w:rsidRDefault="00803DA4" w:rsidP="00420E1F">
            <w:pPr>
              <w:bidi w:val="0"/>
              <w:jc w:val="center"/>
              <w:rPr>
                <w:rFonts w:ascii="Times New Roman" w:hAnsi="Times New Roman" w:cs="Times New Roman"/>
                <w:b/>
                <w:bCs/>
                <w:sz w:val="18"/>
                <w:szCs w:val="18"/>
              </w:rPr>
            </w:pPr>
          </w:p>
        </w:tc>
        <w:tc>
          <w:tcPr>
            <w:tcW w:w="692" w:type="dxa"/>
            <w:shd w:val="pct25" w:color="auto" w:fill="auto"/>
          </w:tcPr>
          <w:p w:rsidR="00803DA4" w:rsidRPr="00004111" w:rsidRDefault="00803DA4" w:rsidP="00420E1F">
            <w:pPr>
              <w:bidi w:val="0"/>
              <w:jc w:val="center"/>
              <w:rPr>
                <w:sz w:val="18"/>
                <w:szCs w:val="18"/>
                <w:lang w:bidi="ar-IQ"/>
              </w:rPr>
            </w:pPr>
            <w:r w:rsidRPr="00004111">
              <w:rPr>
                <w:rFonts w:ascii="Times New Roman" w:hAnsi="Times New Roman" w:cs="Times New Roman"/>
                <w:b/>
                <w:bCs/>
                <w:sz w:val="18"/>
                <w:szCs w:val="18"/>
              </w:rPr>
              <w:t>Mean</w:t>
            </w:r>
          </w:p>
        </w:tc>
        <w:tc>
          <w:tcPr>
            <w:tcW w:w="970" w:type="dxa"/>
            <w:shd w:val="pct25" w:color="auto" w:fill="auto"/>
          </w:tcPr>
          <w:p w:rsidR="00803DA4" w:rsidRPr="00004111" w:rsidRDefault="00803DA4" w:rsidP="00420E1F">
            <w:pPr>
              <w:bidi w:val="0"/>
              <w:rPr>
                <w:sz w:val="18"/>
                <w:szCs w:val="18"/>
                <w:lang w:bidi="ar-IQ"/>
              </w:rPr>
            </w:pPr>
            <w:r w:rsidRPr="00004111">
              <w:rPr>
                <w:rFonts w:ascii="Times New Roman" w:hAnsi="Times New Roman" w:cs="Times New Roman"/>
                <w:b/>
                <w:bCs/>
                <w:sz w:val="18"/>
                <w:szCs w:val="18"/>
              </w:rPr>
              <w:t>SD*</w:t>
            </w:r>
          </w:p>
        </w:tc>
        <w:tc>
          <w:tcPr>
            <w:tcW w:w="831" w:type="dxa"/>
            <w:shd w:val="pct25" w:color="auto" w:fill="auto"/>
          </w:tcPr>
          <w:p w:rsidR="00803DA4" w:rsidRPr="00004111" w:rsidRDefault="00803DA4" w:rsidP="00004111">
            <w:pPr>
              <w:bidi w:val="0"/>
              <w:rPr>
                <w:rFonts w:ascii="Times New Roman" w:hAnsi="Times New Roman" w:cs="Times New Roman"/>
                <w:b/>
                <w:bCs/>
                <w:sz w:val="18"/>
                <w:szCs w:val="18"/>
              </w:rPr>
            </w:pPr>
            <w:r w:rsidRPr="00004111">
              <w:rPr>
                <w:rFonts w:ascii="Times New Roman" w:hAnsi="Times New Roman" w:cs="Times New Roman"/>
                <w:b/>
                <w:bCs/>
                <w:sz w:val="18"/>
                <w:szCs w:val="18"/>
              </w:rPr>
              <w:t>RS</w:t>
            </w:r>
            <w:r w:rsidR="00004111" w:rsidRPr="00004111">
              <w:rPr>
                <w:rFonts w:ascii="Times New Roman" w:hAnsi="Times New Roman" w:cs="Times New Roman"/>
                <w:b/>
                <w:bCs/>
                <w:sz w:val="18"/>
                <w:szCs w:val="18"/>
              </w:rPr>
              <w:t>**</w:t>
            </w:r>
            <w:r w:rsidR="00004111">
              <w:rPr>
                <w:rFonts w:ascii="Times New Roman" w:hAnsi="Times New Roman" w:cs="Times New Roman"/>
                <w:b/>
                <w:bCs/>
                <w:sz w:val="18"/>
                <w:szCs w:val="18"/>
              </w:rPr>
              <w:t xml:space="preserve"> </w:t>
            </w:r>
            <w:r w:rsidRPr="00004111">
              <w:rPr>
                <w:rFonts w:ascii="Times New Roman" w:hAnsi="Times New Roman" w:cs="Times New Roman"/>
                <w:b/>
                <w:bCs/>
                <w:sz w:val="18"/>
                <w:szCs w:val="18"/>
              </w:rPr>
              <w:t xml:space="preserve"> </w:t>
            </w:r>
            <w:r w:rsidR="00004111">
              <w:rPr>
                <w:rFonts w:ascii="Times New Roman" w:hAnsi="Times New Roman" w:cs="Times New Roman"/>
                <w:b/>
                <w:bCs/>
                <w:sz w:val="18"/>
                <w:szCs w:val="18"/>
              </w:rPr>
              <w:t xml:space="preserve">  </w:t>
            </w:r>
            <w:r w:rsidRPr="00004111">
              <w:rPr>
                <w:rFonts w:ascii="Times New Roman" w:hAnsi="Times New Roman" w:cs="Times New Roman"/>
                <w:b/>
                <w:bCs/>
                <w:sz w:val="18"/>
                <w:szCs w:val="18"/>
              </w:rPr>
              <w:t>%</w:t>
            </w:r>
          </w:p>
        </w:tc>
        <w:tc>
          <w:tcPr>
            <w:tcW w:w="1204" w:type="dxa"/>
            <w:shd w:val="pct25" w:color="auto" w:fill="auto"/>
          </w:tcPr>
          <w:p w:rsidR="00803DA4" w:rsidRPr="00004111" w:rsidRDefault="00803DA4" w:rsidP="00420E1F">
            <w:pPr>
              <w:bidi w:val="0"/>
              <w:rPr>
                <w:sz w:val="18"/>
                <w:szCs w:val="18"/>
                <w:lang w:bidi="ar-IQ"/>
              </w:rPr>
            </w:pPr>
            <w:r w:rsidRPr="00004111">
              <w:rPr>
                <w:rFonts w:ascii="Times New Roman" w:hAnsi="Times New Roman" w:cs="Times New Roman"/>
                <w:b/>
                <w:bCs/>
                <w:sz w:val="18"/>
                <w:szCs w:val="18"/>
              </w:rPr>
              <w:t>Assess.***</w:t>
            </w:r>
          </w:p>
        </w:tc>
      </w:tr>
      <w:tr w:rsidR="00803DA4" w:rsidTr="00420E1F">
        <w:trPr>
          <w:trHeight w:val="293"/>
        </w:trPr>
        <w:tc>
          <w:tcPr>
            <w:tcW w:w="3025" w:type="dxa"/>
          </w:tcPr>
          <w:p w:rsidR="00803DA4" w:rsidRDefault="00803DA4" w:rsidP="00420E1F">
            <w:pPr>
              <w:bidi w:val="0"/>
              <w:rPr>
                <w:lang w:bidi="ar-IQ"/>
              </w:rPr>
            </w:pPr>
            <w:r>
              <w:rPr>
                <w:lang w:bidi="ar-IQ"/>
              </w:rPr>
              <w:t>1-</w:t>
            </w:r>
            <w:r w:rsidRPr="00C81335">
              <w:rPr>
                <w:lang w:bidi="ar-IQ"/>
              </w:rPr>
              <w:t>Commitment on the time of the food</w:t>
            </w:r>
            <w:r>
              <w:rPr>
                <w:lang w:bidi="ar-IQ"/>
              </w:rPr>
              <w:t>.</w:t>
            </w:r>
          </w:p>
        </w:tc>
        <w:tc>
          <w:tcPr>
            <w:tcW w:w="1255" w:type="dxa"/>
          </w:tcPr>
          <w:p w:rsidR="00803DA4" w:rsidRDefault="00803DA4" w:rsidP="00420E1F">
            <w:pPr>
              <w:bidi w:val="0"/>
              <w:jc w:val="center"/>
              <w:rPr>
                <w:lang w:bidi="ar-IQ"/>
              </w:rPr>
            </w:pPr>
            <w:r>
              <w:rPr>
                <w:lang w:bidi="ar-IQ"/>
              </w:rPr>
              <w:t>67(16.75)</w:t>
            </w:r>
          </w:p>
        </w:tc>
        <w:tc>
          <w:tcPr>
            <w:tcW w:w="1247" w:type="dxa"/>
          </w:tcPr>
          <w:p w:rsidR="00803DA4" w:rsidRDefault="00803DA4" w:rsidP="00420E1F">
            <w:pPr>
              <w:bidi w:val="0"/>
              <w:jc w:val="center"/>
              <w:rPr>
                <w:lang w:bidi="ar-IQ"/>
              </w:rPr>
            </w:pPr>
            <w:r>
              <w:rPr>
                <w:lang w:bidi="ar-IQ"/>
              </w:rPr>
              <w:t>230(57.5)</w:t>
            </w:r>
          </w:p>
        </w:tc>
        <w:tc>
          <w:tcPr>
            <w:tcW w:w="1247" w:type="dxa"/>
          </w:tcPr>
          <w:p w:rsidR="00803DA4" w:rsidRDefault="00803DA4" w:rsidP="00420E1F">
            <w:pPr>
              <w:bidi w:val="0"/>
              <w:jc w:val="center"/>
              <w:rPr>
                <w:lang w:bidi="ar-IQ"/>
              </w:rPr>
            </w:pPr>
            <w:r>
              <w:rPr>
                <w:lang w:bidi="ar-IQ"/>
              </w:rPr>
              <w:t>103(25.75)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1.91</w:t>
            </w:r>
          </w:p>
          <w:p w:rsidR="00803DA4" w:rsidRDefault="00803DA4" w:rsidP="00420E1F">
            <w:pPr>
              <w:bidi w:val="0"/>
              <w:jc w:val="center"/>
              <w:rPr>
                <w:rFonts w:ascii="Arial" w:hAnsi="Arial" w:cs="Arial"/>
                <w:sz w:val="20"/>
                <w:szCs w:val="20"/>
              </w:rPr>
            </w:pP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0.6481</w:t>
            </w:r>
          </w:p>
          <w:p w:rsidR="00803DA4" w:rsidRPr="00CD0DBB" w:rsidRDefault="00803DA4" w:rsidP="00420E1F">
            <w:pPr>
              <w:bidi w:val="0"/>
              <w:jc w:val="center"/>
              <w:rPr>
                <w:rFonts w:ascii="Arial" w:hAnsi="Arial" w:cs="Arial"/>
                <w:sz w:val="20"/>
                <w:szCs w:val="20"/>
              </w:rPr>
            </w:pP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63.6</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Low</w:t>
            </w:r>
          </w:p>
        </w:tc>
      </w:tr>
      <w:tr w:rsidR="00803DA4" w:rsidTr="00420E1F">
        <w:trPr>
          <w:trHeight w:val="286"/>
        </w:trPr>
        <w:tc>
          <w:tcPr>
            <w:tcW w:w="3025" w:type="dxa"/>
          </w:tcPr>
          <w:p w:rsidR="00803DA4" w:rsidRDefault="00803DA4" w:rsidP="00420E1F">
            <w:pPr>
              <w:bidi w:val="0"/>
              <w:rPr>
                <w:lang w:bidi="ar-IQ"/>
              </w:rPr>
            </w:pPr>
            <w:r>
              <w:rPr>
                <w:lang w:bidi="ar-IQ"/>
              </w:rPr>
              <w:t>2-</w:t>
            </w:r>
            <w:r w:rsidRPr="00C81335">
              <w:rPr>
                <w:lang w:bidi="ar-IQ"/>
              </w:rPr>
              <w:t>Commitment to diversify my meal food</w:t>
            </w:r>
            <w:r>
              <w:rPr>
                <w:lang w:bidi="ar-IQ"/>
              </w:rPr>
              <w:t>.</w:t>
            </w:r>
          </w:p>
        </w:tc>
        <w:tc>
          <w:tcPr>
            <w:tcW w:w="1255" w:type="dxa"/>
          </w:tcPr>
          <w:p w:rsidR="00803DA4" w:rsidRDefault="00803DA4" w:rsidP="00420E1F">
            <w:pPr>
              <w:bidi w:val="0"/>
              <w:jc w:val="center"/>
              <w:rPr>
                <w:lang w:bidi="ar-IQ"/>
              </w:rPr>
            </w:pPr>
            <w:r>
              <w:rPr>
                <w:lang w:bidi="ar-IQ"/>
              </w:rPr>
              <w:t>166(41.5)</w:t>
            </w:r>
          </w:p>
        </w:tc>
        <w:tc>
          <w:tcPr>
            <w:tcW w:w="1247" w:type="dxa"/>
          </w:tcPr>
          <w:p w:rsidR="00803DA4" w:rsidRDefault="00803DA4" w:rsidP="00420E1F">
            <w:pPr>
              <w:bidi w:val="0"/>
              <w:jc w:val="center"/>
              <w:rPr>
                <w:lang w:bidi="ar-IQ"/>
              </w:rPr>
            </w:pPr>
            <w:r>
              <w:rPr>
                <w:lang w:bidi="ar-IQ"/>
              </w:rPr>
              <w:t>188(47)</w:t>
            </w:r>
          </w:p>
        </w:tc>
        <w:tc>
          <w:tcPr>
            <w:tcW w:w="1247" w:type="dxa"/>
          </w:tcPr>
          <w:p w:rsidR="00803DA4" w:rsidRDefault="00803DA4" w:rsidP="00420E1F">
            <w:pPr>
              <w:bidi w:val="0"/>
              <w:jc w:val="center"/>
              <w:rPr>
                <w:lang w:bidi="ar-IQ"/>
              </w:rPr>
            </w:pPr>
            <w:r>
              <w:rPr>
                <w:lang w:bidi="ar-IQ"/>
              </w:rPr>
              <w:t>46(11.5)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2.3</w:t>
            </w:r>
          </w:p>
          <w:p w:rsidR="00803DA4" w:rsidRDefault="00803DA4" w:rsidP="00420E1F">
            <w:pPr>
              <w:bidi w:val="0"/>
              <w:jc w:val="center"/>
              <w:rPr>
                <w:rFonts w:ascii="Arial" w:hAnsi="Arial" w:cs="Arial"/>
                <w:sz w:val="20"/>
                <w:szCs w:val="20"/>
              </w:rPr>
            </w:pP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0.6642</w:t>
            </w:r>
          </w:p>
          <w:p w:rsidR="00803DA4" w:rsidRPr="00CD0DBB" w:rsidRDefault="00803DA4" w:rsidP="00420E1F">
            <w:pPr>
              <w:bidi w:val="0"/>
              <w:jc w:val="center"/>
              <w:rPr>
                <w:rFonts w:ascii="Arial" w:hAnsi="Arial" w:cs="Arial"/>
                <w:sz w:val="20"/>
                <w:szCs w:val="20"/>
              </w:rPr>
            </w:pP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69</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Moderate</w:t>
            </w:r>
          </w:p>
        </w:tc>
      </w:tr>
      <w:tr w:rsidR="00803DA4" w:rsidTr="00420E1F">
        <w:trPr>
          <w:trHeight w:val="286"/>
        </w:trPr>
        <w:tc>
          <w:tcPr>
            <w:tcW w:w="3025" w:type="dxa"/>
          </w:tcPr>
          <w:p w:rsidR="00803DA4" w:rsidRDefault="00803DA4" w:rsidP="00420E1F">
            <w:pPr>
              <w:bidi w:val="0"/>
              <w:rPr>
                <w:lang w:bidi="ar-IQ"/>
              </w:rPr>
            </w:pPr>
            <w:r>
              <w:rPr>
                <w:lang w:bidi="ar-IQ"/>
              </w:rPr>
              <w:t>3-</w:t>
            </w:r>
            <w:r w:rsidRPr="00C81335">
              <w:rPr>
                <w:lang w:bidi="ar-IQ"/>
              </w:rPr>
              <w:t>Be careful on the commitment of its system to sleep (8-6) hours per day</w:t>
            </w:r>
            <w:r>
              <w:rPr>
                <w:lang w:bidi="ar-IQ"/>
              </w:rPr>
              <w:t>.</w:t>
            </w:r>
          </w:p>
        </w:tc>
        <w:tc>
          <w:tcPr>
            <w:tcW w:w="1255" w:type="dxa"/>
          </w:tcPr>
          <w:p w:rsidR="00803DA4" w:rsidRDefault="00803DA4" w:rsidP="00420E1F">
            <w:pPr>
              <w:bidi w:val="0"/>
              <w:jc w:val="center"/>
              <w:rPr>
                <w:lang w:bidi="ar-IQ"/>
              </w:rPr>
            </w:pPr>
            <w:r>
              <w:rPr>
                <w:lang w:bidi="ar-IQ"/>
              </w:rPr>
              <w:t>107(26(75)</w:t>
            </w:r>
          </w:p>
        </w:tc>
        <w:tc>
          <w:tcPr>
            <w:tcW w:w="1247" w:type="dxa"/>
          </w:tcPr>
          <w:p w:rsidR="00803DA4" w:rsidRDefault="00803DA4" w:rsidP="00420E1F">
            <w:pPr>
              <w:bidi w:val="0"/>
              <w:jc w:val="center"/>
              <w:rPr>
                <w:lang w:bidi="ar-IQ"/>
              </w:rPr>
            </w:pPr>
            <w:r>
              <w:rPr>
                <w:lang w:bidi="ar-IQ"/>
              </w:rPr>
              <w:t>165(41.25)</w:t>
            </w:r>
          </w:p>
        </w:tc>
        <w:tc>
          <w:tcPr>
            <w:tcW w:w="1247" w:type="dxa"/>
          </w:tcPr>
          <w:p w:rsidR="00803DA4" w:rsidRDefault="00803DA4" w:rsidP="00420E1F">
            <w:pPr>
              <w:bidi w:val="0"/>
              <w:jc w:val="center"/>
              <w:rPr>
                <w:lang w:bidi="ar-IQ"/>
              </w:rPr>
            </w:pPr>
            <w:r>
              <w:rPr>
                <w:lang w:bidi="ar-IQ"/>
              </w:rPr>
              <w:t>128(32)</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1.94</w:t>
            </w:r>
          </w:p>
          <w:p w:rsidR="00803DA4" w:rsidRDefault="00803DA4" w:rsidP="00420E1F">
            <w:pPr>
              <w:bidi w:val="0"/>
              <w:jc w:val="center"/>
              <w:rPr>
                <w:rFonts w:ascii="Arial" w:hAnsi="Arial" w:cs="Arial"/>
                <w:sz w:val="20"/>
                <w:szCs w:val="20"/>
              </w:rPr>
            </w:pP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0.7656</w:t>
            </w:r>
          </w:p>
          <w:p w:rsidR="00803DA4" w:rsidRPr="00CD0DBB" w:rsidRDefault="00803DA4" w:rsidP="00420E1F">
            <w:pPr>
              <w:bidi w:val="0"/>
              <w:jc w:val="center"/>
              <w:rPr>
                <w:rFonts w:ascii="Arial" w:hAnsi="Arial" w:cs="Arial"/>
                <w:sz w:val="20"/>
                <w:szCs w:val="20"/>
              </w:rPr>
            </w:pP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64.6</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Low</w:t>
            </w:r>
          </w:p>
        </w:tc>
      </w:tr>
      <w:tr w:rsidR="00803DA4" w:rsidTr="00420E1F">
        <w:trPr>
          <w:trHeight w:val="147"/>
        </w:trPr>
        <w:tc>
          <w:tcPr>
            <w:tcW w:w="3025" w:type="dxa"/>
          </w:tcPr>
          <w:p w:rsidR="00803DA4" w:rsidRDefault="00803DA4" w:rsidP="00420E1F">
            <w:pPr>
              <w:bidi w:val="0"/>
              <w:rPr>
                <w:lang w:bidi="ar-IQ"/>
              </w:rPr>
            </w:pPr>
            <w:r>
              <w:rPr>
                <w:lang w:bidi="ar-IQ"/>
              </w:rPr>
              <w:t>4-</w:t>
            </w:r>
            <w:r w:rsidRPr="00C81335">
              <w:rPr>
                <w:lang w:bidi="ar-IQ"/>
              </w:rPr>
              <w:t>do not eat fast food</w:t>
            </w:r>
            <w:r>
              <w:rPr>
                <w:lang w:bidi="ar-IQ"/>
              </w:rPr>
              <w:t>.</w:t>
            </w:r>
          </w:p>
        </w:tc>
        <w:tc>
          <w:tcPr>
            <w:tcW w:w="1255" w:type="dxa"/>
          </w:tcPr>
          <w:p w:rsidR="00803DA4" w:rsidRDefault="00803DA4" w:rsidP="00420E1F">
            <w:pPr>
              <w:bidi w:val="0"/>
              <w:jc w:val="center"/>
              <w:rPr>
                <w:lang w:bidi="ar-IQ"/>
              </w:rPr>
            </w:pPr>
            <w:r>
              <w:rPr>
                <w:lang w:bidi="ar-IQ"/>
              </w:rPr>
              <w:t>56(14)</w:t>
            </w:r>
          </w:p>
        </w:tc>
        <w:tc>
          <w:tcPr>
            <w:tcW w:w="1247" w:type="dxa"/>
          </w:tcPr>
          <w:p w:rsidR="00803DA4" w:rsidRDefault="00803DA4" w:rsidP="00420E1F">
            <w:pPr>
              <w:bidi w:val="0"/>
              <w:jc w:val="center"/>
              <w:rPr>
                <w:lang w:bidi="ar-IQ"/>
              </w:rPr>
            </w:pPr>
            <w:r>
              <w:rPr>
                <w:lang w:bidi="ar-IQ"/>
              </w:rPr>
              <w:t>206(51.5)</w:t>
            </w:r>
          </w:p>
        </w:tc>
        <w:tc>
          <w:tcPr>
            <w:tcW w:w="1247" w:type="dxa"/>
          </w:tcPr>
          <w:p w:rsidR="00803DA4" w:rsidRDefault="00803DA4" w:rsidP="00420E1F">
            <w:pPr>
              <w:bidi w:val="0"/>
              <w:jc w:val="center"/>
              <w:rPr>
                <w:lang w:bidi="ar-IQ"/>
              </w:rPr>
            </w:pPr>
            <w:r>
              <w:rPr>
                <w:lang w:bidi="ar-IQ"/>
              </w:rPr>
              <w:t>138(34.5)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1.8</w:t>
            </w:r>
          </w:p>
          <w:p w:rsidR="00803DA4" w:rsidRDefault="00803DA4" w:rsidP="00420E1F">
            <w:pPr>
              <w:bidi w:val="0"/>
              <w:jc w:val="center"/>
              <w:rPr>
                <w:rFonts w:ascii="Arial" w:hAnsi="Arial" w:cs="Arial"/>
                <w:sz w:val="20"/>
                <w:szCs w:val="20"/>
              </w:rPr>
            </w:pPr>
          </w:p>
        </w:tc>
        <w:tc>
          <w:tcPr>
            <w:tcW w:w="970" w:type="dxa"/>
          </w:tcPr>
          <w:p w:rsidR="00803DA4" w:rsidRPr="007C7346"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0.6664</w:t>
            </w: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60</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Low</w:t>
            </w:r>
          </w:p>
        </w:tc>
      </w:tr>
      <w:tr w:rsidR="00803DA4" w:rsidTr="00420E1F">
        <w:trPr>
          <w:trHeight w:val="286"/>
        </w:trPr>
        <w:tc>
          <w:tcPr>
            <w:tcW w:w="3025" w:type="dxa"/>
          </w:tcPr>
          <w:p w:rsidR="00803DA4" w:rsidRDefault="00803DA4" w:rsidP="00420E1F">
            <w:pPr>
              <w:bidi w:val="0"/>
              <w:rPr>
                <w:lang w:bidi="ar-IQ"/>
              </w:rPr>
            </w:pPr>
            <w:r>
              <w:rPr>
                <w:lang w:bidi="ar-IQ"/>
              </w:rPr>
              <w:t>5-</w:t>
            </w:r>
            <w:r w:rsidRPr="00C81335">
              <w:rPr>
                <w:lang w:bidi="ar-IQ"/>
              </w:rPr>
              <w:t>do not</w:t>
            </w:r>
            <w:r>
              <w:rPr>
                <w:lang w:bidi="ar-IQ"/>
              </w:rPr>
              <w:t xml:space="preserve"> drink much tea and coffee every day.</w:t>
            </w:r>
          </w:p>
        </w:tc>
        <w:tc>
          <w:tcPr>
            <w:tcW w:w="1255" w:type="dxa"/>
          </w:tcPr>
          <w:p w:rsidR="00803DA4" w:rsidRDefault="00803DA4" w:rsidP="00420E1F">
            <w:pPr>
              <w:bidi w:val="0"/>
              <w:jc w:val="center"/>
              <w:rPr>
                <w:lang w:bidi="ar-IQ"/>
              </w:rPr>
            </w:pPr>
            <w:r>
              <w:rPr>
                <w:lang w:bidi="ar-IQ"/>
              </w:rPr>
              <w:t>103(25.75)</w:t>
            </w:r>
          </w:p>
        </w:tc>
        <w:tc>
          <w:tcPr>
            <w:tcW w:w="1247" w:type="dxa"/>
          </w:tcPr>
          <w:p w:rsidR="00803DA4" w:rsidRDefault="00803DA4" w:rsidP="00420E1F">
            <w:pPr>
              <w:bidi w:val="0"/>
              <w:jc w:val="center"/>
              <w:rPr>
                <w:lang w:bidi="ar-IQ"/>
              </w:rPr>
            </w:pPr>
            <w:r>
              <w:rPr>
                <w:lang w:bidi="ar-IQ"/>
              </w:rPr>
              <w:t>148(37)</w:t>
            </w:r>
          </w:p>
        </w:tc>
        <w:tc>
          <w:tcPr>
            <w:tcW w:w="1247" w:type="dxa"/>
          </w:tcPr>
          <w:p w:rsidR="00803DA4" w:rsidRDefault="00803DA4" w:rsidP="00420E1F">
            <w:pPr>
              <w:bidi w:val="0"/>
              <w:jc w:val="center"/>
              <w:rPr>
                <w:lang w:bidi="ar-IQ"/>
              </w:rPr>
            </w:pPr>
            <w:r>
              <w:rPr>
                <w:lang w:bidi="ar-IQ"/>
              </w:rPr>
              <w:t>149(37.25)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1.89</w:t>
            </w: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0.7863</w:t>
            </w:r>
          </w:p>
          <w:p w:rsidR="00803DA4" w:rsidRPr="00CD0DBB" w:rsidRDefault="00803DA4" w:rsidP="00420E1F">
            <w:pPr>
              <w:bidi w:val="0"/>
              <w:jc w:val="center"/>
              <w:rPr>
                <w:rFonts w:ascii="Arial" w:hAnsi="Arial" w:cs="Arial"/>
                <w:sz w:val="20"/>
                <w:szCs w:val="20"/>
              </w:rPr>
            </w:pP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63</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Low</w:t>
            </w:r>
          </w:p>
        </w:tc>
      </w:tr>
      <w:tr w:rsidR="00803DA4" w:rsidTr="00420E1F">
        <w:trPr>
          <w:trHeight w:val="286"/>
        </w:trPr>
        <w:tc>
          <w:tcPr>
            <w:tcW w:w="3025" w:type="dxa"/>
          </w:tcPr>
          <w:p w:rsidR="00803DA4" w:rsidRDefault="00803DA4" w:rsidP="00420E1F">
            <w:pPr>
              <w:bidi w:val="0"/>
              <w:rPr>
                <w:lang w:bidi="ar-IQ"/>
              </w:rPr>
            </w:pPr>
            <w:r>
              <w:rPr>
                <w:lang w:bidi="ar-IQ"/>
              </w:rPr>
              <w:t>6-</w:t>
            </w:r>
            <w:r w:rsidRPr="00C81335">
              <w:rPr>
                <w:lang w:bidi="ar-IQ"/>
              </w:rPr>
              <w:t>Commitment to conduct periodic medical examination</w:t>
            </w:r>
            <w:r>
              <w:rPr>
                <w:lang w:bidi="ar-IQ"/>
              </w:rPr>
              <w:t>.</w:t>
            </w:r>
          </w:p>
        </w:tc>
        <w:tc>
          <w:tcPr>
            <w:tcW w:w="1255" w:type="dxa"/>
          </w:tcPr>
          <w:p w:rsidR="00803DA4" w:rsidRDefault="00803DA4" w:rsidP="00420E1F">
            <w:pPr>
              <w:bidi w:val="0"/>
              <w:jc w:val="center"/>
              <w:rPr>
                <w:lang w:bidi="ar-IQ"/>
              </w:rPr>
            </w:pPr>
            <w:r>
              <w:rPr>
                <w:lang w:bidi="ar-IQ"/>
              </w:rPr>
              <w:t>261(65.25)</w:t>
            </w:r>
          </w:p>
        </w:tc>
        <w:tc>
          <w:tcPr>
            <w:tcW w:w="1247" w:type="dxa"/>
          </w:tcPr>
          <w:p w:rsidR="00803DA4" w:rsidRDefault="00803DA4" w:rsidP="00420E1F">
            <w:pPr>
              <w:bidi w:val="0"/>
              <w:jc w:val="center"/>
              <w:rPr>
                <w:lang w:bidi="ar-IQ"/>
              </w:rPr>
            </w:pPr>
            <w:r>
              <w:rPr>
                <w:lang w:bidi="ar-IQ"/>
              </w:rPr>
              <w:t>121(30.25)</w:t>
            </w:r>
          </w:p>
        </w:tc>
        <w:tc>
          <w:tcPr>
            <w:tcW w:w="1247" w:type="dxa"/>
          </w:tcPr>
          <w:p w:rsidR="00803DA4" w:rsidRDefault="00803DA4" w:rsidP="00420E1F">
            <w:pPr>
              <w:bidi w:val="0"/>
              <w:jc w:val="center"/>
              <w:rPr>
                <w:lang w:bidi="ar-IQ"/>
              </w:rPr>
            </w:pPr>
            <w:r>
              <w:rPr>
                <w:lang w:bidi="ar-IQ"/>
              </w:rPr>
              <w:t>18(4.5)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1.39</w:t>
            </w:r>
          </w:p>
          <w:p w:rsidR="00803DA4" w:rsidRDefault="00803DA4" w:rsidP="00420E1F">
            <w:pPr>
              <w:bidi w:val="0"/>
              <w:jc w:val="center"/>
              <w:rPr>
                <w:rFonts w:ascii="Arial" w:hAnsi="Arial" w:cs="Arial"/>
                <w:sz w:val="20"/>
                <w:szCs w:val="20"/>
              </w:rPr>
            </w:pP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0.5738</w:t>
            </w:r>
          </w:p>
          <w:p w:rsidR="00803DA4" w:rsidRPr="00CD0DBB" w:rsidRDefault="00803DA4" w:rsidP="00420E1F">
            <w:pPr>
              <w:bidi w:val="0"/>
              <w:jc w:val="center"/>
              <w:rPr>
                <w:rFonts w:ascii="Arial" w:hAnsi="Arial" w:cs="Arial"/>
                <w:sz w:val="20"/>
                <w:szCs w:val="20"/>
              </w:rPr>
            </w:pP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46.3</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Low</w:t>
            </w:r>
          </w:p>
        </w:tc>
      </w:tr>
      <w:tr w:rsidR="00803DA4" w:rsidTr="00420E1F">
        <w:trPr>
          <w:trHeight w:val="293"/>
        </w:trPr>
        <w:tc>
          <w:tcPr>
            <w:tcW w:w="3025" w:type="dxa"/>
          </w:tcPr>
          <w:p w:rsidR="00803DA4" w:rsidRDefault="00803DA4" w:rsidP="00420E1F">
            <w:pPr>
              <w:bidi w:val="0"/>
              <w:rPr>
                <w:lang w:bidi="ar-IQ"/>
              </w:rPr>
            </w:pPr>
            <w:r>
              <w:rPr>
                <w:lang w:bidi="ar-IQ"/>
              </w:rPr>
              <w:t>7-</w:t>
            </w:r>
            <w:r w:rsidRPr="00C81335">
              <w:rPr>
                <w:lang w:bidi="ar-IQ"/>
              </w:rPr>
              <w:t>I avoid long sitting in front of computer</w:t>
            </w:r>
            <w:r>
              <w:rPr>
                <w:lang w:bidi="ar-IQ"/>
              </w:rPr>
              <w:t>.</w:t>
            </w:r>
          </w:p>
        </w:tc>
        <w:tc>
          <w:tcPr>
            <w:tcW w:w="1255" w:type="dxa"/>
          </w:tcPr>
          <w:p w:rsidR="00803DA4" w:rsidRDefault="00803DA4" w:rsidP="00420E1F">
            <w:pPr>
              <w:bidi w:val="0"/>
              <w:jc w:val="center"/>
              <w:rPr>
                <w:lang w:bidi="ar-IQ"/>
              </w:rPr>
            </w:pPr>
            <w:r>
              <w:rPr>
                <w:lang w:bidi="ar-IQ"/>
              </w:rPr>
              <w:t>123(30.75)</w:t>
            </w:r>
          </w:p>
        </w:tc>
        <w:tc>
          <w:tcPr>
            <w:tcW w:w="1247" w:type="dxa"/>
          </w:tcPr>
          <w:p w:rsidR="00803DA4" w:rsidRDefault="00803DA4" w:rsidP="00420E1F">
            <w:pPr>
              <w:bidi w:val="0"/>
              <w:jc w:val="center"/>
              <w:rPr>
                <w:lang w:bidi="ar-IQ"/>
              </w:rPr>
            </w:pPr>
            <w:r>
              <w:rPr>
                <w:lang w:bidi="ar-IQ"/>
              </w:rPr>
              <w:t>178(44.5)</w:t>
            </w:r>
          </w:p>
        </w:tc>
        <w:tc>
          <w:tcPr>
            <w:tcW w:w="1247" w:type="dxa"/>
          </w:tcPr>
          <w:p w:rsidR="00803DA4" w:rsidRDefault="00803DA4" w:rsidP="00420E1F">
            <w:pPr>
              <w:bidi w:val="0"/>
              <w:jc w:val="center"/>
              <w:rPr>
                <w:lang w:bidi="ar-IQ"/>
              </w:rPr>
            </w:pPr>
            <w:r>
              <w:rPr>
                <w:lang w:bidi="ar-IQ"/>
              </w:rPr>
              <w:t>99(24.75)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2.06</w:t>
            </w:r>
          </w:p>
          <w:p w:rsidR="00803DA4" w:rsidRDefault="00803DA4" w:rsidP="00420E1F">
            <w:pPr>
              <w:bidi w:val="0"/>
              <w:jc w:val="center"/>
              <w:rPr>
                <w:rFonts w:ascii="Arial" w:hAnsi="Arial" w:cs="Arial"/>
                <w:sz w:val="20"/>
                <w:szCs w:val="20"/>
              </w:rPr>
            </w:pP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0.7435</w:t>
            </w:r>
          </w:p>
          <w:p w:rsidR="00803DA4" w:rsidRPr="00CD0DBB" w:rsidRDefault="00803DA4" w:rsidP="00420E1F">
            <w:pPr>
              <w:bidi w:val="0"/>
              <w:jc w:val="center"/>
              <w:rPr>
                <w:rFonts w:ascii="Arial" w:hAnsi="Arial" w:cs="Arial"/>
                <w:sz w:val="20"/>
                <w:szCs w:val="20"/>
              </w:rPr>
            </w:pP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68.6</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Moderate</w:t>
            </w:r>
          </w:p>
        </w:tc>
      </w:tr>
      <w:tr w:rsidR="00803DA4" w:rsidTr="00420E1F">
        <w:trPr>
          <w:trHeight w:val="139"/>
        </w:trPr>
        <w:tc>
          <w:tcPr>
            <w:tcW w:w="3025" w:type="dxa"/>
          </w:tcPr>
          <w:p w:rsidR="00803DA4" w:rsidRDefault="00803DA4" w:rsidP="00420E1F">
            <w:pPr>
              <w:bidi w:val="0"/>
              <w:rPr>
                <w:lang w:bidi="ar-IQ"/>
              </w:rPr>
            </w:pPr>
            <w:r>
              <w:rPr>
                <w:lang w:bidi="ar-IQ"/>
              </w:rPr>
              <w:t>8-Clean your month and teeth.</w:t>
            </w:r>
          </w:p>
        </w:tc>
        <w:tc>
          <w:tcPr>
            <w:tcW w:w="1255" w:type="dxa"/>
          </w:tcPr>
          <w:p w:rsidR="00803DA4" w:rsidRDefault="00803DA4" w:rsidP="00420E1F">
            <w:pPr>
              <w:bidi w:val="0"/>
              <w:jc w:val="center"/>
              <w:rPr>
                <w:lang w:bidi="ar-IQ"/>
              </w:rPr>
            </w:pPr>
            <w:r>
              <w:rPr>
                <w:lang w:bidi="ar-IQ"/>
              </w:rPr>
              <w:t>314(78.5)</w:t>
            </w:r>
          </w:p>
        </w:tc>
        <w:tc>
          <w:tcPr>
            <w:tcW w:w="1247" w:type="dxa"/>
          </w:tcPr>
          <w:p w:rsidR="00803DA4" w:rsidRDefault="00803DA4" w:rsidP="00420E1F">
            <w:pPr>
              <w:bidi w:val="0"/>
              <w:jc w:val="center"/>
              <w:rPr>
                <w:lang w:bidi="ar-IQ"/>
              </w:rPr>
            </w:pPr>
            <w:r>
              <w:rPr>
                <w:lang w:bidi="ar-IQ"/>
              </w:rPr>
              <w:t>70(17.5)</w:t>
            </w:r>
          </w:p>
        </w:tc>
        <w:tc>
          <w:tcPr>
            <w:tcW w:w="1247" w:type="dxa"/>
          </w:tcPr>
          <w:p w:rsidR="00803DA4" w:rsidRDefault="00803DA4" w:rsidP="00420E1F">
            <w:pPr>
              <w:bidi w:val="0"/>
              <w:jc w:val="center"/>
              <w:rPr>
                <w:lang w:bidi="ar-IQ"/>
              </w:rPr>
            </w:pPr>
            <w:r>
              <w:rPr>
                <w:lang w:bidi="ar-IQ"/>
              </w:rPr>
              <w:t>16(4)</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2.74</w:t>
            </w:r>
          </w:p>
          <w:p w:rsidR="00803DA4" w:rsidRDefault="00803DA4" w:rsidP="00420E1F">
            <w:pPr>
              <w:bidi w:val="0"/>
              <w:jc w:val="center"/>
              <w:rPr>
                <w:rFonts w:ascii="Arial" w:hAnsi="Arial" w:cs="Arial"/>
                <w:sz w:val="20"/>
                <w:szCs w:val="20"/>
              </w:rPr>
            </w:pP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0.5202</w:t>
            </w:r>
          </w:p>
          <w:p w:rsidR="00803DA4" w:rsidRPr="00CD0DBB" w:rsidRDefault="00803DA4" w:rsidP="00420E1F">
            <w:pPr>
              <w:bidi w:val="0"/>
              <w:jc w:val="center"/>
              <w:rPr>
                <w:rFonts w:ascii="Arial" w:hAnsi="Arial" w:cs="Arial"/>
                <w:sz w:val="20"/>
                <w:szCs w:val="20"/>
              </w:rPr>
            </w:pP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91.3</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High</w:t>
            </w:r>
          </w:p>
        </w:tc>
      </w:tr>
      <w:tr w:rsidR="00803DA4" w:rsidTr="00420E1F">
        <w:trPr>
          <w:trHeight w:val="147"/>
        </w:trPr>
        <w:tc>
          <w:tcPr>
            <w:tcW w:w="3025" w:type="dxa"/>
          </w:tcPr>
          <w:p w:rsidR="00803DA4" w:rsidRDefault="00803DA4" w:rsidP="00420E1F">
            <w:pPr>
              <w:bidi w:val="0"/>
              <w:rPr>
                <w:lang w:bidi="ar-IQ"/>
              </w:rPr>
            </w:pPr>
            <w:r>
              <w:rPr>
                <w:lang w:bidi="ar-IQ"/>
              </w:rPr>
              <w:t xml:space="preserve">9- Go to the </w:t>
            </w:r>
            <w:r w:rsidRPr="00777A7B">
              <w:rPr>
                <w:lang w:bidi="ar-IQ"/>
              </w:rPr>
              <w:t>Dentist</w:t>
            </w:r>
            <w:r>
              <w:rPr>
                <w:lang w:bidi="ar-IQ"/>
              </w:rPr>
              <w:t xml:space="preserve"> from time to time.</w:t>
            </w:r>
          </w:p>
        </w:tc>
        <w:tc>
          <w:tcPr>
            <w:tcW w:w="1255" w:type="dxa"/>
          </w:tcPr>
          <w:p w:rsidR="00803DA4" w:rsidRDefault="00803DA4" w:rsidP="00420E1F">
            <w:pPr>
              <w:bidi w:val="0"/>
              <w:jc w:val="center"/>
              <w:rPr>
                <w:lang w:bidi="ar-IQ"/>
              </w:rPr>
            </w:pPr>
            <w:r>
              <w:rPr>
                <w:lang w:bidi="ar-IQ"/>
              </w:rPr>
              <w:t>55(13.75)</w:t>
            </w:r>
          </w:p>
        </w:tc>
        <w:tc>
          <w:tcPr>
            <w:tcW w:w="1247" w:type="dxa"/>
          </w:tcPr>
          <w:p w:rsidR="00803DA4" w:rsidRDefault="00803DA4" w:rsidP="00420E1F">
            <w:pPr>
              <w:bidi w:val="0"/>
              <w:jc w:val="center"/>
              <w:rPr>
                <w:lang w:bidi="ar-IQ"/>
              </w:rPr>
            </w:pPr>
            <w:r>
              <w:rPr>
                <w:lang w:bidi="ar-IQ"/>
              </w:rPr>
              <w:t>141(35.25)</w:t>
            </w:r>
          </w:p>
        </w:tc>
        <w:tc>
          <w:tcPr>
            <w:tcW w:w="1247" w:type="dxa"/>
          </w:tcPr>
          <w:p w:rsidR="00803DA4" w:rsidRDefault="00803DA4" w:rsidP="00420E1F">
            <w:pPr>
              <w:bidi w:val="0"/>
              <w:jc w:val="center"/>
              <w:rPr>
                <w:lang w:bidi="ar-IQ"/>
              </w:rPr>
            </w:pPr>
            <w:r>
              <w:rPr>
                <w:lang w:bidi="ar-IQ"/>
              </w:rPr>
              <w:t>204(51)</w:t>
            </w:r>
          </w:p>
        </w:tc>
        <w:tc>
          <w:tcPr>
            <w:tcW w:w="692" w:type="dxa"/>
          </w:tcPr>
          <w:p w:rsidR="00803DA4" w:rsidRDefault="00803DA4" w:rsidP="00420E1F">
            <w:pPr>
              <w:bidi w:val="0"/>
              <w:spacing w:after="200" w:line="276" w:lineRule="auto"/>
              <w:jc w:val="center"/>
              <w:rPr>
                <w:rFonts w:ascii="Arial" w:hAnsi="Arial" w:cs="Arial"/>
                <w:sz w:val="20"/>
                <w:szCs w:val="20"/>
              </w:rPr>
            </w:pPr>
            <w:r>
              <w:rPr>
                <w:rFonts w:ascii="Arial" w:hAnsi="Arial" w:cs="Arial"/>
                <w:sz w:val="20"/>
                <w:szCs w:val="20"/>
              </w:rPr>
              <w:t>1.63</w:t>
            </w: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0.7172</w:t>
            </w:r>
          </w:p>
          <w:p w:rsidR="00803DA4" w:rsidRPr="00CD0DBB" w:rsidRDefault="00803DA4" w:rsidP="00420E1F">
            <w:pPr>
              <w:bidi w:val="0"/>
              <w:jc w:val="center"/>
              <w:rPr>
                <w:rFonts w:ascii="Arial" w:hAnsi="Arial" w:cs="Arial"/>
                <w:sz w:val="20"/>
                <w:szCs w:val="20"/>
              </w:rPr>
            </w:pP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54.3</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Low</w:t>
            </w:r>
          </w:p>
        </w:tc>
      </w:tr>
      <w:tr w:rsidR="00803DA4" w:rsidTr="00420E1F">
        <w:trPr>
          <w:trHeight w:val="139"/>
        </w:trPr>
        <w:tc>
          <w:tcPr>
            <w:tcW w:w="3025" w:type="dxa"/>
          </w:tcPr>
          <w:p w:rsidR="00803DA4" w:rsidRDefault="00803DA4" w:rsidP="00420E1F">
            <w:pPr>
              <w:bidi w:val="0"/>
              <w:rPr>
                <w:lang w:bidi="ar-IQ"/>
              </w:rPr>
            </w:pPr>
            <w:r>
              <w:rPr>
                <w:lang w:bidi="ar-IQ"/>
              </w:rPr>
              <w:t>10-</w:t>
            </w:r>
            <w:r w:rsidRPr="00777A7B">
              <w:rPr>
                <w:lang w:bidi="ar-IQ"/>
              </w:rPr>
              <w:t>Bathed daily</w:t>
            </w:r>
            <w:r>
              <w:rPr>
                <w:lang w:bidi="ar-IQ"/>
              </w:rPr>
              <w:t>.</w:t>
            </w:r>
          </w:p>
        </w:tc>
        <w:tc>
          <w:tcPr>
            <w:tcW w:w="1255" w:type="dxa"/>
          </w:tcPr>
          <w:p w:rsidR="00803DA4" w:rsidRDefault="00803DA4" w:rsidP="00420E1F">
            <w:pPr>
              <w:bidi w:val="0"/>
              <w:jc w:val="center"/>
              <w:rPr>
                <w:lang w:bidi="ar-IQ"/>
              </w:rPr>
            </w:pPr>
            <w:r>
              <w:rPr>
                <w:lang w:bidi="ar-IQ"/>
              </w:rPr>
              <w:t>160(40)</w:t>
            </w:r>
          </w:p>
        </w:tc>
        <w:tc>
          <w:tcPr>
            <w:tcW w:w="1247" w:type="dxa"/>
          </w:tcPr>
          <w:p w:rsidR="00803DA4" w:rsidRDefault="00803DA4" w:rsidP="00420E1F">
            <w:pPr>
              <w:bidi w:val="0"/>
              <w:jc w:val="center"/>
              <w:rPr>
                <w:lang w:bidi="ar-IQ"/>
              </w:rPr>
            </w:pPr>
            <w:r>
              <w:rPr>
                <w:lang w:bidi="ar-IQ"/>
              </w:rPr>
              <w:t>187(46.75)</w:t>
            </w:r>
          </w:p>
        </w:tc>
        <w:tc>
          <w:tcPr>
            <w:tcW w:w="1247" w:type="dxa"/>
          </w:tcPr>
          <w:p w:rsidR="00803DA4" w:rsidRDefault="00803DA4" w:rsidP="00420E1F">
            <w:pPr>
              <w:bidi w:val="0"/>
              <w:jc w:val="center"/>
              <w:rPr>
                <w:lang w:bidi="ar-IQ"/>
              </w:rPr>
            </w:pPr>
            <w:r>
              <w:rPr>
                <w:lang w:bidi="ar-IQ"/>
              </w:rPr>
              <w:t>53(13.25)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2.26</w:t>
            </w:r>
          </w:p>
        </w:tc>
        <w:tc>
          <w:tcPr>
            <w:tcW w:w="970" w:type="dxa"/>
          </w:tcPr>
          <w:p w:rsidR="00803DA4" w:rsidRPr="007C7346"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0.6796</w:t>
            </w: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75.3</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Moderate</w:t>
            </w:r>
          </w:p>
        </w:tc>
      </w:tr>
      <w:tr w:rsidR="00803DA4" w:rsidTr="00420E1F">
        <w:trPr>
          <w:trHeight w:val="139"/>
        </w:trPr>
        <w:tc>
          <w:tcPr>
            <w:tcW w:w="3025" w:type="dxa"/>
          </w:tcPr>
          <w:p w:rsidR="00803DA4" w:rsidRDefault="00803DA4" w:rsidP="00420E1F">
            <w:pPr>
              <w:bidi w:val="0"/>
              <w:rPr>
                <w:lang w:bidi="ar-IQ"/>
              </w:rPr>
            </w:pPr>
            <w:r>
              <w:rPr>
                <w:lang w:bidi="ar-IQ"/>
              </w:rPr>
              <w:t>11- Do exercise sport every day.</w:t>
            </w:r>
          </w:p>
        </w:tc>
        <w:tc>
          <w:tcPr>
            <w:tcW w:w="1255" w:type="dxa"/>
          </w:tcPr>
          <w:p w:rsidR="00803DA4" w:rsidRDefault="00803DA4" w:rsidP="00420E1F">
            <w:pPr>
              <w:bidi w:val="0"/>
              <w:jc w:val="center"/>
              <w:rPr>
                <w:lang w:bidi="ar-IQ"/>
              </w:rPr>
            </w:pPr>
            <w:r>
              <w:rPr>
                <w:lang w:bidi="ar-IQ"/>
              </w:rPr>
              <w:t>67(16.75)</w:t>
            </w:r>
          </w:p>
        </w:tc>
        <w:tc>
          <w:tcPr>
            <w:tcW w:w="1247" w:type="dxa"/>
          </w:tcPr>
          <w:p w:rsidR="00803DA4" w:rsidRDefault="00803DA4" w:rsidP="00420E1F">
            <w:pPr>
              <w:bidi w:val="0"/>
              <w:jc w:val="center"/>
              <w:rPr>
                <w:lang w:bidi="ar-IQ"/>
              </w:rPr>
            </w:pPr>
            <w:r>
              <w:rPr>
                <w:lang w:bidi="ar-IQ"/>
              </w:rPr>
              <w:t>180(45)</w:t>
            </w:r>
          </w:p>
        </w:tc>
        <w:tc>
          <w:tcPr>
            <w:tcW w:w="1247" w:type="dxa"/>
          </w:tcPr>
          <w:p w:rsidR="00803DA4" w:rsidRDefault="00803DA4" w:rsidP="00420E1F">
            <w:pPr>
              <w:bidi w:val="0"/>
              <w:jc w:val="center"/>
              <w:rPr>
                <w:lang w:bidi="ar-IQ"/>
              </w:rPr>
            </w:pPr>
            <w:r>
              <w:rPr>
                <w:lang w:bidi="ar-IQ"/>
              </w:rPr>
              <w:t>153(38.25)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1.78</w:t>
            </w:r>
          </w:p>
        </w:tc>
        <w:tc>
          <w:tcPr>
            <w:tcW w:w="970" w:type="dxa"/>
          </w:tcPr>
          <w:p w:rsidR="00803DA4" w:rsidRPr="007C7346"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0.7107</w:t>
            </w: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59.3</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Low</w:t>
            </w:r>
          </w:p>
        </w:tc>
      </w:tr>
      <w:tr w:rsidR="00803DA4" w:rsidTr="00420E1F">
        <w:trPr>
          <w:trHeight w:val="147"/>
        </w:trPr>
        <w:tc>
          <w:tcPr>
            <w:tcW w:w="3025" w:type="dxa"/>
          </w:tcPr>
          <w:p w:rsidR="00803DA4" w:rsidRDefault="00803DA4" w:rsidP="00420E1F">
            <w:pPr>
              <w:bidi w:val="0"/>
              <w:rPr>
                <w:lang w:bidi="ar-IQ"/>
              </w:rPr>
            </w:pPr>
            <w:r>
              <w:rPr>
                <w:lang w:bidi="ar-IQ"/>
              </w:rPr>
              <w:t>12-Do exercise sport as walking.</w:t>
            </w:r>
          </w:p>
        </w:tc>
        <w:tc>
          <w:tcPr>
            <w:tcW w:w="1255" w:type="dxa"/>
          </w:tcPr>
          <w:p w:rsidR="00803DA4" w:rsidRDefault="00803DA4" w:rsidP="00420E1F">
            <w:pPr>
              <w:bidi w:val="0"/>
              <w:jc w:val="center"/>
              <w:rPr>
                <w:lang w:bidi="ar-IQ"/>
              </w:rPr>
            </w:pPr>
            <w:r>
              <w:rPr>
                <w:lang w:bidi="ar-IQ"/>
              </w:rPr>
              <w:t>191(47.75)</w:t>
            </w:r>
          </w:p>
        </w:tc>
        <w:tc>
          <w:tcPr>
            <w:tcW w:w="1247" w:type="dxa"/>
          </w:tcPr>
          <w:p w:rsidR="00803DA4" w:rsidRDefault="00803DA4" w:rsidP="00420E1F">
            <w:pPr>
              <w:bidi w:val="0"/>
              <w:jc w:val="center"/>
              <w:rPr>
                <w:lang w:bidi="ar-IQ"/>
              </w:rPr>
            </w:pPr>
            <w:r>
              <w:rPr>
                <w:lang w:bidi="ar-IQ"/>
              </w:rPr>
              <w:t>163(40.75)</w:t>
            </w:r>
          </w:p>
        </w:tc>
        <w:tc>
          <w:tcPr>
            <w:tcW w:w="1247" w:type="dxa"/>
          </w:tcPr>
          <w:p w:rsidR="00803DA4" w:rsidRDefault="00803DA4" w:rsidP="00420E1F">
            <w:pPr>
              <w:bidi w:val="0"/>
              <w:jc w:val="center"/>
              <w:rPr>
                <w:lang w:bidi="ar-IQ"/>
              </w:rPr>
            </w:pPr>
            <w:r>
              <w:rPr>
                <w:lang w:bidi="ar-IQ"/>
              </w:rPr>
              <w:t>46(11.5)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2.36</w:t>
            </w:r>
          </w:p>
        </w:tc>
        <w:tc>
          <w:tcPr>
            <w:tcW w:w="970" w:type="dxa"/>
          </w:tcPr>
          <w:p w:rsidR="00803DA4" w:rsidRPr="007C7346"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0.6799</w:t>
            </w: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78.6</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High</w:t>
            </w:r>
          </w:p>
        </w:tc>
      </w:tr>
      <w:tr w:rsidR="00803DA4" w:rsidTr="00420E1F">
        <w:trPr>
          <w:trHeight w:val="139"/>
        </w:trPr>
        <w:tc>
          <w:tcPr>
            <w:tcW w:w="3025" w:type="dxa"/>
          </w:tcPr>
          <w:p w:rsidR="00803DA4" w:rsidRDefault="00803DA4" w:rsidP="00420E1F">
            <w:pPr>
              <w:bidi w:val="0"/>
              <w:rPr>
                <w:lang w:bidi="ar-IQ"/>
              </w:rPr>
            </w:pPr>
            <w:r>
              <w:rPr>
                <w:lang w:bidi="ar-IQ"/>
              </w:rPr>
              <w:t>13-Do not smoke.</w:t>
            </w:r>
          </w:p>
        </w:tc>
        <w:tc>
          <w:tcPr>
            <w:tcW w:w="1255" w:type="dxa"/>
          </w:tcPr>
          <w:p w:rsidR="00803DA4" w:rsidRDefault="00803DA4" w:rsidP="00420E1F">
            <w:pPr>
              <w:bidi w:val="0"/>
              <w:jc w:val="center"/>
              <w:rPr>
                <w:lang w:bidi="ar-IQ"/>
              </w:rPr>
            </w:pPr>
            <w:r>
              <w:rPr>
                <w:lang w:bidi="ar-IQ"/>
              </w:rPr>
              <w:t>296(74)</w:t>
            </w:r>
          </w:p>
        </w:tc>
        <w:tc>
          <w:tcPr>
            <w:tcW w:w="1247" w:type="dxa"/>
          </w:tcPr>
          <w:p w:rsidR="00803DA4" w:rsidRDefault="00803DA4" w:rsidP="00420E1F">
            <w:pPr>
              <w:bidi w:val="0"/>
              <w:jc w:val="center"/>
              <w:rPr>
                <w:lang w:bidi="ar-IQ"/>
              </w:rPr>
            </w:pPr>
            <w:r>
              <w:rPr>
                <w:lang w:bidi="ar-IQ"/>
              </w:rPr>
              <w:t>53(13.25)</w:t>
            </w:r>
          </w:p>
        </w:tc>
        <w:tc>
          <w:tcPr>
            <w:tcW w:w="1247" w:type="dxa"/>
          </w:tcPr>
          <w:p w:rsidR="00803DA4" w:rsidRDefault="00803DA4" w:rsidP="00420E1F">
            <w:pPr>
              <w:bidi w:val="0"/>
              <w:jc w:val="center"/>
              <w:rPr>
                <w:lang w:bidi="ar-IQ"/>
              </w:rPr>
            </w:pPr>
            <w:r>
              <w:rPr>
                <w:lang w:bidi="ar-IQ"/>
              </w:rPr>
              <w:t>51(12.75)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2.61</w:t>
            </w:r>
          </w:p>
        </w:tc>
        <w:tc>
          <w:tcPr>
            <w:tcW w:w="970" w:type="dxa"/>
          </w:tcPr>
          <w:p w:rsidR="00803DA4" w:rsidRPr="007C7346"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0.7026</w:t>
            </w:r>
          </w:p>
        </w:tc>
        <w:tc>
          <w:tcPr>
            <w:tcW w:w="831" w:type="dxa"/>
          </w:tcPr>
          <w:p w:rsidR="00803DA4" w:rsidRPr="00CD0DBB" w:rsidRDefault="00803DA4" w:rsidP="00420E1F">
            <w:pPr>
              <w:bidi w:val="0"/>
              <w:jc w:val="center"/>
              <w:rPr>
                <w:rFonts w:ascii="Arial" w:hAnsi="Arial" w:cs="Arial"/>
                <w:sz w:val="20"/>
                <w:szCs w:val="20"/>
              </w:rPr>
            </w:pPr>
            <w:r>
              <w:rPr>
                <w:rFonts w:ascii="Arial" w:hAnsi="Arial" w:cs="Arial"/>
                <w:sz w:val="20"/>
                <w:szCs w:val="20"/>
              </w:rPr>
              <w:t>87</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High</w:t>
            </w:r>
          </w:p>
        </w:tc>
      </w:tr>
      <w:tr w:rsidR="00803DA4" w:rsidTr="00420E1F">
        <w:trPr>
          <w:trHeight w:val="286"/>
        </w:trPr>
        <w:tc>
          <w:tcPr>
            <w:tcW w:w="3025" w:type="dxa"/>
          </w:tcPr>
          <w:p w:rsidR="00803DA4" w:rsidRDefault="00803DA4" w:rsidP="00420E1F">
            <w:pPr>
              <w:bidi w:val="0"/>
              <w:rPr>
                <w:lang w:bidi="ar-IQ"/>
              </w:rPr>
            </w:pPr>
            <w:r>
              <w:rPr>
                <w:lang w:bidi="ar-IQ"/>
              </w:rPr>
              <w:t>14-</w:t>
            </w:r>
            <w:r w:rsidRPr="00CD1B09">
              <w:rPr>
                <w:lang w:bidi="ar-IQ"/>
              </w:rPr>
              <w:t xml:space="preserve">I avoid taking medications </w:t>
            </w:r>
            <w:r w:rsidRPr="00CD1B09">
              <w:rPr>
                <w:lang w:bidi="ar-IQ"/>
              </w:rPr>
              <w:lastRenderedPageBreak/>
              <w:t>without consulting a doctor</w:t>
            </w:r>
          </w:p>
        </w:tc>
        <w:tc>
          <w:tcPr>
            <w:tcW w:w="1255" w:type="dxa"/>
          </w:tcPr>
          <w:p w:rsidR="00803DA4" w:rsidRDefault="00803DA4" w:rsidP="00420E1F">
            <w:pPr>
              <w:bidi w:val="0"/>
              <w:jc w:val="center"/>
              <w:rPr>
                <w:lang w:bidi="ar-IQ"/>
              </w:rPr>
            </w:pPr>
            <w:r>
              <w:rPr>
                <w:lang w:bidi="ar-IQ"/>
              </w:rPr>
              <w:lastRenderedPageBreak/>
              <w:t>159(39.75)</w:t>
            </w:r>
          </w:p>
        </w:tc>
        <w:tc>
          <w:tcPr>
            <w:tcW w:w="1247" w:type="dxa"/>
          </w:tcPr>
          <w:p w:rsidR="00803DA4" w:rsidRDefault="00803DA4" w:rsidP="00420E1F">
            <w:pPr>
              <w:bidi w:val="0"/>
              <w:jc w:val="center"/>
              <w:rPr>
                <w:lang w:bidi="ar-IQ"/>
              </w:rPr>
            </w:pPr>
            <w:r>
              <w:rPr>
                <w:lang w:bidi="ar-IQ"/>
              </w:rPr>
              <w:t>175(43.75)</w:t>
            </w:r>
          </w:p>
        </w:tc>
        <w:tc>
          <w:tcPr>
            <w:tcW w:w="1247" w:type="dxa"/>
          </w:tcPr>
          <w:p w:rsidR="00803DA4" w:rsidRDefault="00803DA4" w:rsidP="00420E1F">
            <w:pPr>
              <w:bidi w:val="0"/>
              <w:jc w:val="center"/>
              <w:rPr>
                <w:lang w:bidi="ar-IQ"/>
              </w:rPr>
            </w:pPr>
            <w:r>
              <w:rPr>
                <w:lang w:bidi="ar-IQ"/>
              </w:rPr>
              <w:t>66(16.5)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2.23</w:t>
            </w: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0.7139</w:t>
            </w:r>
          </w:p>
          <w:p w:rsidR="00803DA4" w:rsidRPr="00470C40" w:rsidRDefault="00803DA4" w:rsidP="00420E1F">
            <w:pPr>
              <w:bidi w:val="0"/>
              <w:jc w:val="center"/>
              <w:rPr>
                <w:rFonts w:ascii="Arial" w:hAnsi="Arial" w:cs="Arial"/>
                <w:sz w:val="20"/>
                <w:szCs w:val="20"/>
              </w:rPr>
            </w:pPr>
          </w:p>
        </w:tc>
        <w:tc>
          <w:tcPr>
            <w:tcW w:w="831" w:type="dxa"/>
          </w:tcPr>
          <w:p w:rsidR="00803DA4" w:rsidRPr="00470C40" w:rsidRDefault="00803DA4" w:rsidP="00420E1F">
            <w:pPr>
              <w:bidi w:val="0"/>
              <w:jc w:val="center"/>
              <w:rPr>
                <w:rFonts w:ascii="Arial" w:hAnsi="Arial" w:cs="Arial"/>
                <w:sz w:val="20"/>
                <w:szCs w:val="20"/>
              </w:rPr>
            </w:pPr>
            <w:r>
              <w:rPr>
                <w:rFonts w:ascii="Arial" w:hAnsi="Arial" w:cs="Arial"/>
                <w:sz w:val="20"/>
                <w:szCs w:val="20"/>
              </w:rPr>
              <w:lastRenderedPageBreak/>
              <w:t>74.3</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Moderate</w:t>
            </w:r>
          </w:p>
        </w:tc>
      </w:tr>
      <w:tr w:rsidR="00803DA4" w:rsidTr="00420E1F">
        <w:trPr>
          <w:trHeight w:val="293"/>
        </w:trPr>
        <w:tc>
          <w:tcPr>
            <w:tcW w:w="3025" w:type="dxa"/>
          </w:tcPr>
          <w:p w:rsidR="00803DA4" w:rsidRDefault="00803DA4" w:rsidP="00420E1F">
            <w:pPr>
              <w:bidi w:val="0"/>
              <w:rPr>
                <w:lang w:bidi="ar-IQ"/>
              </w:rPr>
            </w:pPr>
            <w:r>
              <w:rPr>
                <w:lang w:bidi="ar-IQ"/>
              </w:rPr>
              <w:lastRenderedPageBreak/>
              <w:t>15-</w:t>
            </w:r>
            <w:r w:rsidRPr="00CD1B09">
              <w:rPr>
                <w:lang w:bidi="ar-IQ"/>
              </w:rPr>
              <w:t>I deal with the psychological pressures of daily positively</w:t>
            </w:r>
            <w:r>
              <w:rPr>
                <w:lang w:bidi="ar-IQ"/>
              </w:rPr>
              <w:t>.</w:t>
            </w:r>
          </w:p>
        </w:tc>
        <w:tc>
          <w:tcPr>
            <w:tcW w:w="1255" w:type="dxa"/>
          </w:tcPr>
          <w:p w:rsidR="00803DA4" w:rsidRDefault="00803DA4" w:rsidP="00420E1F">
            <w:pPr>
              <w:bidi w:val="0"/>
              <w:jc w:val="center"/>
              <w:rPr>
                <w:lang w:bidi="ar-IQ"/>
              </w:rPr>
            </w:pPr>
            <w:r>
              <w:rPr>
                <w:lang w:bidi="ar-IQ"/>
              </w:rPr>
              <w:t>131(32.75)</w:t>
            </w:r>
          </w:p>
        </w:tc>
        <w:tc>
          <w:tcPr>
            <w:tcW w:w="1247" w:type="dxa"/>
          </w:tcPr>
          <w:p w:rsidR="00803DA4" w:rsidRDefault="00803DA4" w:rsidP="00420E1F">
            <w:pPr>
              <w:bidi w:val="0"/>
              <w:jc w:val="center"/>
              <w:rPr>
                <w:lang w:bidi="ar-IQ"/>
              </w:rPr>
            </w:pPr>
            <w:r>
              <w:rPr>
                <w:lang w:bidi="ar-IQ"/>
              </w:rPr>
              <w:t>224(56)</w:t>
            </w:r>
          </w:p>
        </w:tc>
        <w:tc>
          <w:tcPr>
            <w:tcW w:w="1247" w:type="dxa"/>
          </w:tcPr>
          <w:p w:rsidR="00803DA4" w:rsidRDefault="00803DA4" w:rsidP="00420E1F">
            <w:pPr>
              <w:bidi w:val="0"/>
              <w:jc w:val="center"/>
              <w:rPr>
                <w:lang w:bidi="ar-IQ"/>
              </w:rPr>
            </w:pPr>
            <w:r>
              <w:rPr>
                <w:lang w:bidi="ar-IQ"/>
              </w:rPr>
              <w:t>45(11.25)</w:t>
            </w:r>
          </w:p>
        </w:tc>
        <w:tc>
          <w:tcPr>
            <w:tcW w:w="692" w:type="dxa"/>
          </w:tcPr>
          <w:p w:rsidR="00803DA4" w:rsidRDefault="00803DA4" w:rsidP="00420E1F">
            <w:pPr>
              <w:bidi w:val="0"/>
              <w:spacing w:after="200" w:line="276" w:lineRule="auto"/>
              <w:jc w:val="center"/>
              <w:rPr>
                <w:rFonts w:ascii="Arial" w:hAnsi="Arial" w:cs="Arial"/>
                <w:sz w:val="20"/>
                <w:szCs w:val="20"/>
              </w:rPr>
            </w:pPr>
            <w:r>
              <w:rPr>
                <w:rFonts w:ascii="Arial" w:hAnsi="Arial" w:cs="Arial"/>
                <w:sz w:val="20"/>
                <w:szCs w:val="20"/>
              </w:rPr>
              <w:t>2.21</w:t>
            </w: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0.6283</w:t>
            </w:r>
          </w:p>
          <w:p w:rsidR="00803DA4" w:rsidRPr="00470C40" w:rsidRDefault="00803DA4" w:rsidP="00420E1F">
            <w:pPr>
              <w:bidi w:val="0"/>
              <w:jc w:val="center"/>
              <w:rPr>
                <w:rFonts w:ascii="Arial" w:hAnsi="Arial" w:cs="Arial"/>
                <w:sz w:val="20"/>
                <w:szCs w:val="20"/>
              </w:rPr>
            </w:pPr>
          </w:p>
        </w:tc>
        <w:tc>
          <w:tcPr>
            <w:tcW w:w="831" w:type="dxa"/>
          </w:tcPr>
          <w:p w:rsidR="00803DA4" w:rsidRPr="00470C40" w:rsidRDefault="00803DA4" w:rsidP="00420E1F">
            <w:pPr>
              <w:bidi w:val="0"/>
              <w:jc w:val="center"/>
              <w:rPr>
                <w:rFonts w:ascii="Arial" w:hAnsi="Arial" w:cs="Arial"/>
                <w:sz w:val="20"/>
                <w:szCs w:val="20"/>
              </w:rPr>
            </w:pPr>
            <w:r>
              <w:rPr>
                <w:rFonts w:ascii="Arial" w:hAnsi="Arial" w:cs="Arial"/>
                <w:sz w:val="20"/>
                <w:szCs w:val="20"/>
              </w:rPr>
              <w:t>73.6</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Moderate</w:t>
            </w:r>
          </w:p>
        </w:tc>
      </w:tr>
      <w:tr w:rsidR="00803DA4" w:rsidTr="00420E1F">
        <w:trPr>
          <w:trHeight w:val="139"/>
        </w:trPr>
        <w:tc>
          <w:tcPr>
            <w:tcW w:w="3025" w:type="dxa"/>
          </w:tcPr>
          <w:p w:rsidR="00803DA4" w:rsidRDefault="00803DA4" w:rsidP="00420E1F">
            <w:pPr>
              <w:bidi w:val="0"/>
              <w:rPr>
                <w:lang w:bidi="ar-IQ"/>
              </w:rPr>
            </w:pPr>
            <w:r>
              <w:rPr>
                <w:lang w:bidi="ar-IQ"/>
              </w:rPr>
              <w:t>16-</w:t>
            </w:r>
            <w:r w:rsidRPr="00CD1B09">
              <w:rPr>
                <w:lang w:bidi="ar-IQ"/>
              </w:rPr>
              <w:t>Be sure to eat vegetables</w:t>
            </w:r>
            <w:r>
              <w:rPr>
                <w:lang w:bidi="ar-IQ"/>
              </w:rPr>
              <w:t>.</w:t>
            </w:r>
          </w:p>
        </w:tc>
        <w:tc>
          <w:tcPr>
            <w:tcW w:w="1255" w:type="dxa"/>
          </w:tcPr>
          <w:p w:rsidR="00803DA4" w:rsidRDefault="00803DA4" w:rsidP="00420E1F">
            <w:pPr>
              <w:bidi w:val="0"/>
              <w:jc w:val="center"/>
              <w:rPr>
                <w:lang w:bidi="ar-IQ"/>
              </w:rPr>
            </w:pPr>
            <w:r>
              <w:rPr>
                <w:lang w:bidi="ar-IQ"/>
              </w:rPr>
              <w:t>188(47)</w:t>
            </w:r>
          </w:p>
        </w:tc>
        <w:tc>
          <w:tcPr>
            <w:tcW w:w="1247" w:type="dxa"/>
          </w:tcPr>
          <w:p w:rsidR="00803DA4" w:rsidRDefault="00803DA4" w:rsidP="00420E1F">
            <w:pPr>
              <w:bidi w:val="0"/>
              <w:jc w:val="center"/>
              <w:rPr>
                <w:lang w:bidi="ar-IQ"/>
              </w:rPr>
            </w:pPr>
            <w:r>
              <w:rPr>
                <w:lang w:bidi="ar-IQ"/>
              </w:rPr>
              <w:t>165(41.25)</w:t>
            </w:r>
          </w:p>
        </w:tc>
        <w:tc>
          <w:tcPr>
            <w:tcW w:w="1247" w:type="dxa"/>
          </w:tcPr>
          <w:p w:rsidR="00803DA4" w:rsidRDefault="00803DA4" w:rsidP="00420E1F">
            <w:pPr>
              <w:bidi w:val="0"/>
              <w:jc w:val="center"/>
              <w:rPr>
                <w:lang w:bidi="ar-IQ"/>
              </w:rPr>
            </w:pPr>
            <w:r>
              <w:rPr>
                <w:lang w:bidi="ar-IQ"/>
              </w:rPr>
              <w:t>47(11.75)</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2.35</w:t>
            </w:r>
          </w:p>
        </w:tc>
        <w:tc>
          <w:tcPr>
            <w:tcW w:w="970" w:type="dxa"/>
          </w:tcPr>
          <w:p w:rsidR="00803DA4" w:rsidRPr="007C7346"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0.6815</w:t>
            </w:r>
          </w:p>
        </w:tc>
        <w:tc>
          <w:tcPr>
            <w:tcW w:w="831" w:type="dxa"/>
          </w:tcPr>
          <w:p w:rsidR="00803DA4" w:rsidRPr="00470C40" w:rsidRDefault="00803DA4" w:rsidP="00420E1F">
            <w:pPr>
              <w:bidi w:val="0"/>
              <w:jc w:val="center"/>
              <w:rPr>
                <w:rFonts w:ascii="Arial" w:hAnsi="Arial" w:cs="Arial"/>
                <w:sz w:val="20"/>
                <w:szCs w:val="20"/>
              </w:rPr>
            </w:pPr>
            <w:r>
              <w:rPr>
                <w:rFonts w:ascii="Arial" w:hAnsi="Arial" w:cs="Arial"/>
                <w:sz w:val="20"/>
                <w:szCs w:val="20"/>
              </w:rPr>
              <w:t>78.3</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High</w:t>
            </w:r>
          </w:p>
        </w:tc>
      </w:tr>
      <w:tr w:rsidR="00803DA4" w:rsidTr="00420E1F">
        <w:trPr>
          <w:trHeight w:val="147"/>
        </w:trPr>
        <w:tc>
          <w:tcPr>
            <w:tcW w:w="3025" w:type="dxa"/>
          </w:tcPr>
          <w:p w:rsidR="00803DA4" w:rsidRDefault="00803DA4" w:rsidP="00420E1F">
            <w:pPr>
              <w:bidi w:val="0"/>
              <w:rPr>
                <w:lang w:bidi="ar-IQ"/>
              </w:rPr>
            </w:pPr>
            <w:r>
              <w:rPr>
                <w:lang w:bidi="ar-IQ"/>
              </w:rPr>
              <w:t>17-</w:t>
            </w:r>
            <w:r w:rsidRPr="00CD1B09">
              <w:rPr>
                <w:lang w:bidi="ar-IQ"/>
              </w:rPr>
              <w:t>Wash your hands before eating</w:t>
            </w:r>
            <w:r>
              <w:rPr>
                <w:lang w:bidi="ar-IQ"/>
              </w:rPr>
              <w:t>.</w:t>
            </w:r>
          </w:p>
        </w:tc>
        <w:tc>
          <w:tcPr>
            <w:tcW w:w="1255" w:type="dxa"/>
          </w:tcPr>
          <w:p w:rsidR="00803DA4" w:rsidRDefault="00803DA4" w:rsidP="00420E1F">
            <w:pPr>
              <w:bidi w:val="0"/>
              <w:jc w:val="center"/>
              <w:rPr>
                <w:lang w:bidi="ar-IQ"/>
              </w:rPr>
            </w:pPr>
            <w:r>
              <w:rPr>
                <w:lang w:bidi="ar-IQ"/>
              </w:rPr>
              <w:t>320(80)</w:t>
            </w:r>
          </w:p>
        </w:tc>
        <w:tc>
          <w:tcPr>
            <w:tcW w:w="1247" w:type="dxa"/>
          </w:tcPr>
          <w:p w:rsidR="00803DA4" w:rsidRDefault="00803DA4" w:rsidP="00420E1F">
            <w:pPr>
              <w:bidi w:val="0"/>
              <w:jc w:val="center"/>
              <w:rPr>
                <w:lang w:bidi="ar-IQ"/>
              </w:rPr>
            </w:pPr>
            <w:r>
              <w:rPr>
                <w:lang w:bidi="ar-IQ"/>
              </w:rPr>
              <w:t>67(16.75)</w:t>
            </w:r>
          </w:p>
        </w:tc>
        <w:tc>
          <w:tcPr>
            <w:tcW w:w="1247" w:type="dxa"/>
          </w:tcPr>
          <w:p w:rsidR="00803DA4" w:rsidRDefault="00803DA4" w:rsidP="00420E1F">
            <w:pPr>
              <w:bidi w:val="0"/>
              <w:jc w:val="center"/>
              <w:rPr>
                <w:lang w:bidi="ar-IQ"/>
              </w:rPr>
            </w:pPr>
            <w:r>
              <w:rPr>
                <w:lang w:bidi="ar-IQ"/>
              </w:rPr>
              <w:t>13(3.25)</w:t>
            </w:r>
          </w:p>
        </w:tc>
        <w:tc>
          <w:tcPr>
            <w:tcW w:w="692" w:type="dxa"/>
          </w:tcPr>
          <w:p w:rsidR="00803DA4" w:rsidRDefault="00803DA4" w:rsidP="00420E1F">
            <w:pPr>
              <w:bidi w:val="0"/>
              <w:spacing w:after="200" w:line="276" w:lineRule="auto"/>
              <w:jc w:val="center"/>
              <w:rPr>
                <w:rFonts w:ascii="Arial" w:hAnsi="Arial" w:cs="Arial"/>
                <w:sz w:val="20"/>
                <w:szCs w:val="20"/>
              </w:rPr>
            </w:pPr>
            <w:r>
              <w:rPr>
                <w:rFonts w:ascii="Arial" w:hAnsi="Arial" w:cs="Arial"/>
                <w:sz w:val="20"/>
                <w:szCs w:val="20"/>
              </w:rPr>
              <w:t>2.76</w:t>
            </w: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0.4940</w:t>
            </w:r>
          </w:p>
          <w:p w:rsidR="00803DA4" w:rsidRPr="00470C40" w:rsidRDefault="00803DA4" w:rsidP="00420E1F">
            <w:pPr>
              <w:bidi w:val="0"/>
              <w:rPr>
                <w:rFonts w:ascii="Arial" w:hAnsi="Arial" w:cs="Arial"/>
                <w:sz w:val="20"/>
                <w:szCs w:val="20"/>
              </w:rPr>
            </w:pPr>
          </w:p>
        </w:tc>
        <w:tc>
          <w:tcPr>
            <w:tcW w:w="831" w:type="dxa"/>
          </w:tcPr>
          <w:p w:rsidR="00803DA4" w:rsidRPr="00470C40" w:rsidRDefault="00803DA4" w:rsidP="00420E1F">
            <w:pPr>
              <w:bidi w:val="0"/>
              <w:jc w:val="center"/>
              <w:rPr>
                <w:rFonts w:ascii="Arial" w:hAnsi="Arial" w:cs="Arial"/>
                <w:sz w:val="20"/>
                <w:szCs w:val="20"/>
              </w:rPr>
            </w:pPr>
            <w:r>
              <w:rPr>
                <w:rFonts w:ascii="Arial" w:hAnsi="Arial" w:cs="Arial"/>
                <w:sz w:val="20"/>
                <w:szCs w:val="20"/>
              </w:rPr>
              <w:t>92</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High</w:t>
            </w:r>
          </w:p>
        </w:tc>
      </w:tr>
      <w:tr w:rsidR="00803DA4" w:rsidTr="00420E1F">
        <w:trPr>
          <w:trHeight w:val="286"/>
        </w:trPr>
        <w:tc>
          <w:tcPr>
            <w:tcW w:w="3025" w:type="dxa"/>
          </w:tcPr>
          <w:p w:rsidR="00803DA4" w:rsidRDefault="00803DA4" w:rsidP="00420E1F">
            <w:pPr>
              <w:bidi w:val="0"/>
              <w:rPr>
                <w:lang w:bidi="ar-IQ"/>
              </w:rPr>
            </w:pPr>
            <w:r>
              <w:rPr>
                <w:lang w:bidi="ar-IQ"/>
              </w:rPr>
              <w:t>18-</w:t>
            </w:r>
            <w:r w:rsidRPr="00CD1B09">
              <w:rPr>
                <w:lang w:bidi="ar-IQ"/>
              </w:rPr>
              <w:t>I avoid eating food from street vendors</w:t>
            </w:r>
            <w:r>
              <w:rPr>
                <w:lang w:bidi="ar-IQ"/>
              </w:rPr>
              <w:t>.</w:t>
            </w:r>
          </w:p>
        </w:tc>
        <w:tc>
          <w:tcPr>
            <w:tcW w:w="1255" w:type="dxa"/>
          </w:tcPr>
          <w:p w:rsidR="00803DA4" w:rsidRDefault="00803DA4" w:rsidP="00420E1F">
            <w:pPr>
              <w:bidi w:val="0"/>
              <w:jc w:val="center"/>
              <w:rPr>
                <w:lang w:bidi="ar-IQ"/>
              </w:rPr>
            </w:pPr>
            <w:r>
              <w:rPr>
                <w:lang w:bidi="ar-IQ"/>
              </w:rPr>
              <w:t>198(49.5)</w:t>
            </w:r>
          </w:p>
        </w:tc>
        <w:tc>
          <w:tcPr>
            <w:tcW w:w="1247" w:type="dxa"/>
          </w:tcPr>
          <w:p w:rsidR="00803DA4" w:rsidRDefault="00803DA4" w:rsidP="00420E1F">
            <w:pPr>
              <w:bidi w:val="0"/>
              <w:jc w:val="center"/>
              <w:rPr>
                <w:lang w:bidi="ar-IQ"/>
              </w:rPr>
            </w:pPr>
            <w:r>
              <w:rPr>
                <w:lang w:bidi="ar-IQ"/>
              </w:rPr>
              <w:t>150(37.5)</w:t>
            </w:r>
          </w:p>
        </w:tc>
        <w:tc>
          <w:tcPr>
            <w:tcW w:w="1247" w:type="dxa"/>
          </w:tcPr>
          <w:p w:rsidR="00803DA4" w:rsidRDefault="00803DA4" w:rsidP="00420E1F">
            <w:pPr>
              <w:bidi w:val="0"/>
              <w:jc w:val="center"/>
              <w:rPr>
                <w:lang w:bidi="ar-IQ"/>
              </w:rPr>
            </w:pPr>
            <w:r>
              <w:rPr>
                <w:lang w:bidi="ar-IQ"/>
              </w:rPr>
              <w:t>52(13)</w:t>
            </w:r>
          </w:p>
        </w:tc>
        <w:tc>
          <w:tcPr>
            <w:tcW w:w="692" w:type="dxa"/>
          </w:tcPr>
          <w:p w:rsidR="00803DA4" w:rsidRDefault="00803DA4" w:rsidP="00420E1F">
            <w:pPr>
              <w:bidi w:val="0"/>
              <w:jc w:val="center"/>
              <w:rPr>
                <w:rFonts w:ascii="Arial" w:hAnsi="Arial" w:cs="Arial"/>
                <w:sz w:val="20"/>
                <w:szCs w:val="20"/>
              </w:rPr>
            </w:pPr>
            <w:r>
              <w:rPr>
                <w:rFonts w:ascii="Arial" w:hAnsi="Arial" w:cs="Arial"/>
                <w:sz w:val="20"/>
                <w:szCs w:val="20"/>
              </w:rPr>
              <w:t>2.36</w:t>
            </w: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0.7021</w:t>
            </w:r>
          </w:p>
          <w:p w:rsidR="00803DA4" w:rsidRPr="00470C40" w:rsidRDefault="00803DA4" w:rsidP="00420E1F">
            <w:pPr>
              <w:bidi w:val="0"/>
              <w:jc w:val="center"/>
              <w:rPr>
                <w:rFonts w:ascii="Arial" w:hAnsi="Arial" w:cs="Arial"/>
                <w:sz w:val="20"/>
                <w:szCs w:val="20"/>
              </w:rPr>
            </w:pPr>
          </w:p>
        </w:tc>
        <w:tc>
          <w:tcPr>
            <w:tcW w:w="831" w:type="dxa"/>
          </w:tcPr>
          <w:p w:rsidR="00803DA4" w:rsidRPr="00470C40" w:rsidRDefault="00803DA4" w:rsidP="00420E1F">
            <w:pPr>
              <w:bidi w:val="0"/>
              <w:jc w:val="center"/>
              <w:rPr>
                <w:rFonts w:ascii="Arial" w:hAnsi="Arial" w:cs="Arial"/>
                <w:sz w:val="20"/>
                <w:szCs w:val="20"/>
              </w:rPr>
            </w:pPr>
            <w:r>
              <w:rPr>
                <w:rFonts w:ascii="Arial" w:hAnsi="Arial" w:cs="Arial"/>
                <w:sz w:val="20"/>
                <w:szCs w:val="20"/>
              </w:rPr>
              <w:t>78.6</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High</w:t>
            </w:r>
          </w:p>
        </w:tc>
      </w:tr>
      <w:tr w:rsidR="00803DA4" w:rsidTr="00420E1F">
        <w:trPr>
          <w:trHeight w:val="286"/>
        </w:trPr>
        <w:tc>
          <w:tcPr>
            <w:tcW w:w="3025" w:type="dxa"/>
          </w:tcPr>
          <w:p w:rsidR="00803DA4" w:rsidRDefault="00803DA4" w:rsidP="00420E1F">
            <w:pPr>
              <w:bidi w:val="0"/>
              <w:rPr>
                <w:lang w:bidi="ar-IQ"/>
              </w:rPr>
            </w:pPr>
            <w:r>
              <w:rPr>
                <w:lang w:bidi="ar-IQ"/>
              </w:rPr>
              <w:t>19-</w:t>
            </w:r>
            <w:r w:rsidRPr="00CD1B09">
              <w:rPr>
                <w:lang w:bidi="ar-IQ"/>
              </w:rPr>
              <w:t>Use disinfectants when bathing or after the toilet</w:t>
            </w:r>
            <w:r>
              <w:rPr>
                <w:lang w:bidi="ar-IQ"/>
              </w:rPr>
              <w:t>.</w:t>
            </w:r>
          </w:p>
        </w:tc>
        <w:tc>
          <w:tcPr>
            <w:tcW w:w="1255" w:type="dxa"/>
          </w:tcPr>
          <w:p w:rsidR="00803DA4" w:rsidRDefault="00803DA4" w:rsidP="00420E1F">
            <w:pPr>
              <w:bidi w:val="0"/>
              <w:jc w:val="center"/>
              <w:rPr>
                <w:lang w:bidi="ar-IQ"/>
              </w:rPr>
            </w:pPr>
            <w:r>
              <w:rPr>
                <w:lang w:bidi="ar-IQ"/>
              </w:rPr>
              <w:t>290(72.5)</w:t>
            </w:r>
          </w:p>
        </w:tc>
        <w:tc>
          <w:tcPr>
            <w:tcW w:w="1247" w:type="dxa"/>
          </w:tcPr>
          <w:p w:rsidR="00803DA4" w:rsidRDefault="00803DA4" w:rsidP="00420E1F">
            <w:pPr>
              <w:bidi w:val="0"/>
              <w:jc w:val="center"/>
              <w:rPr>
                <w:lang w:bidi="ar-IQ"/>
              </w:rPr>
            </w:pPr>
            <w:r>
              <w:rPr>
                <w:lang w:bidi="ar-IQ"/>
              </w:rPr>
              <w:t>85(21.25)</w:t>
            </w:r>
          </w:p>
        </w:tc>
        <w:tc>
          <w:tcPr>
            <w:tcW w:w="1247" w:type="dxa"/>
          </w:tcPr>
          <w:p w:rsidR="00803DA4" w:rsidRDefault="00803DA4" w:rsidP="00420E1F">
            <w:pPr>
              <w:bidi w:val="0"/>
              <w:jc w:val="center"/>
              <w:rPr>
                <w:lang w:bidi="ar-IQ"/>
              </w:rPr>
            </w:pPr>
            <w:r>
              <w:rPr>
                <w:lang w:bidi="ar-IQ"/>
              </w:rPr>
              <w:t>25(6.25)</w:t>
            </w:r>
          </w:p>
        </w:tc>
        <w:tc>
          <w:tcPr>
            <w:tcW w:w="692" w:type="dxa"/>
          </w:tcPr>
          <w:p w:rsidR="00803DA4" w:rsidRDefault="00803DA4" w:rsidP="00420E1F">
            <w:pPr>
              <w:bidi w:val="0"/>
              <w:spacing w:after="200" w:line="276" w:lineRule="auto"/>
              <w:jc w:val="center"/>
              <w:rPr>
                <w:rFonts w:ascii="Arial" w:hAnsi="Arial" w:cs="Arial"/>
                <w:sz w:val="20"/>
                <w:szCs w:val="20"/>
              </w:rPr>
            </w:pPr>
            <w:r>
              <w:rPr>
                <w:rFonts w:ascii="Arial" w:hAnsi="Arial" w:cs="Arial"/>
                <w:sz w:val="20"/>
                <w:szCs w:val="20"/>
              </w:rPr>
              <w:t>2.66</w:t>
            </w: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0.5912</w:t>
            </w:r>
          </w:p>
          <w:p w:rsidR="00803DA4" w:rsidRPr="00470C40" w:rsidRDefault="00803DA4" w:rsidP="00420E1F">
            <w:pPr>
              <w:bidi w:val="0"/>
              <w:jc w:val="center"/>
              <w:rPr>
                <w:rFonts w:ascii="Arial" w:hAnsi="Arial" w:cs="Arial"/>
                <w:sz w:val="20"/>
                <w:szCs w:val="20"/>
              </w:rPr>
            </w:pPr>
          </w:p>
        </w:tc>
        <w:tc>
          <w:tcPr>
            <w:tcW w:w="831" w:type="dxa"/>
          </w:tcPr>
          <w:p w:rsidR="00803DA4" w:rsidRPr="00470C40" w:rsidRDefault="00803DA4" w:rsidP="00420E1F">
            <w:pPr>
              <w:bidi w:val="0"/>
              <w:jc w:val="center"/>
              <w:rPr>
                <w:rFonts w:ascii="Arial" w:hAnsi="Arial" w:cs="Arial"/>
                <w:sz w:val="20"/>
                <w:szCs w:val="20"/>
              </w:rPr>
            </w:pPr>
            <w:r>
              <w:rPr>
                <w:rFonts w:ascii="Arial" w:hAnsi="Arial" w:cs="Arial"/>
                <w:sz w:val="20"/>
                <w:szCs w:val="20"/>
              </w:rPr>
              <w:t>88.6</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High</w:t>
            </w:r>
          </w:p>
        </w:tc>
      </w:tr>
      <w:tr w:rsidR="00803DA4" w:rsidTr="00420E1F">
        <w:trPr>
          <w:trHeight w:val="180"/>
        </w:trPr>
        <w:tc>
          <w:tcPr>
            <w:tcW w:w="3025" w:type="dxa"/>
          </w:tcPr>
          <w:p w:rsidR="00803DA4" w:rsidRDefault="00803DA4" w:rsidP="00420E1F">
            <w:pPr>
              <w:bidi w:val="0"/>
              <w:rPr>
                <w:lang w:bidi="ar-IQ"/>
              </w:rPr>
            </w:pPr>
            <w:r>
              <w:rPr>
                <w:lang w:bidi="ar-IQ"/>
              </w:rPr>
              <w:t>20-</w:t>
            </w:r>
            <w:r w:rsidRPr="00CD1B09">
              <w:rPr>
                <w:lang w:bidi="ar-IQ"/>
              </w:rPr>
              <w:t>Be sure to fit my weight with longitudinal</w:t>
            </w:r>
            <w:r>
              <w:rPr>
                <w:lang w:bidi="ar-IQ"/>
              </w:rPr>
              <w:t>.</w:t>
            </w:r>
          </w:p>
        </w:tc>
        <w:tc>
          <w:tcPr>
            <w:tcW w:w="1255" w:type="dxa"/>
          </w:tcPr>
          <w:p w:rsidR="00803DA4" w:rsidRDefault="00803DA4" w:rsidP="00420E1F">
            <w:pPr>
              <w:bidi w:val="0"/>
              <w:jc w:val="center"/>
              <w:rPr>
                <w:lang w:bidi="ar-IQ"/>
              </w:rPr>
            </w:pPr>
            <w:r>
              <w:rPr>
                <w:lang w:bidi="ar-IQ"/>
              </w:rPr>
              <w:t>215(53.75)</w:t>
            </w:r>
          </w:p>
        </w:tc>
        <w:tc>
          <w:tcPr>
            <w:tcW w:w="1247" w:type="dxa"/>
          </w:tcPr>
          <w:p w:rsidR="00803DA4" w:rsidRDefault="00803DA4" w:rsidP="00420E1F">
            <w:pPr>
              <w:bidi w:val="0"/>
              <w:jc w:val="center"/>
              <w:rPr>
                <w:lang w:bidi="ar-IQ"/>
              </w:rPr>
            </w:pPr>
            <w:r>
              <w:rPr>
                <w:lang w:bidi="ar-IQ"/>
              </w:rPr>
              <w:t>133(33.25)</w:t>
            </w:r>
          </w:p>
        </w:tc>
        <w:tc>
          <w:tcPr>
            <w:tcW w:w="1247" w:type="dxa"/>
          </w:tcPr>
          <w:p w:rsidR="00803DA4" w:rsidRDefault="00803DA4" w:rsidP="00420E1F">
            <w:pPr>
              <w:bidi w:val="0"/>
              <w:jc w:val="center"/>
              <w:rPr>
                <w:lang w:bidi="ar-IQ"/>
              </w:rPr>
            </w:pPr>
            <w:r>
              <w:rPr>
                <w:lang w:bidi="ar-IQ"/>
              </w:rPr>
              <w:t>52(13)</w:t>
            </w:r>
          </w:p>
        </w:tc>
        <w:tc>
          <w:tcPr>
            <w:tcW w:w="692" w:type="dxa"/>
          </w:tcPr>
          <w:p w:rsidR="00803DA4" w:rsidRDefault="00803DA4" w:rsidP="00420E1F">
            <w:pPr>
              <w:bidi w:val="0"/>
              <w:spacing w:after="200" w:line="276" w:lineRule="auto"/>
              <w:jc w:val="center"/>
              <w:rPr>
                <w:rFonts w:ascii="Arial" w:hAnsi="Arial" w:cs="Arial"/>
                <w:sz w:val="20"/>
                <w:szCs w:val="20"/>
              </w:rPr>
            </w:pPr>
            <w:r>
              <w:rPr>
                <w:rFonts w:ascii="Arial" w:hAnsi="Arial" w:cs="Arial"/>
                <w:sz w:val="20"/>
                <w:szCs w:val="20"/>
              </w:rPr>
              <w:t>2.40</w:t>
            </w:r>
          </w:p>
        </w:tc>
        <w:tc>
          <w:tcPr>
            <w:tcW w:w="970" w:type="dxa"/>
          </w:tcPr>
          <w:p w:rsidR="00803DA4" w:rsidRDefault="00803DA4" w:rsidP="00420E1F">
            <w:pPr>
              <w:autoSpaceDE w:val="0"/>
              <w:autoSpaceDN w:val="0"/>
              <w:bidi w:val="0"/>
              <w:adjustRightInd w:val="0"/>
              <w:rPr>
                <w:rFonts w:ascii="Courier" w:hAnsi="Courier" w:cs="Courier"/>
                <w:sz w:val="20"/>
                <w:szCs w:val="20"/>
              </w:rPr>
            </w:pPr>
            <w:r>
              <w:rPr>
                <w:rFonts w:ascii="Courier" w:hAnsi="Courier" w:cs="Courier"/>
                <w:sz w:val="20"/>
                <w:szCs w:val="20"/>
              </w:rPr>
              <w:t>0.7090</w:t>
            </w:r>
          </w:p>
          <w:p w:rsidR="00803DA4" w:rsidRDefault="00803DA4" w:rsidP="00420E1F">
            <w:pPr>
              <w:bidi w:val="0"/>
              <w:jc w:val="center"/>
              <w:rPr>
                <w:rFonts w:ascii="Arial" w:hAnsi="Arial" w:cs="Arial"/>
                <w:sz w:val="20"/>
                <w:szCs w:val="20"/>
              </w:rPr>
            </w:pPr>
          </w:p>
        </w:tc>
        <w:tc>
          <w:tcPr>
            <w:tcW w:w="831" w:type="dxa"/>
          </w:tcPr>
          <w:p w:rsidR="00803DA4" w:rsidRDefault="00803DA4" w:rsidP="00420E1F">
            <w:pPr>
              <w:bidi w:val="0"/>
              <w:jc w:val="center"/>
              <w:rPr>
                <w:rFonts w:ascii="Arial" w:hAnsi="Arial" w:cs="Arial"/>
                <w:sz w:val="20"/>
                <w:szCs w:val="20"/>
              </w:rPr>
            </w:pPr>
            <w:r>
              <w:rPr>
                <w:rFonts w:ascii="Arial" w:hAnsi="Arial" w:cs="Arial"/>
                <w:sz w:val="20"/>
                <w:szCs w:val="20"/>
              </w:rPr>
              <w:t>80</w:t>
            </w:r>
          </w:p>
        </w:tc>
        <w:tc>
          <w:tcPr>
            <w:tcW w:w="1204" w:type="dxa"/>
          </w:tcPr>
          <w:p w:rsidR="00803DA4" w:rsidRPr="00FB4508" w:rsidRDefault="00803DA4" w:rsidP="00420E1F">
            <w:pPr>
              <w:bidi w:val="0"/>
              <w:jc w:val="center"/>
              <w:rPr>
                <w:rFonts w:ascii="Arial" w:hAnsi="Arial" w:cs="Arial"/>
                <w:b/>
                <w:bCs/>
                <w:sz w:val="20"/>
                <w:szCs w:val="20"/>
              </w:rPr>
            </w:pPr>
            <w:r w:rsidRPr="00FB4508">
              <w:rPr>
                <w:rFonts w:ascii="Times New Roman" w:hAnsi="Times New Roman" w:cs="Times New Roman"/>
                <w:b/>
                <w:bCs/>
                <w:sz w:val="20"/>
                <w:szCs w:val="20"/>
              </w:rPr>
              <w:t>High</w:t>
            </w:r>
          </w:p>
        </w:tc>
      </w:tr>
    </w:tbl>
    <w:p w:rsidR="00803DA4" w:rsidRPr="00405669" w:rsidRDefault="00803DA4" w:rsidP="00D50E46">
      <w:pPr>
        <w:autoSpaceDE w:val="0"/>
        <w:autoSpaceDN w:val="0"/>
        <w:bidi w:val="0"/>
        <w:adjustRightInd w:val="0"/>
        <w:spacing w:after="0" w:line="240" w:lineRule="auto"/>
        <w:ind w:left="-1134" w:right="-908"/>
        <w:rPr>
          <w:rFonts w:ascii="Times New Roman" w:hAnsi="Times New Roman" w:cs="Times New Roman"/>
          <w:b/>
          <w:bCs/>
          <w:sz w:val="20"/>
          <w:szCs w:val="20"/>
        </w:rPr>
      </w:pPr>
      <w:r w:rsidRPr="00405669">
        <w:rPr>
          <w:rFonts w:ascii="Times New Roman" w:hAnsi="Times New Roman" w:cs="Times New Roman"/>
          <w:b/>
          <w:bCs/>
          <w:sz w:val="20"/>
          <w:szCs w:val="20"/>
        </w:rPr>
        <w:t>* SD=standard deviation, **RS= relative sufficiency (RS: &lt; 66.66 low, 66.66- 77.77= moderate, ≥77.78= high (3 scale) ,***Assess. = levels of assessment.</w:t>
      </w:r>
    </w:p>
    <w:p w:rsidR="00803DA4" w:rsidRDefault="00E64E99" w:rsidP="00D50E46">
      <w:pPr>
        <w:bidi w:val="0"/>
        <w:spacing w:line="360" w:lineRule="auto"/>
        <w:ind w:left="-1134" w:right="-477"/>
        <w:jc w:val="lowKashida"/>
        <w:rPr>
          <w:b/>
          <w:bCs/>
          <w:sz w:val="24"/>
          <w:szCs w:val="24"/>
        </w:rPr>
      </w:pPr>
      <w:r w:rsidRPr="00E64E99">
        <w:rPr>
          <w:rFonts w:ascii="TimesNewRomanPSMT" w:hAnsi="TimesNewRomanPSMT" w:cs="TimesNewRomanPSMT"/>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196.15pt;margin-top:64.55pt;width:22.5pt;height:21.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" filled="f" stroked="f">
            <v:textbox style="mso-next-textbox:#_x0000_s1029">
              <w:txbxContent>
                <w:p w:rsidR="00420E1F" w:rsidRDefault="00420E1F" w:rsidP="00803DA4">
                  <w:pPr>
                    <w:rPr>
                      <w:lang w:bidi="ar-IQ"/>
                    </w:rPr>
                  </w:pPr>
                </w:p>
              </w:txbxContent>
            </v:textbox>
          </v:shape>
        </w:pict>
      </w:r>
    </w:p>
    <w:p w:rsidR="00803DA4" w:rsidRPr="00910F05" w:rsidRDefault="00803DA4" w:rsidP="00803DA4">
      <w:pPr>
        <w:bidi w:val="0"/>
        <w:spacing w:line="360" w:lineRule="auto"/>
        <w:ind w:right="-477"/>
        <w:jc w:val="lowKashida"/>
        <w:rPr>
          <w:rFonts w:cs="Times New Roman"/>
        </w:rPr>
      </w:pPr>
      <w:r w:rsidRPr="00671ADB">
        <w:rPr>
          <w:b/>
          <w:bCs/>
          <w:sz w:val="24"/>
          <w:szCs w:val="24"/>
        </w:rPr>
        <w:t>Table (</w:t>
      </w:r>
      <w:r>
        <w:rPr>
          <w:b/>
          <w:bCs/>
          <w:sz w:val="24"/>
          <w:szCs w:val="24"/>
        </w:rPr>
        <w:t>3</w:t>
      </w:r>
      <w:r w:rsidRPr="00671ADB">
        <w:rPr>
          <w:b/>
          <w:bCs/>
          <w:sz w:val="24"/>
          <w:szCs w:val="24"/>
        </w:rPr>
        <w:t>):Determination of healthy life style habits for University Students.</w:t>
      </w:r>
    </w:p>
    <w:tbl>
      <w:tblPr>
        <w:tblW w:w="9978" w:type="dxa"/>
        <w:tblInd w:w="-31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3120"/>
        <w:gridCol w:w="1984"/>
        <w:gridCol w:w="2410"/>
        <w:gridCol w:w="2464"/>
      </w:tblGrid>
      <w:tr w:rsidR="00803DA4" w:rsidRPr="004B2B7F" w:rsidTr="00420E1F">
        <w:trPr>
          <w:trHeight w:val="682"/>
        </w:trPr>
        <w:tc>
          <w:tcPr>
            <w:tcW w:w="3120"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 xml:space="preserve">College </w:t>
            </w:r>
          </w:p>
        </w:tc>
        <w:tc>
          <w:tcPr>
            <w:tcW w:w="1984"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Poor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&lt;40</w:t>
            </w:r>
          </w:p>
        </w:tc>
        <w:tc>
          <w:tcPr>
            <w:tcW w:w="2410"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Accepted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(40-49)</w:t>
            </w:r>
          </w:p>
        </w:tc>
        <w:tc>
          <w:tcPr>
            <w:tcW w:w="2464"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Good(</w:t>
            </w:r>
            <w:r w:rsidRPr="00A16118">
              <w:rPr>
                <w:rFonts w:cs="Times New Roman"/>
                <w:b/>
                <w:bCs/>
                <w:sz w:val="24"/>
                <w:szCs w:val="24"/>
              </w:rPr>
              <w:t>%)</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&gt;50</w:t>
            </w:r>
          </w:p>
        </w:tc>
      </w:tr>
      <w:tr w:rsidR="00803DA4" w:rsidRPr="00BD37F4" w:rsidTr="00420E1F">
        <w:trPr>
          <w:trHeight w:val="269"/>
        </w:trPr>
        <w:tc>
          <w:tcPr>
            <w:tcW w:w="3120" w:type="dxa"/>
            <w:vAlign w:val="center"/>
          </w:tcPr>
          <w:p w:rsidR="00803DA4" w:rsidRPr="002E0A6D" w:rsidRDefault="00803DA4" w:rsidP="00420E1F">
            <w:pPr>
              <w:bidi w:val="0"/>
              <w:rPr>
                <w:rFonts w:cs="Times New Roman"/>
                <w:rtl/>
                <w:lang w:bidi="ar-IQ"/>
              </w:rPr>
            </w:pPr>
            <w:r>
              <w:rPr>
                <w:rFonts w:cs="Times New Roman"/>
                <w:lang w:bidi="ar-IQ"/>
              </w:rPr>
              <w:t xml:space="preserve">College of Medicine          </w:t>
            </w:r>
          </w:p>
        </w:tc>
        <w:tc>
          <w:tcPr>
            <w:tcW w:w="1984" w:type="dxa"/>
            <w:vAlign w:val="center"/>
          </w:tcPr>
          <w:p w:rsidR="00803DA4" w:rsidRDefault="00803DA4" w:rsidP="00420E1F">
            <w:pPr>
              <w:bidi w:val="0"/>
              <w:spacing w:line="360" w:lineRule="auto"/>
              <w:jc w:val="center"/>
              <w:rPr>
                <w:rFonts w:cs="Times New Roman"/>
              </w:rPr>
            </w:pPr>
            <w:r>
              <w:rPr>
                <w:rFonts w:cs="Times New Roman"/>
              </w:rPr>
              <w:t>7(14%)</w:t>
            </w:r>
          </w:p>
        </w:tc>
        <w:tc>
          <w:tcPr>
            <w:tcW w:w="2410" w:type="dxa"/>
            <w:vAlign w:val="center"/>
          </w:tcPr>
          <w:p w:rsidR="00803DA4" w:rsidRDefault="00803DA4" w:rsidP="00420E1F">
            <w:pPr>
              <w:bidi w:val="0"/>
              <w:spacing w:line="360" w:lineRule="auto"/>
              <w:jc w:val="center"/>
              <w:rPr>
                <w:rFonts w:cs="Times New Roman"/>
              </w:rPr>
            </w:pPr>
            <w:r>
              <w:rPr>
                <w:rFonts w:cs="Times New Roman"/>
              </w:rPr>
              <w:t>32(64%)</w:t>
            </w:r>
          </w:p>
        </w:tc>
        <w:tc>
          <w:tcPr>
            <w:tcW w:w="2464" w:type="dxa"/>
            <w:vAlign w:val="center"/>
          </w:tcPr>
          <w:p w:rsidR="00803DA4" w:rsidRDefault="00803DA4" w:rsidP="00420E1F">
            <w:pPr>
              <w:bidi w:val="0"/>
              <w:spacing w:line="360" w:lineRule="auto"/>
              <w:jc w:val="center"/>
              <w:rPr>
                <w:rFonts w:cs="Times New Roman"/>
              </w:rPr>
            </w:pPr>
            <w:r>
              <w:rPr>
                <w:rFonts w:cs="Times New Roman"/>
              </w:rPr>
              <w:t>11(22%)</w:t>
            </w:r>
          </w:p>
        </w:tc>
      </w:tr>
      <w:tr w:rsidR="00803DA4" w:rsidRPr="00BD37F4" w:rsidTr="00420E1F">
        <w:trPr>
          <w:trHeight w:val="228"/>
        </w:trPr>
        <w:tc>
          <w:tcPr>
            <w:tcW w:w="3120" w:type="dxa"/>
            <w:vAlign w:val="center"/>
          </w:tcPr>
          <w:p w:rsidR="00803DA4" w:rsidRPr="00BD37F4" w:rsidRDefault="00803DA4" w:rsidP="00420E1F">
            <w:pPr>
              <w:bidi w:val="0"/>
              <w:spacing w:line="360" w:lineRule="auto"/>
              <w:jc w:val="both"/>
              <w:rPr>
                <w:rFonts w:cs="Times New Roman"/>
                <w:sz w:val="24"/>
                <w:szCs w:val="40"/>
              </w:rPr>
            </w:pPr>
            <w:r w:rsidRPr="007A50D8">
              <w:rPr>
                <w:rFonts w:ascii="TimesNewRomanPSMT" w:hAnsi="TimesNewRomanPSMT" w:cs="TimesNewRomanPSMT"/>
              </w:rPr>
              <w:t>College of Dentistry</w:t>
            </w:r>
          </w:p>
        </w:tc>
        <w:tc>
          <w:tcPr>
            <w:tcW w:w="1984" w:type="dxa"/>
            <w:vAlign w:val="center"/>
          </w:tcPr>
          <w:p w:rsidR="00803DA4" w:rsidRDefault="00803DA4" w:rsidP="00420E1F">
            <w:pPr>
              <w:bidi w:val="0"/>
              <w:spacing w:line="360" w:lineRule="auto"/>
              <w:jc w:val="center"/>
              <w:rPr>
                <w:rFonts w:cs="Times New Roman"/>
              </w:rPr>
            </w:pPr>
            <w:r>
              <w:rPr>
                <w:rFonts w:cs="Times New Roman"/>
              </w:rPr>
              <w:t>10(20%)</w:t>
            </w:r>
          </w:p>
        </w:tc>
        <w:tc>
          <w:tcPr>
            <w:tcW w:w="2410" w:type="dxa"/>
            <w:vAlign w:val="center"/>
          </w:tcPr>
          <w:p w:rsidR="00803DA4" w:rsidRPr="00BD37F4" w:rsidRDefault="00803DA4" w:rsidP="00420E1F">
            <w:pPr>
              <w:bidi w:val="0"/>
              <w:spacing w:line="360" w:lineRule="auto"/>
              <w:jc w:val="center"/>
              <w:rPr>
                <w:rFonts w:cs="Times New Roman"/>
              </w:rPr>
            </w:pPr>
            <w:r>
              <w:rPr>
                <w:rFonts w:cs="Times New Roman"/>
              </w:rPr>
              <w:t>36(72%)</w:t>
            </w:r>
          </w:p>
        </w:tc>
        <w:tc>
          <w:tcPr>
            <w:tcW w:w="2464" w:type="dxa"/>
            <w:vAlign w:val="center"/>
          </w:tcPr>
          <w:p w:rsidR="00803DA4" w:rsidRPr="00BD37F4" w:rsidRDefault="00803DA4" w:rsidP="00420E1F">
            <w:pPr>
              <w:bidi w:val="0"/>
              <w:spacing w:line="360" w:lineRule="auto"/>
              <w:jc w:val="center"/>
              <w:rPr>
                <w:rFonts w:cs="Times New Roman"/>
              </w:rPr>
            </w:pPr>
            <w:r>
              <w:rPr>
                <w:rFonts w:cs="Times New Roman"/>
              </w:rPr>
              <w:t>4(8%)</w:t>
            </w:r>
          </w:p>
        </w:tc>
      </w:tr>
      <w:tr w:rsidR="00803DA4" w:rsidRPr="00BD37F4" w:rsidTr="00420E1F">
        <w:trPr>
          <w:trHeight w:val="228"/>
        </w:trPr>
        <w:tc>
          <w:tcPr>
            <w:tcW w:w="3120" w:type="dxa"/>
            <w:vAlign w:val="center"/>
          </w:tcPr>
          <w:p w:rsidR="00803DA4" w:rsidRPr="00D30E37" w:rsidRDefault="00803DA4" w:rsidP="00420E1F">
            <w:pPr>
              <w:bidi w:val="0"/>
              <w:spacing w:line="360" w:lineRule="auto"/>
              <w:jc w:val="both"/>
              <w:rPr>
                <w:rFonts w:cs="Times New Roman"/>
                <w:b/>
                <w:bCs/>
                <w:szCs w:val="44"/>
              </w:rPr>
            </w:pPr>
            <w:r w:rsidRPr="007A50D8">
              <w:rPr>
                <w:rFonts w:ascii="TimesNewRomanPSMT" w:hAnsi="TimesNewRomanPSMT" w:cs="TimesNewRomanPSMT"/>
              </w:rPr>
              <w:t>College of</w:t>
            </w:r>
            <w:r>
              <w:rPr>
                <w:rFonts w:ascii="TimesNewRomanPSMT" w:hAnsi="TimesNewRomanPSMT" w:cs="TimesNewRomanPSMT"/>
              </w:rPr>
              <w:t xml:space="preserve"> pharmacy</w:t>
            </w:r>
          </w:p>
        </w:tc>
        <w:tc>
          <w:tcPr>
            <w:tcW w:w="1984" w:type="dxa"/>
            <w:vAlign w:val="center"/>
          </w:tcPr>
          <w:p w:rsidR="00803DA4" w:rsidRDefault="00803DA4" w:rsidP="00420E1F">
            <w:pPr>
              <w:bidi w:val="0"/>
              <w:spacing w:line="360" w:lineRule="auto"/>
              <w:jc w:val="center"/>
              <w:rPr>
                <w:rFonts w:cs="Times New Roman"/>
              </w:rPr>
            </w:pPr>
            <w:r>
              <w:rPr>
                <w:rFonts w:cs="Times New Roman"/>
              </w:rPr>
              <w:t>18(36%)</w:t>
            </w:r>
          </w:p>
        </w:tc>
        <w:tc>
          <w:tcPr>
            <w:tcW w:w="2410" w:type="dxa"/>
            <w:vAlign w:val="center"/>
          </w:tcPr>
          <w:p w:rsidR="00803DA4" w:rsidRPr="00BD37F4" w:rsidRDefault="00803DA4" w:rsidP="00420E1F">
            <w:pPr>
              <w:bidi w:val="0"/>
              <w:spacing w:line="360" w:lineRule="auto"/>
              <w:jc w:val="center"/>
              <w:rPr>
                <w:rFonts w:cs="Times New Roman"/>
              </w:rPr>
            </w:pPr>
            <w:r>
              <w:rPr>
                <w:rFonts w:cs="Times New Roman"/>
              </w:rPr>
              <w:t>28(56%)</w:t>
            </w:r>
          </w:p>
        </w:tc>
        <w:tc>
          <w:tcPr>
            <w:tcW w:w="2464" w:type="dxa"/>
            <w:vAlign w:val="center"/>
          </w:tcPr>
          <w:p w:rsidR="00803DA4" w:rsidRPr="00BD37F4" w:rsidRDefault="00803DA4" w:rsidP="00420E1F">
            <w:pPr>
              <w:bidi w:val="0"/>
              <w:spacing w:line="360" w:lineRule="auto"/>
              <w:jc w:val="center"/>
              <w:rPr>
                <w:rFonts w:cs="Times New Roman"/>
              </w:rPr>
            </w:pPr>
            <w:r>
              <w:rPr>
                <w:rFonts w:cs="Times New Roman"/>
              </w:rPr>
              <w:t xml:space="preserve">4(8%) </w:t>
            </w:r>
          </w:p>
        </w:tc>
      </w:tr>
      <w:tr w:rsidR="00803DA4" w:rsidRPr="00BD37F4" w:rsidTr="00420E1F">
        <w:trPr>
          <w:trHeight w:val="228"/>
        </w:trPr>
        <w:tc>
          <w:tcPr>
            <w:tcW w:w="3120" w:type="dxa"/>
            <w:vAlign w:val="center"/>
          </w:tcPr>
          <w:p w:rsidR="00803DA4" w:rsidRDefault="00803DA4" w:rsidP="00420E1F">
            <w:pPr>
              <w:bidi w:val="0"/>
              <w:spacing w:line="360" w:lineRule="auto"/>
              <w:jc w:val="both"/>
              <w:rPr>
                <w:rFonts w:cs="Times New Roman"/>
                <w:b/>
                <w:bCs/>
                <w:szCs w:val="44"/>
              </w:rPr>
            </w:pPr>
            <w:r w:rsidRPr="007A50D8">
              <w:rPr>
                <w:rFonts w:ascii="TimesNewRomanPSMT" w:hAnsi="TimesNewRomanPSMT" w:cs="TimesNewRomanPSMT"/>
              </w:rPr>
              <w:t>College of Nursing</w:t>
            </w:r>
          </w:p>
        </w:tc>
        <w:tc>
          <w:tcPr>
            <w:tcW w:w="1984" w:type="dxa"/>
            <w:vAlign w:val="center"/>
          </w:tcPr>
          <w:p w:rsidR="00803DA4" w:rsidRDefault="00803DA4" w:rsidP="00420E1F">
            <w:pPr>
              <w:bidi w:val="0"/>
              <w:spacing w:line="360" w:lineRule="auto"/>
              <w:jc w:val="center"/>
              <w:rPr>
                <w:rFonts w:cs="Times New Roman"/>
              </w:rPr>
            </w:pPr>
            <w:r>
              <w:rPr>
                <w:rFonts w:cs="Times New Roman"/>
              </w:rPr>
              <w:t>5(10%)</w:t>
            </w:r>
          </w:p>
        </w:tc>
        <w:tc>
          <w:tcPr>
            <w:tcW w:w="2410" w:type="dxa"/>
            <w:vAlign w:val="center"/>
          </w:tcPr>
          <w:p w:rsidR="00803DA4" w:rsidRDefault="00803DA4" w:rsidP="00420E1F">
            <w:pPr>
              <w:bidi w:val="0"/>
              <w:spacing w:line="360" w:lineRule="auto"/>
              <w:jc w:val="center"/>
              <w:rPr>
                <w:rFonts w:cs="Times New Roman"/>
              </w:rPr>
            </w:pPr>
            <w:r>
              <w:rPr>
                <w:rFonts w:cs="Times New Roman"/>
              </w:rPr>
              <w:t>38(76%)</w:t>
            </w:r>
          </w:p>
        </w:tc>
        <w:tc>
          <w:tcPr>
            <w:tcW w:w="2464" w:type="dxa"/>
            <w:vAlign w:val="center"/>
          </w:tcPr>
          <w:p w:rsidR="00803DA4" w:rsidRDefault="00803DA4" w:rsidP="00420E1F">
            <w:pPr>
              <w:bidi w:val="0"/>
              <w:spacing w:line="360" w:lineRule="auto"/>
              <w:jc w:val="center"/>
              <w:rPr>
                <w:rFonts w:cs="Times New Roman"/>
              </w:rPr>
            </w:pPr>
            <w:r>
              <w:rPr>
                <w:rFonts w:cs="Times New Roman"/>
              </w:rPr>
              <w:t>7(14%)</w:t>
            </w:r>
          </w:p>
        </w:tc>
      </w:tr>
      <w:tr w:rsidR="00803DA4" w:rsidRPr="00BD37F4" w:rsidTr="00420E1F">
        <w:trPr>
          <w:trHeight w:val="228"/>
        </w:trPr>
        <w:tc>
          <w:tcPr>
            <w:tcW w:w="3120" w:type="dxa"/>
            <w:vAlign w:val="center"/>
          </w:tcPr>
          <w:p w:rsidR="00803DA4" w:rsidRDefault="00803DA4" w:rsidP="00420E1F">
            <w:pPr>
              <w:bidi w:val="0"/>
              <w:spacing w:line="360" w:lineRule="auto"/>
              <w:jc w:val="both"/>
              <w:rPr>
                <w:rFonts w:cs="Times New Roman"/>
                <w:b/>
                <w:bCs/>
                <w:szCs w:val="44"/>
              </w:rPr>
            </w:pPr>
            <w:r w:rsidRPr="007A50D8">
              <w:rPr>
                <w:rFonts w:ascii="TimesNewRomanPSMT" w:hAnsi="TimesNewRomanPSMT" w:cs="TimesNewRomanPSMT"/>
              </w:rPr>
              <w:t>College of</w:t>
            </w:r>
            <w:r>
              <w:rPr>
                <w:rFonts w:ascii="TimesNewRomanPSMT" w:hAnsi="TimesNewRomanPSMT" w:cs="TimesNewRomanPSMT"/>
              </w:rPr>
              <w:t xml:space="preserve"> Education</w:t>
            </w:r>
          </w:p>
        </w:tc>
        <w:tc>
          <w:tcPr>
            <w:tcW w:w="1984" w:type="dxa"/>
            <w:vAlign w:val="center"/>
          </w:tcPr>
          <w:p w:rsidR="00803DA4" w:rsidRDefault="00803DA4" w:rsidP="00420E1F">
            <w:pPr>
              <w:bidi w:val="0"/>
              <w:spacing w:line="360" w:lineRule="auto"/>
              <w:jc w:val="center"/>
              <w:rPr>
                <w:rFonts w:cs="Times New Roman"/>
              </w:rPr>
            </w:pPr>
            <w:r>
              <w:rPr>
                <w:rFonts w:cs="Times New Roman"/>
              </w:rPr>
              <w:t>13(26%)</w:t>
            </w:r>
          </w:p>
        </w:tc>
        <w:tc>
          <w:tcPr>
            <w:tcW w:w="2410" w:type="dxa"/>
            <w:vAlign w:val="center"/>
          </w:tcPr>
          <w:p w:rsidR="00803DA4" w:rsidRPr="00BD37F4" w:rsidRDefault="00803DA4" w:rsidP="00420E1F">
            <w:pPr>
              <w:bidi w:val="0"/>
              <w:spacing w:line="360" w:lineRule="auto"/>
              <w:jc w:val="center"/>
              <w:rPr>
                <w:rFonts w:cs="Times New Roman"/>
              </w:rPr>
            </w:pPr>
            <w:r>
              <w:rPr>
                <w:rFonts w:cs="Times New Roman"/>
              </w:rPr>
              <w:t>36(72%)</w:t>
            </w:r>
          </w:p>
        </w:tc>
        <w:tc>
          <w:tcPr>
            <w:tcW w:w="2464" w:type="dxa"/>
            <w:vAlign w:val="center"/>
          </w:tcPr>
          <w:p w:rsidR="00803DA4" w:rsidRPr="00BD37F4" w:rsidRDefault="00803DA4" w:rsidP="00420E1F">
            <w:pPr>
              <w:bidi w:val="0"/>
              <w:spacing w:line="360" w:lineRule="auto"/>
              <w:jc w:val="center"/>
              <w:rPr>
                <w:rFonts w:cs="Times New Roman"/>
              </w:rPr>
            </w:pPr>
            <w:r>
              <w:rPr>
                <w:rFonts w:cs="Times New Roman"/>
              </w:rPr>
              <w:t>1(2%)</w:t>
            </w:r>
          </w:p>
        </w:tc>
      </w:tr>
      <w:tr w:rsidR="00803DA4" w:rsidRPr="00BD37F4" w:rsidTr="00420E1F">
        <w:trPr>
          <w:trHeight w:val="228"/>
        </w:trPr>
        <w:tc>
          <w:tcPr>
            <w:tcW w:w="3120" w:type="dxa"/>
            <w:vAlign w:val="center"/>
          </w:tcPr>
          <w:p w:rsidR="00803DA4" w:rsidRDefault="00803DA4" w:rsidP="00420E1F">
            <w:pPr>
              <w:bidi w:val="0"/>
              <w:spacing w:line="360" w:lineRule="auto"/>
              <w:rPr>
                <w:rFonts w:cs="Times New Roman"/>
                <w:b/>
                <w:bCs/>
                <w:szCs w:val="44"/>
              </w:rPr>
            </w:pPr>
            <w:r>
              <w:rPr>
                <w:rFonts w:ascii="TimesNewRomanPSMT" w:hAnsi="TimesNewRomanPSMT" w:cs="TimesNewRomanPSMT"/>
              </w:rPr>
              <w:t xml:space="preserve">College </w:t>
            </w:r>
            <w:r w:rsidRPr="007A50D8">
              <w:rPr>
                <w:rFonts w:ascii="TimesNewRomanPSMT" w:hAnsi="TimesNewRomanPSMT" w:cs="TimesNewRomanPSMT"/>
              </w:rPr>
              <w:t>of</w:t>
            </w:r>
            <w:r>
              <w:rPr>
                <w:rFonts w:ascii="TimesNewRomanPSMT" w:hAnsi="TimesNewRomanPSMT" w:cs="TimesNewRomanPSMT"/>
              </w:rPr>
              <w:t xml:space="preserve"> Basic Education</w:t>
            </w:r>
          </w:p>
        </w:tc>
        <w:tc>
          <w:tcPr>
            <w:tcW w:w="1984" w:type="dxa"/>
            <w:vAlign w:val="center"/>
          </w:tcPr>
          <w:p w:rsidR="00803DA4" w:rsidRDefault="00803DA4" w:rsidP="00420E1F">
            <w:pPr>
              <w:bidi w:val="0"/>
              <w:spacing w:line="360" w:lineRule="auto"/>
              <w:jc w:val="center"/>
              <w:rPr>
                <w:rFonts w:cs="Times New Roman"/>
              </w:rPr>
            </w:pPr>
            <w:r>
              <w:rPr>
                <w:rFonts w:cs="Times New Roman"/>
              </w:rPr>
              <w:t>8(16%)</w:t>
            </w:r>
          </w:p>
        </w:tc>
        <w:tc>
          <w:tcPr>
            <w:tcW w:w="2410" w:type="dxa"/>
            <w:vAlign w:val="center"/>
          </w:tcPr>
          <w:p w:rsidR="00803DA4" w:rsidRDefault="00803DA4" w:rsidP="00420E1F">
            <w:pPr>
              <w:bidi w:val="0"/>
              <w:spacing w:line="360" w:lineRule="auto"/>
              <w:jc w:val="center"/>
              <w:rPr>
                <w:rFonts w:cs="Times New Roman"/>
              </w:rPr>
            </w:pPr>
            <w:r>
              <w:rPr>
                <w:rFonts w:cs="Times New Roman"/>
              </w:rPr>
              <w:t>35(70%)</w:t>
            </w:r>
          </w:p>
        </w:tc>
        <w:tc>
          <w:tcPr>
            <w:tcW w:w="2464" w:type="dxa"/>
            <w:vAlign w:val="center"/>
          </w:tcPr>
          <w:p w:rsidR="00803DA4" w:rsidRDefault="00803DA4" w:rsidP="00420E1F">
            <w:pPr>
              <w:bidi w:val="0"/>
              <w:spacing w:line="360" w:lineRule="auto"/>
              <w:jc w:val="center"/>
              <w:rPr>
                <w:rFonts w:cs="Times New Roman"/>
              </w:rPr>
            </w:pPr>
            <w:r>
              <w:rPr>
                <w:rFonts w:cs="Times New Roman"/>
              </w:rPr>
              <w:t>7(14%)</w:t>
            </w:r>
          </w:p>
        </w:tc>
      </w:tr>
      <w:tr w:rsidR="00803DA4" w:rsidRPr="00BD37F4" w:rsidTr="00420E1F">
        <w:trPr>
          <w:trHeight w:val="228"/>
        </w:trPr>
        <w:tc>
          <w:tcPr>
            <w:tcW w:w="3120" w:type="dxa"/>
            <w:vAlign w:val="center"/>
          </w:tcPr>
          <w:p w:rsidR="00803DA4" w:rsidRDefault="00803DA4" w:rsidP="00420E1F">
            <w:pPr>
              <w:bidi w:val="0"/>
              <w:spacing w:line="360" w:lineRule="auto"/>
              <w:jc w:val="both"/>
              <w:rPr>
                <w:rFonts w:cs="Times New Roman"/>
                <w:b/>
                <w:bCs/>
                <w:szCs w:val="44"/>
              </w:rPr>
            </w:pPr>
            <w:r w:rsidRPr="007A50D8">
              <w:rPr>
                <w:rFonts w:ascii="TimesNewRomanPSMT" w:hAnsi="TimesNewRomanPSMT" w:cs="TimesNewRomanPSMT"/>
              </w:rPr>
              <w:t>College of</w:t>
            </w:r>
            <w:r>
              <w:rPr>
                <w:rFonts w:ascii="TimesNewRomanPSMT" w:hAnsi="TimesNewRomanPSMT" w:cs="TimesNewRomanPSMT"/>
              </w:rPr>
              <w:t xml:space="preserve"> Law</w:t>
            </w:r>
          </w:p>
        </w:tc>
        <w:tc>
          <w:tcPr>
            <w:tcW w:w="1984" w:type="dxa"/>
            <w:vAlign w:val="center"/>
          </w:tcPr>
          <w:p w:rsidR="00803DA4" w:rsidRDefault="00803DA4" w:rsidP="00420E1F">
            <w:pPr>
              <w:bidi w:val="0"/>
              <w:spacing w:line="360" w:lineRule="auto"/>
              <w:jc w:val="center"/>
              <w:rPr>
                <w:rFonts w:cs="Times New Roman"/>
              </w:rPr>
            </w:pPr>
            <w:r>
              <w:rPr>
                <w:rFonts w:cs="Times New Roman"/>
              </w:rPr>
              <w:t>13(26%)</w:t>
            </w:r>
          </w:p>
        </w:tc>
        <w:tc>
          <w:tcPr>
            <w:tcW w:w="2410" w:type="dxa"/>
            <w:vAlign w:val="center"/>
          </w:tcPr>
          <w:p w:rsidR="00803DA4" w:rsidRDefault="00803DA4" w:rsidP="00420E1F">
            <w:pPr>
              <w:bidi w:val="0"/>
              <w:spacing w:line="360" w:lineRule="auto"/>
              <w:jc w:val="center"/>
              <w:rPr>
                <w:rFonts w:cs="Times New Roman"/>
              </w:rPr>
            </w:pPr>
            <w:r>
              <w:rPr>
                <w:rFonts w:cs="Times New Roman"/>
              </w:rPr>
              <w:t>30(60%)</w:t>
            </w:r>
          </w:p>
        </w:tc>
        <w:tc>
          <w:tcPr>
            <w:tcW w:w="2464" w:type="dxa"/>
            <w:vAlign w:val="center"/>
          </w:tcPr>
          <w:p w:rsidR="00803DA4" w:rsidRDefault="00803DA4" w:rsidP="00420E1F">
            <w:pPr>
              <w:bidi w:val="0"/>
              <w:spacing w:line="360" w:lineRule="auto"/>
              <w:jc w:val="center"/>
              <w:rPr>
                <w:rFonts w:cs="Times New Roman"/>
              </w:rPr>
            </w:pPr>
            <w:r>
              <w:rPr>
                <w:rFonts w:cs="Times New Roman"/>
              </w:rPr>
              <w:t>7(14%)</w:t>
            </w:r>
          </w:p>
        </w:tc>
      </w:tr>
      <w:tr w:rsidR="00803DA4" w:rsidRPr="00BD37F4" w:rsidTr="00420E1F">
        <w:trPr>
          <w:trHeight w:val="228"/>
        </w:trPr>
        <w:tc>
          <w:tcPr>
            <w:tcW w:w="3120" w:type="dxa"/>
            <w:vAlign w:val="center"/>
          </w:tcPr>
          <w:p w:rsidR="00803DA4" w:rsidRDefault="00803DA4" w:rsidP="00420E1F">
            <w:pPr>
              <w:bidi w:val="0"/>
              <w:spacing w:line="360" w:lineRule="auto"/>
              <w:jc w:val="both"/>
              <w:rPr>
                <w:rFonts w:cs="Times New Roman"/>
                <w:b/>
                <w:bCs/>
                <w:szCs w:val="44"/>
              </w:rPr>
            </w:pPr>
            <w:r w:rsidRPr="007A50D8">
              <w:rPr>
                <w:rFonts w:ascii="TimesNewRomanPSMT" w:hAnsi="TimesNewRomanPSMT" w:cs="TimesNewRomanPSMT"/>
              </w:rPr>
              <w:t>College of</w:t>
            </w:r>
            <w:r>
              <w:rPr>
                <w:rFonts w:ascii="TimesNewRomanPSMT" w:hAnsi="TimesNewRomanPSMT" w:cs="TimesNewRomanPSMT"/>
              </w:rPr>
              <w:t xml:space="preserve"> Fine Arts</w:t>
            </w:r>
          </w:p>
        </w:tc>
        <w:tc>
          <w:tcPr>
            <w:tcW w:w="1984" w:type="dxa"/>
            <w:vAlign w:val="center"/>
          </w:tcPr>
          <w:p w:rsidR="00803DA4" w:rsidRDefault="00803DA4" w:rsidP="00420E1F">
            <w:pPr>
              <w:bidi w:val="0"/>
              <w:spacing w:line="360" w:lineRule="auto"/>
              <w:jc w:val="center"/>
              <w:rPr>
                <w:rFonts w:cs="Times New Roman"/>
              </w:rPr>
            </w:pPr>
            <w:r>
              <w:rPr>
                <w:rFonts w:cs="Times New Roman"/>
              </w:rPr>
              <w:t>8(16%)</w:t>
            </w:r>
          </w:p>
        </w:tc>
        <w:tc>
          <w:tcPr>
            <w:tcW w:w="2410" w:type="dxa"/>
            <w:vAlign w:val="center"/>
          </w:tcPr>
          <w:p w:rsidR="00803DA4" w:rsidRDefault="00803DA4" w:rsidP="00420E1F">
            <w:pPr>
              <w:bidi w:val="0"/>
              <w:spacing w:line="360" w:lineRule="auto"/>
              <w:jc w:val="center"/>
              <w:rPr>
                <w:rFonts w:cs="Times New Roman"/>
              </w:rPr>
            </w:pPr>
            <w:r>
              <w:rPr>
                <w:rFonts w:cs="Times New Roman"/>
              </w:rPr>
              <w:t>35(70%)</w:t>
            </w:r>
          </w:p>
        </w:tc>
        <w:tc>
          <w:tcPr>
            <w:tcW w:w="2464" w:type="dxa"/>
            <w:vAlign w:val="center"/>
          </w:tcPr>
          <w:p w:rsidR="00803DA4" w:rsidRDefault="00803DA4" w:rsidP="00420E1F">
            <w:pPr>
              <w:bidi w:val="0"/>
              <w:spacing w:line="360" w:lineRule="auto"/>
              <w:jc w:val="center"/>
              <w:rPr>
                <w:rFonts w:cs="Times New Roman"/>
              </w:rPr>
            </w:pPr>
            <w:r>
              <w:rPr>
                <w:rFonts w:cs="Times New Roman"/>
              </w:rPr>
              <w:t>7(14%)</w:t>
            </w:r>
          </w:p>
        </w:tc>
      </w:tr>
      <w:tr w:rsidR="00803DA4" w:rsidRPr="00BD37F4" w:rsidTr="00420E1F">
        <w:trPr>
          <w:trHeight w:val="228"/>
        </w:trPr>
        <w:tc>
          <w:tcPr>
            <w:tcW w:w="3120" w:type="dxa"/>
            <w:vAlign w:val="center"/>
          </w:tcPr>
          <w:p w:rsidR="00803DA4" w:rsidRDefault="00803DA4" w:rsidP="00420E1F">
            <w:pPr>
              <w:bidi w:val="0"/>
              <w:spacing w:line="360" w:lineRule="auto"/>
              <w:jc w:val="center"/>
              <w:rPr>
                <w:rFonts w:cs="Times New Roman"/>
                <w:b/>
                <w:bCs/>
                <w:szCs w:val="44"/>
              </w:rPr>
            </w:pPr>
            <w:r>
              <w:rPr>
                <w:rFonts w:cs="Times New Roman"/>
                <w:b/>
                <w:bCs/>
                <w:szCs w:val="44"/>
              </w:rPr>
              <w:t>Total</w:t>
            </w:r>
          </w:p>
        </w:tc>
        <w:tc>
          <w:tcPr>
            <w:tcW w:w="1984" w:type="dxa"/>
            <w:vAlign w:val="center"/>
          </w:tcPr>
          <w:p w:rsidR="00803DA4" w:rsidRDefault="00803DA4" w:rsidP="00420E1F">
            <w:pPr>
              <w:bidi w:val="0"/>
              <w:spacing w:line="360" w:lineRule="auto"/>
              <w:jc w:val="center"/>
              <w:rPr>
                <w:rFonts w:cs="Times New Roman"/>
              </w:rPr>
            </w:pPr>
            <w:r>
              <w:rPr>
                <w:rFonts w:cs="Times New Roman"/>
              </w:rPr>
              <w:t>82(20.50%)</w:t>
            </w:r>
          </w:p>
        </w:tc>
        <w:tc>
          <w:tcPr>
            <w:tcW w:w="2410" w:type="dxa"/>
            <w:vAlign w:val="center"/>
          </w:tcPr>
          <w:p w:rsidR="00803DA4" w:rsidRDefault="00803DA4" w:rsidP="00420E1F">
            <w:pPr>
              <w:bidi w:val="0"/>
              <w:spacing w:line="360" w:lineRule="auto"/>
              <w:jc w:val="center"/>
              <w:rPr>
                <w:rFonts w:cs="Times New Roman"/>
              </w:rPr>
            </w:pPr>
            <w:r>
              <w:rPr>
                <w:rFonts w:cs="Times New Roman"/>
              </w:rPr>
              <w:t>270(67.50%)</w:t>
            </w:r>
          </w:p>
        </w:tc>
        <w:tc>
          <w:tcPr>
            <w:tcW w:w="2464" w:type="dxa"/>
            <w:vAlign w:val="center"/>
          </w:tcPr>
          <w:p w:rsidR="00803DA4" w:rsidRDefault="00803DA4" w:rsidP="00420E1F">
            <w:pPr>
              <w:bidi w:val="0"/>
              <w:spacing w:line="360" w:lineRule="auto"/>
              <w:jc w:val="center"/>
              <w:rPr>
                <w:rFonts w:cs="Times New Roman"/>
              </w:rPr>
            </w:pPr>
            <w:r>
              <w:rPr>
                <w:rFonts w:cs="Times New Roman"/>
              </w:rPr>
              <w:t>48(12%)</w:t>
            </w:r>
          </w:p>
        </w:tc>
      </w:tr>
    </w:tbl>
    <w:p w:rsidR="00F94FDF" w:rsidRDefault="00F94FDF" w:rsidP="00803DA4">
      <w:pPr>
        <w:bidi w:val="0"/>
        <w:ind w:left="-284" w:right="-335"/>
        <w:rPr>
          <w:b/>
          <w:bCs/>
          <w:sz w:val="32"/>
          <w:szCs w:val="32"/>
        </w:rPr>
      </w:pPr>
    </w:p>
    <w:p w:rsidR="00F94FDF" w:rsidRDefault="00F94FDF" w:rsidP="00F94FDF">
      <w:pPr>
        <w:bidi w:val="0"/>
        <w:ind w:left="-284" w:right="-335"/>
        <w:rPr>
          <w:b/>
          <w:bCs/>
          <w:sz w:val="32"/>
          <w:szCs w:val="32"/>
        </w:rPr>
      </w:pPr>
    </w:p>
    <w:p w:rsidR="00F94FDF" w:rsidRDefault="00F94FDF" w:rsidP="00F94FDF">
      <w:pPr>
        <w:bidi w:val="0"/>
        <w:ind w:left="-284" w:right="-335"/>
        <w:rPr>
          <w:b/>
          <w:bCs/>
          <w:sz w:val="32"/>
          <w:szCs w:val="32"/>
        </w:rPr>
      </w:pPr>
    </w:p>
    <w:p w:rsidR="00803DA4" w:rsidRPr="00671ADB" w:rsidRDefault="00803DA4" w:rsidP="00F94FDF">
      <w:pPr>
        <w:bidi w:val="0"/>
        <w:ind w:left="-284" w:right="-335"/>
        <w:rPr>
          <w:rFonts w:cs="Times New Roman"/>
          <w:b/>
          <w:bCs/>
          <w:sz w:val="24"/>
          <w:szCs w:val="24"/>
        </w:rPr>
      </w:pPr>
      <w:r w:rsidRPr="00910F05">
        <w:rPr>
          <w:b/>
          <w:bCs/>
          <w:sz w:val="24"/>
          <w:szCs w:val="24"/>
        </w:rPr>
        <w:t>T</w:t>
      </w:r>
      <w:r w:rsidRPr="00671ADB">
        <w:rPr>
          <w:b/>
          <w:bCs/>
        </w:rPr>
        <w:t>able (</w:t>
      </w:r>
      <w:r>
        <w:rPr>
          <w:b/>
          <w:bCs/>
        </w:rPr>
        <w:t>4</w:t>
      </w:r>
      <w:r w:rsidRPr="00671ADB">
        <w:rPr>
          <w:b/>
          <w:bCs/>
        </w:rPr>
        <w:t>):</w:t>
      </w:r>
      <w:r w:rsidRPr="00671ADB">
        <w:rPr>
          <w:b/>
          <w:bCs/>
          <w:sz w:val="24"/>
          <w:szCs w:val="24"/>
        </w:rPr>
        <w:t xml:space="preserve"> Association between students Gender and their healthy life style habits Scores</w:t>
      </w:r>
      <w:r w:rsidRPr="00671ADB">
        <w:rPr>
          <w:rFonts w:cs="Times New Roman"/>
          <w:b/>
          <w:bCs/>
          <w:sz w:val="24"/>
          <w:szCs w:val="24"/>
        </w:rPr>
        <w:t>.</w:t>
      </w:r>
    </w:p>
    <w:tbl>
      <w:tblPr>
        <w:tblW w:w="10015" w:type="dxa"/>
        <w:tblInd w:w="-45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2410"/>
        <w:gridCol w:w="992"/>
        <w:gridCol w:w="1418"/>
        <w:gridCol w:w="1559"/>
        <w:gridCol w:w="1404"/>
        <w:gridCol w:w="1028"/>
        <w:gridCol w:w="1204"/>
      </w:tblGrid>
      <w:tr w:rsidR="00803DA4" w:rsidRPr="004B2B7F" w:rsidTr="00420E1F">
        <w:trPr>
          <w:trHeight w:val="1100"/>
        </w:trPr>
        <w:tc>
          <w:tcPr>
            <w:tcW w:w="2410" w:type="dxa"/>
            <w:tcBorders>
              <w:top w:val="thinThickSmallGap" w:sz="24" w:space="0" w:color="auto"/>
              <w:bottom w:val="thickThinSmallGap" w:sz="24" w:space="0" w:color="auto"/>
            </w:tcBorders>
            <w:shd w:val="clear" w:color="auto" w:fill="C0C0C0"/>
            <w:vAlign w:val="center"/>
          </w:tcPr>
          <w:p w:rsidR="00803DA4" w:rsidRDefault="00E64E99" w:rsidP="00420E1F">
            <w:pPr>
              <w:bidi w:val="0"/>
              <w:spacing w:line="360" w:lineRule="auto"/>
              <w:jc w:val="center"/>
              <w:rPr>
                <w:rFonts w:cs="Times New Roman"/>
                <w:b/>
                <w:bCs/>
                <w:sz w:val="24"/>
                <w:szCs w:val="24"/>
              </w:rPr>
            </w:pPr>
            <w:r>
              <w:rPr>
                <w:rFonts w:cs="Times New Roman"/>
                <w:b/>
                <w:bCs/>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6.7pt;margin-top:-2.7pt;width:120.75pt;height:66.2pt;flip:x y;z-index:251664384" o:connectortype="straight">
                  <w10:wrap anchorx="page"/>
                </v:shape>
              </w:pict>
            </w:r>
            <w:r w:rsidR="00803DA4">
              <w:rPr>
                <w:rFonts w:cs="Times New Roman"/>
                <w:b/>
                <w:bCs/>
                <w:sz w:val="24"/>
                <w:szCs w:val="24"/>
              </w:rPr>
              <w:t xml:space="preserve">                        Score</w:t>
            </w:r>
          </w:p>
          <w:p w:rsidR="00803DA4" w:rsidRPr="00F81DF4" w:rsidRDefault="00803DA4" w:rsidP="00420E1F">
            <w:pPr>
              <w:bidi w:val="0"/>
              <w:rPr>
                <w:rFonts w:cs="Times New Roman"/>
                <w:b/>
                <w:bCs/>
                <w:sz w:val="24"/>
                <w:szCs w:val="24"/>
              </w:rPr>
            </w:pPr>
            <w:r w:rsidRPr="00F81DF4">
              <w:rPr>
                <w:rFonts w:cs="Times New Roman"/>
                <w:b/>
                <w:bCs/>
                <w:sz w:val="24"/>
                <w:szCs w:val="24"/>
              </w:rPr>
              <w:t>Gender</w:t>
            </w:r>
          </w:p>
        </w:tc>
        <w:tc>
          <w:tcPr>
            <w:tcW w:w="992" w:type="dxa"/>
            <w:tcBorders>
              <w:top w:val="thinThickSmallGap" w:sz="24" w:space="0" w:color="auto"/>
              <w:bottom w:val="thickThinSmallGap" w:sz="24" w:space="0" w:color="auto"/>
            </w:tcBorders>
            <w:shd w:val="clear" w:color="auto" w:fill="C0C0C0"/>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No</w:t>
            </w:r>
          </w:p>
        </w:tc>
        <w:tc>
          <w:tcPr>
            <w:tcW w:w="1418"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Poor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&lt;40</w:t>
            </w:r>
          </w:p>
        </w:tc>
        <w:tc>
          <w:tcPr>
            <w:tcW w:w="1559" w:type="dxa"/>
            <w:tcBorders>
              <w:top w:val="thinThickSmallGap" w:sz="24" w:space="0" w:color="auto"/>
              <w:bottom w:val="thickThinSmallGap" w:sz="24" w:space="0" w:color="auto"/>
            </w:tcBorders>
            <w:shd w:val="clear" w:color="auto" w:fill="C0C0C0"/>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Accepted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(40-49)</w:t>
            </w:r>
          </w:p>
        </w:tc>
        <w:tc>
          <w:tcPr>
            <w:tcW w:w="1404"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Good</w:t>
            </w:r>
            <w:r w:rsidRPr="00A16118">
              <w:rPr>
                <w:rFonts w:cs="Times New Roman"/>
                <w:b/>
                <w:bCs/>
                <w:sz w:val="24"/>
                <w:szCs w:val="24"/>
              </w:rPr>
              <w:t>(%)</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&gt;50</w:t>
            </w:r>
          </w:p>
        </w:tc>
        <w:tc>
          <w:tcPr>
            <w:tcW w:w="1028" w:type="dxa"/>
            <w:tcBorders>
              <w:top w:val="thinThickSmallGap" w:sz="24" w:space="0" w:color="auto"/>
              <w:bottom w:val="thickThinSmallGap" w:sz="24" w:space="0" w:color="auto"/>
            </w:tcBorders>
            <w:shd w:val="clear" w:color="auto" w:fill="C0C0C0"/>
          </w:tcPr>
          <w:p w:rsidR="00803DA4" w:rsidRDefault="00803DA4" w:rsidP="00420E1F">
            <w:pPr>
              <w:bidi w:val="0"/>
              <w:spacing w:line="360" w:lineRule="auto"/>
              <w:rPr>
                <w:rFonts w:ascii="TimesNewRoman,Bold" w:cs="TimesNewRoman,Bold"/>
                <w:b/>
                <w:bCs/>
                <w:sz w:val="18"/>
                <w:szCs w:val="18"/>
              </w:rPr>
            </w:pPr>
          </w:p>
          <w:p w:rsidR="00803DA4" w:rsidRPr="00671ADB" w:rsidRDefault="00803DA4" w:rsidP="00420E1F">
            <w:pPr>
              <w:bidi w:val="0"/>
              <w:spacing w:line="360" w:lineRule="auto"/>
              <w:rPr>
                <w:rFonts w:cs="Times New Roman"/>
                <w:b/>
                <w:bCs/>
                <w:sz w:val="24"/>
                <w:szCs w:val="24"/>
              </w:rPr>
            </w:pPr>
            <w:r w:rsidRPr="00F81DF4">
              <w:rPr>
                <w:rFonts w:ascii="TimesNewRoman,Bold" w:cs="TimesNewRoman,Bold" w:hint="cs"/>
                <w:b/>
                <w:bCs/>
              </w:rPr>
              <w:t>χ²</w:t>
            </w:r>
            <w:r w:rsidRPr="00F81DF4">
              <w:rPr>
                <w:rFonts w:ascii="TimesNewRoman,Bold" w:cs="TimesNewRoman,Bold"/>
                <w:b/>
                <w:bCs/>
              </w:rPr>
              <w:t xml:space="preserve"> obs</w:t>
            </w:r>
            <w:r>
              <w:rPr>
                <w:rFonts w:ascii="TimesNewRoman,Bold" w:cs="TimesNewRoman,Bold"/>
                <w:b/>
                <w:bCs/>
                <w:sz w:val="18"/>
                <w:szCs w:val="18"/>
              </w:rPr>
              <w:t>.</w:t>
            </w:r>
          </w:p>
        </w:tc>
        <w:tc>
          <w:tcPr>
            <w:tcW w:w="1204" w:type="dxa"/>
            <w:tcBorders>
              <w:top w:val="thinThickSmallGap" w:sz="24" w:space="0" w:color="auto"/>
              <w:bottom w:val="thickThinSmallGap" w:sz="24" w:space="0" w:color="auto"/>
            </w:tcBorders>
            <w:shd w:val="clear" w:color="auto" w:fill="C0C0C0"/>
            <w:vAlign w:val="center"/>
          </w:tcPr>
          <w:p w:rsidR="00803DA4" w:rsidRPr="00F81DF4" w:rsidRDefault="00803DA4" w:rsidP="00420E1F">
            <w:pPr>
              <w:bidi w:val="0"/>
              <w:spacing w:line="360" w:lineRule="auto"/>
              <w:jc w:val="center"/>
              <w:rPr>
                <w:rFonts w:cs="Times New Roman"/>
                <w:b/>
                <w:bCs/>
              </w:rPr>
            </w:pPr>
            <w:r w:rsidRPr="00F81DF4">
              <w:rPr>
                <w:rFonts w:ascii="Times New Roman" w:hAnsi="Times New Roman" w:cs="Times New Roman"/>
                <w:b/>
                <w:bCs/>
              </w:rPr>
              <w:t>Sig.</w:t>
            </w:r>
          </w:p>
        </w:tc>
      </w:tr>
      <w:tr w:rsidR="00803DA4" w:rsidRPr="00BD37F4" w:rsidTr="00420E1F">
        <w:trPr>
          <w:trHeight w:val="43"/>
        </w:trPr>
        <w:tc>
          <w:tcPr>
            <w:tcW w:w="2410" w:type="dxa"/>
            <w:vAlign w:val="center"/>
          </w:tcPr>
          <w:p w:rsidR="00803DA4" w:rsidRPr="006736F2" w:rsidRDefault="00803DA4" w:rsidP="00420E1F">
            <w:pPr>
              <w:bidi w:val="0"/>
              <w:spacing w:line="360" w:lineRule="auto"/>
              <w:rPr>
                <w:rFonts w:cs="Times New Roman"/>
                <w:szCs w:val="44"/>
              </w:rPr>
            </w:pPr>
            <w:r>
              <w:rPr>
                <w:rFonts w:cs="Times New Roman"/>
                <w:szCs w:val="44"/>
              </w:rPr>
              <w:t xml:space="preserve">Male </w:t>
            </w:r>
          </w:p>
        </w:tc>
        <w:tc>
          <w:tcPr>
            <w:tcW w:w="992" w:type="dxa"/>
          </w:tcPr>
          <w:p w:rsidR="00803DA4" w:rsidRDefault="00803DA4" w:rsidP="00420E1F">
            <w:pPr>
              <w:bidi w:val="0"/>
              <w:spacing w:line="360" w:lineRule="auto"/>
              <w:jc w:val="center"/>
              <w:rPr>
                <w:rFonts w:cs="Times New Roman"/>
              </w:rPr>
            </w:pPr>
            <w:r>
              <w:rPr>
                <w:rFonts w:cs="Times New Roman"/>
              </w:rPr>
              <w:t>176</w:t>
            </w:r>
          </w:p>
        </w:tc>
        <w:tc>
          <w:tcPr>
            <w:tcW w:w="1418" w:type="dxa"/>
            <w:vAlign w:val="center"/>
          </w:tcPr>
          <w:p w:rsidR="00803DA4" w:rsidRDefault="00803DA4" w:rsidP="00420E1F">
            <w:pPr>
              <w:bidi w:val="0"/>
              <w:spacing w:line="360" w:lineRule="auto"/>
              <w:jc w:val="center"/>
              <w:rPr>
                <w:rFonts w:cs="Times New Roman"/>
              </w:rPr>
            </w:pPr>
            <w:r>
              <w:rPr>
                <w:rFonts w:cs="Times New Roman"/>
              </w:rPr>
              <w:t>51 (28.98%)</w:t>
            </w:r>
          </w:p>
        </w:tc>
        <w:tc>
          <w:tcPr>
            <w:tcW w:w="1559" w:type="dxa"/>
          </w:tcPr>
          <w:p w:rsidR="00803DA4" w:rsidRDefault="00803DA4" w:rsidP="00420E1F">
            <w:pPr>
              <w:bidi w:val="0"/>
              <w:spacing w:line="360" w:lineRule="auto"/>
              <w:jc w:val="center"/>
              <w:rPr>
                <w:rFonts w:cs="Times New Roman"/>
              </w:rPr>
            </w:pPr>
            <w:r>
              <w:rPr>
                <w:rFonts w:cs="Times New Roman"/>
              </w:rPr>
              <w:t>106(60.22%)</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19(10.80%)</w:t>
            </w:r>
          </w:p>
        </w:tc>
        <w:tc>
          <w:tcPr>
            <w:tcW w:w="1028" w:type="dxa"/>
            <w:vMerge w:val="restart"/>
          </w:tcPr>
          <w:p w:rsidR="00803DA4" w:rsidRDefault="00803DA4" w:rsidP="00420E1F">
            <w:pPr>
              <w:autoSpaceDE w:val="0"/>
              <w:autoSpaceDN w:val="0"/>
              <w:bidi w:val="0"/>
              <w:adjustRightInd w:val="0"/>
              <w:spacing w:after="0" w:line="240" w:lineRule="auto"/>
              <w:rPr>
                <w:rFonts w:cs="Times New Roman"/>
              </w:rPr>
            </w:pPr>
          </w:p>
          <w:p w:rsidR="00803DA4" w:rsidRDefault="00803DA4" w:rsidP="00420E1F">
            <w:pPr>
              <w:autoSpaceDE w:val="0"/>
              <w:autoSpaceDN w:val="0"/>
              <w:bidi w:val="0"/>
              <w:adjustRightInd w:val="0"/>
              <w:spacing w:after="0" w:line="240" w:lineRule="auto"/>
              <w:rPr>
                <w:rFonts w:ascii="Courier" w:hAnsi="Courier" w:cs="Courier"/>
                <w:sz w:val="20"/>
                <w:szCs w:val="20"/>
              </w:rPr>
            </w:pPr>
            <w:r>
              <w:rPr>
                <w:rFonts w:ascii="Courier" w:hAnsi="Courier" w:cs="Courier"/>
                <w:sz w:val="20"/>
                <w:szCs w:val="20"/>
              </w:rPr>
              <w:t>16.953</w:t>
            </w:r>
          </w:p>
          <w:p w:rsidR="00803DA4" w:rsidRPr="00F81DF4" w:rsidRDefault="00803DA4" w:rsidP="00420E1F">
            <w:pPr>
              <w:bidi w:val="0"/>
              <w:rPr>
                <w:rFonts w:cs="Times New Roman"/>
              </w:rPr>
            </w:pPr>
          </w:p>
        </w:tc>
        <w:tc>
          <w:tcPr>
            <w:tcW w:w="1204" w:type="dxa"/>
            <w:vMerge w:val="restart"/>
            <w:vAlign w:val="center"/>
          </w:tcPr>
          <w:p w:rsidR="00803DA4" w:rsidRPr="00BD37F4" w:rsidRDefault="00803DA4" w:rsidP="00420E1F">
            <w:pPr>
              <w:bidi w:val="0"/>
              <w:spacing w:line="360" w:lineRule="auto"/>
              <w:jc w:val="center"/>
              <w:rPr>
                <w:rFonts w:cs="Times New Roman"/>
              </w:rPr>
            </w:pPr>
            <w:r>
              <w:rPr>
                <w:rFonts w:ascii="Times New Roman" w:hAnsi="Times New Roman" w:cs="Times New Roman"/>
                <w:b/>
                <w:bCs/>
                <w:sz w:val="18"/>
                <w:szCs w:val="18"/>
              </w:rPr>
              <w:t>HS</w:t>
            </w:r>
          </w:p>
        </w:tc>
      </w:tr>
      <w:tr w:rsidR="00803DA4" w:rsidRPr="00BD37F4" w:rsidTr="00420E1F">
        <w:trPr>
          <w:trHeight w:val="35"/>
        </w:trPr>
        <w:tc>
          <w:tcPr>
            <w:tcW w:w="2410" w:type="dxa"/>
            <w:vAlign w:val="center"/>
          </w:tcPr>
          <w:p w:rsidR="00803DA4" w:rsidRPr="006736F2" w:rsidRDefault="00803DA4" w:rsidP="00420E1F">
            <w:pPr>
              <w:bidi w:val="0"/>
              <w:spacing w:line="360" w:lineRule="auto"/>
              <w:rPr>
                <w:rFonts w:cs="Times New Roman"/>
                <w:szCs w:val="44"/>
              </w:rPr>
            </w:pPr>
            <w:r>
              <w:rPr>
                <w:rFonts w:cs="Times New Roman"/>
                <w:szCs w:val="44"/>
              </w:rPr>
              <w:t xml:space="preserve">Female </w:t>
            </w:r>
          </w:p>
        </w:tc>
        <w:tc>
          <w:tcPr>
            <w:tcW w:w="992" w:type="dxa"/>
          </w:tcPr>
          <w:p w:rsidR="00803DA4" w:rsidRDefault="00803DA4" w:rsidP="00420E1F">
            <w:pPr>
              <w:bidi w:val="0"/>
              <w:spacing w:line="360" w:lineRule="auto"/>
              <w:jc w:val="center"/>
              <w:rPr>
                <w:rFonts w:cs="Times New Roman"/>
              </w:rPr>
            </w:pPr>
            <w:r>
              <w:rPr>
                <w:rFonts w:cs="Times New Roman"/>
              </w:rPr>
              <w:t>224</w:t>
            </w:r>
          </w:p>
        </w:tc>
        <w:tc>
          <w:tcPr>
            <w:tcW w:w="1418" w:type="dxa"/>
            <w:vAlign w:val="center"/>
          </w:tcPr>
          <w:p w:rsidR="00803DA4" w:rsidRDefault="00803DA4" w:rsidP="00420E1F">
            <w:pPr>
              <w:bidi w:val="0"/>
              <w:spacing w:line="360" w:lineRule="auto"/>
              <w:jc w:val="center"/>
              <w:rPr>
                <w:rFonts w:cs="Times New Roman"/>
              </w:rPr>
            </w:pPr>
            <w:r>
              <w:rPr>
                <w:rFonts w:cs="Times New Roman"/>
              </w:rPr>
              <w:t>28(12.5%)</w:t>
            </w:r>
          </w:p>
        </w:tc>
        <w:tc>
          <w:tcPr>
            <w:tcW w:w="1559" w:type="dxa"/>
          </w:tcPr>
          <w:p w:rsidR="00803DA4" w:rsidRDefault="00803DA4" w:rsidP="00420E1F">
            <w:pPr>
              <w:bidi w:val="0"/>
              <w:spacing w:line="360" w:lineRule="auto"/>
              <w:jc w:val="center"/>
              <w:rPr>
                <w:rFonts w:cs="Times New Roman"/>
              </w:rPr>
            </w:pPr>
            <w:r>
              <w:rPr>
                <w:rFonts w:cs="Times New Roman"/>
              </w:rPr>
              <w:t>164(73.22%)</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32(14.28%)</w:t>
            </w:r>
          </w:p>
        </w:tc>
        <w:tc>
          <w:tcPr>
            <w:tcW w:w="1028" w:type="dxa"/>
            <w:vMerge/>
          </w:tcPr>
          <w:p w:rsidR="00803DA4" w:rsidRPr="00BD37F4" w:rsidRDefault="00803DA4" w:rsidP="00420E1F">
            <w:pPr>
              <w:bidi w:val="0"/>
              <w:spacing w:line="360" w:lineRule="auto"/>
              <w:jc w:val="center"/>
              <w:rPr>
                <w:rFonts w:cs="Times New Roman"/>
              </w:rPr>
            </w:pPr>
          </w:p>
        </w:tc>
        <w:tc>
          <w:tcPr>
            <w:tcW w:w="1204" w:type="dxa"/>
            <w:vMerge/>
            <w:vAlign w:val="center"/>
          </w:tcPr>
          <w:p w:rsidR="00803DA4" w:rsidRPr="00BD37F4" w:rsidRDefault="00803DA4" w:rsidP="00420E1F">
            <w:pPr>
              <w:bidi w:val="0"/>
              <w:spacing w:line="360" w:lineRule="auto"/>
              <w:jc w:val="center"/>
              <w:rPr>
                <w:rFonts w:cs="Times New Roman"/>
              </w:rPr>
            </w:pPr>
          </w:p>
        </w:tc>
      </w:tr>
      <w:tr w:rsidR="00803DA4" w:rsidRPr="00BD37F4" w:rsidTr="00420E1F">
        <w:trPr>
          <w:trHeight w:val="13"/>
        </w:trPr>
        <w:tc>
          <w:tcPr>
            <w:tcW w:w="10015" w:type="dxa"/>
            <w:gridSpan w:val="7"/>
            <w:vAlign w:val="center"/>
          </w:tcPr>
          <w:p w:rsidR="00803DA4" w:rsidRPr="00BD37F4" w:rsidRDefault="00803DA4" w:rsidP="00420E1F">
            <w:pPr>
              <w:bidi w:val="0"/>
              <w:spacing w:line="360" w:lineRule="auto"/>
              <w:jc w:val="center"/>
              <w:rPr>
                <w:rFonts w:cs="Times New Roman"/>
              </w:rPr>
            </w:pPr>
            <w:r>
              <w:rPr>
                <w:rFonts w:ascii="Times New Roman" w:hAnsi="Times New Roman" w:cs="Times New Roman"/>
                <w:b/>
                <w:bCs/>
                <w:sz w:val="18"/>
                <w:szCs w:val="18"/>
              </w:rPr>
              <w:t>P</w:t>
            </w:r>
            <w:r>
              <w:rPr>
                <w:rFonts w:ascii="TimesNewRoman,Bold" w:hAnsi="Times New Roman" w:cs="TimesNewRoman,Bold" w:hint="cs"/>
                <w:b/>
                <w:bCs/>
                <w:sz w:val="18"/>
                <w:szCs w:val="18"/>
              </w:rPr>
              <w:t>≤</w:t>
            </w:r>
            <w:r>
              <w:rPr>
                <w:rFonts w:ascii="TimesNewRoman,Bold" w:hAnsi="Times New Roman" w:cs="TimesNewRoman,Bold"/>
                <w:b/>
                <w:bCs/>
                <w:sz w:val="18"/>
                <w:szCs w:val="18"/>
              </w:rPr>
              <w:t xml:space="preserve">0.05                                   df = 2                                         </w:t>
            </w:r>
            <w:r>
              <w:rPr>
                <w:rFonts w:ascii="TimesNewRoman,Bold" w:hAnsi="Times New Roman" w:cs="TimesNewRoman,Bold" w:hint="cs"/>
                <w:b/>
                <w:bCs/>
                <w:sz w:val="18"/>
                <w:szCs w:val="18"/>
              </w:rPr>
              <w:t>χ²</w:t>
            </w:r>
            <w:r>
              <w:rPr>
                <w:rFonts w:ascii="TimesNewRoman,Bold" w:hAnsi="Times New Roman" w:cs="TimesNewRoman,Bold"/>
                <w:b/>
                <w:bCs/>
                <w:sz w:val="18"/>
                <w:szCs w:val="18"/>
              </w:rPr>
              <w:t xml:space="preserve">crit. = </w:t>
            </w:r>
            <w:r>
              <w:rPr>
                <w:rFonts w:ascii="Times New Roman" w:hAnsi="Times New Roman" w:cs="Times New Roman"/>
                <w:b/>
                <w:bCs/>
                <w:sz w:val="18"/>
                <w:szCs w:val="18"/>
              </w:rPr>
              <w:t>5.99</w:t>
            </w:r>
          </w:p>
        </w:tc>
      </w:tr>
    </w:tbl>
    <w:p w:rsidR="00803DA4" w:rsidRDefault="00803DA4" w:rsidP="00803DA4">
      <w:pPr>
        <w:bidi w:val="0"/>
        <w:ind w:right="-335"/>
        <w:rPr>
          <w:sz w:val="32"/>
          <w:szCs w:val="32"/>
        </w:rPr>
      </w:pPr>
    </w:p>
    <w:p w:rsidR="00803DA4" w:rsidRDefault="00803DA4" w:rsidP="00803DA4">
      <w:pPr>
        <w:bidi w:val="0"/>
        <w:ind w:right="-335"/>
        <w:rPr>
          <w:b/>
          <w:bCs/>
          <w:sz w:val="24"/>
          <w:szCs w:val="24"/>
        </w:rPr>
      </w:pPr>
    </w:p>
    <w:p w:rsidR="00803DA4" w:rsidRDefault="00E64E99" w:rsidP="00803DA4">
      <w:pPr>
        <w:bidi w:val="0"/>
        <w:ind w:right="-335"/>
        <w:rPr>
          <w:b/>
          <w:bCs/>
          <w:sz w:val="24"/>
          <w:szCs w:val="24"/>
        </w:rPr>
      </w:pPr>
      <w:r w:rsidRPr="00E64E99">
        <w:rPr>
          <w:rFonts w:ascii="TimesNewRomanPSMT" w:hAnsi="TimesNewRomanPSMT" w:cs="TimesNewRomanPSMT"/>
          <w:noProof/>
          <w:sz w:val="24"/>
          <w:szCs w:val="24"/>
        </w:rPr>
        <w:pict>
          <v:shape id="_x0000_s1030" type="#_x0000_t202" style="position:absolute;margin-left:197.25pt;margin-top:46.35pt;width:29.1pt;height:21.1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" filled="f" stroked="f">
            <v:textbox style="mso-next-textbox:#_x0000_s1030">
              <w:txbxContent>
                <w:p w:rsidR="00420E1F" w:rsidRDefault="00420E1F" w:rsidP="00803DA4">
                  <w:pPr>
                    <w:rPr>
                      <w:lang w:bidi="ar-IQ"/>
                    </w:rPr>
                  </w:pPr>
                </w:p>
              </w:txbxContent>
            </v:textbox>
          </v:shape>
        </w:pict>
      </w:r>
    </w:p>
    <w:p w:rsidR="00803DA4" w:rsidRDefault="00803DA4" w:rsidP="00803DA4">
      <w:pPr>
        <w:bidi w:val="0"/>
        <w:ind w:right="-335"/>
        <w:rPr>
          <w:rFonts w:cs="Times New Roman"/>
          <w:b/>
          <w:bCs/>
          <w:sz w:val="24"/>
          <w:szCs w:val="24"/>
        </w:rPr>
      </w:pPr>
      <w:r w:rsidRPr="00910F05">
        <w:rPr>
          <w:b/>
          <w:bCs/>
          <w:sz w:val="24"/>
          <w:szCs w:val="24"/>
        </w:rPr>
        <w:t>T</w:t>
      </w:r>
      <w:r w:rsidRPr="00671ADB">
        <w:rPr>
          <w:b/>
          <w:bCs/>
        </w:rPr>
        <w:t>able (</w:t>
      </w:r>
      <w:r>
        <w:rPr>
          <w:b/>
          <w:bCs/>
        </w:rPr>
        <w:t>5</w:t>
      </w:r>
      <w:r w:rsidRPr="00671ADB">
        <w:rPr>
          <w:b/>
          <w:bCs/>
        </w:rPr>
        <w:t>):</w:t>
      </w:r>
      <w:r w:rsidRPr="00671ADB">
        <w:rPr>
          <w:b/>
          <w:bCs/>
          <w:sz w:val="24"/>
          <w:szCs w:val="24"/>
        </w:rPr>
        <w:t xml:space="preserve"> Association between students Age and their healthy life style habits Scores</w:t>
      </w:r>
      <w:r w:rsidRPr="00671ADB">
        <w:rPr>
          <w:rFonts w:cs="Times New Roman"/>
          <w:b/>
          <w:bCs/>
          <w:sz w:val="24"/>
          <w:szCs w:val="24"/>
        </w:rPr>
        <w:t>.</w:t>
      </w:r>
    </w:p>
    <w:tbl>
      <w:tblPr>
        <w:tblW w:w="10015" w:type="dxa"/>
        <w:tblInd w:w="-45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2410"/>
        <w:gridCol w:w="992"/>
        <w:gridCol w:w="1418"/>
        <w:gridCol w:w="1559"/>
        <w:gridCol w:w="1404"/>
        <w:gridCol w:w="1028"/>
        <w:gridCol w:w="1204"/>
      </w:tblGrid>
      <w:tr w:rsidR="00803DA4" w:rsidRPr="00F81DF4" w:rsidTr="00420E1F">
        <w:trPr>
          <w:trHeight w:val="1100"/>
        </w:trPr>
        <w:tc>
          <w:tcPr>
            <w:tcW w:w="2410" w:type="dxa"/>
            <w:tcBorders>
              <w:top w:val="thinThickSmallGap" w:sz="24" w:space="0" w:color="auto"/>
              <w:bottom w:val="thickThinSmallGap" w:sz="24" w:space="0" w:color="auto"/>
            </w:tcBorders>
            <w:shd w:val="clear" w:color="auto" w:fill="C0C0C0"/>
            <w:vAlign w:val="center"/>
          </w:tcPr>
          <w:p w:rsidR="00803DA4" w:rsidRDefault="00E64E99" w:rsidP="00420E1F">
            <w:pPr>
              <w:bidi w:val="0"/>
              <w:spacing w:line="360" w:lineRule="auto"/>
              <w:jc w:val="center"/>
              <w:rPr>
                <w:rFonts w:cs="Times New Roman"/>
                <w:b/>
                <w:bCs/>
                <w:sz w:val="24"/>
                <w:szCs w:val="24"/>
              </w:rPr>
            </w:pPr>
            <w:r>
              <w:rPr>
                <w:rFonts w:cs="Times New Roman"/>
                <w:b/>
                <w:bCs/>
                <w:noProof/>
                <w:sz w:val="24"/>
                <w:szCs w:val="24"/>
              </w:rPr>
              <w:pict>
                <v:shape id="_x0000_s1033" type="#_x0000_t32" style="position:absolute;left:0;text-align:left;margin-left:-6.7pt;margin-top:-2.7pt;width:120.75pt;height:66.2pt;flip:x y;z-index:251665408" o:connectortype="straight">
                  <w10:wrap anchorx="page"/>
                </v:shape>
              </w:pict>
            </w:r>
            <w:r w:rsidR="00803DA4">
              <w:rPr>
                <w:rFonts w:cs="Times New Roman"/>
                <w:b/>
                <w:bCs/>
                <w:sz w:val="24"/>
                <w:szCs w:val="24"/>
              </w:rPr>
              <w:t xml:space="preserve">                        Score</w:t>
            </w:r>
          </w:p>
          <w:p w:rsidR="00803DA4" w:rsidRPr="00F81DF4" w:rsidRDefault="00803DA4" w:rsidP="00420E1F">
            <w:pPr>
              <w:bidi w:val="0"/>
              <w:rPr>
                <w:rFonts w:cs="Times New Roman"/>
                <w:b/>
                <w:bCs/>
                <w:sz w:val="24"/>
                <w:szCs w:val="24"/>
              </w:rPr>
            </w:pPr>
            <w:r>
              <w:rPr>
                <w:rFonts w:cs="Times New Roman"/>
                <w:b/>
                <w:bCs/>
                <w:sz w:val="24"/>
                <w:szCs w:val="24"/>
              </w:rPr>
              <w:t>Age</w:t>
            </w:r>
          </w:p>
        </w:tc>
        <w:tc>
          <w:tcPr>
            <w:tcW w:w="992" w:type="dxa"/>
            <w:tcBorders>
              <w:top w:val="thinThickSmallGap" w:sz="24" w:space="0" w:color="auto"/>
              <w:bottom w:val="thickThinSmallGap" w:sz="24" w:space="0" w:color="auto"/>
            </w:tcBorders>
            <w:shd w:val="clear" w:color="auto" w:fill="C0C0C0"/>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No</w:t>
            </w:r>
          </w:p>
        </w:tc>
        <w:tc>
          <w:tcPr>
            <w:tcW w:w="1418"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Poor (%)</w:t>
            </w:r>
          </w:p>
          <w:p w:rsidR="00803DA4" w:rsidRPr="00671ADB" w:rsidRDefault="00803DA4" w:rsidP="00420E1F">
            <w:pPr>
              <w:bidi w:val="0"/>
              <w:spacing w:line="360" w:lineRule="auto"/>
              <w:jc w:val="center"/>
              <w:rPr>
                <w:rFonts w:cs="Times New Roman"/>
                <w:b/>
                <w:bCs/>
                <w:sz w:val="24"/>
                <w:szCs w:val="24"/>
              </w:rPr>
            </w:pPr>
            <w:r>
              <w:rPr>
                <w:rFonts w:ascii="Times New Roman" w:hAnsi="Times New Roman" w:cs="Times New Roman"/>
                <w:b/>
                <w:bCs/>
                <w:sz w:val="18"/>
                <w:szCs w:val="18"/>
              </w:rPr>
              <w:t>NS</w:t>
            </w:r>
            <w:r w:rsidRPr="00671ADB">
              <w:rPr>
                <w:rFonts w:cs="Times New Roman"/>
                <w:b/>
                <w:bCs/>
                <w:sz w:val="24"/>
                <w:szCs w:val="24"/>
              </w:rPr>
              <w:t xml:space="preserve"> &lt;40</w:t>
            </w:r>
          </w:p>
        </w:tc>
        <w:tc>
          <w:tcPr>
            <w:tcW w:w="1559" w:type="dxa"/>
            <w:tcBorders>
              <w:top w:val="thinThickSmallGap" w:sz="24" w:space="0" w:color="auto"/>
              <w:bottom w:val="thickThinSmallGap" w:sz="24" w:space="0" w:color="auto"/>
            </w:tcBorders>
            <w:shd w:val="clear" w:color="auto" w:fill="C0C0C0"/>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Accepted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(40-49)</w:t>
            </w:r>
          </w:p>
        </w:tc>
        <w:tc>
          <w:tcPr>
            <w:tcW w:w="1404"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Good</w:t>
            </w:r>
            <w:r w:rsidRPr="00A16118">
              <w:rPr>
                <w:rFonts w:cs="Times New Roman"/>
                <w:b/>
                <w:bCs/>
                <w:sz w:val="24"/>
                <w:szCs w:val="24"/>
              </w:rPr>
              <w:t>(%)</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&gt;50</w:t>
            </w:r>
          </w:p>
        </w:tc>
        <w:tc>
          <w:tcPr>
            <w:tcW w:w="1028" w:type="dxa"/>
            <w:tcBorders>
              <w:top w:val="thinThickSmallGap" w:sz="24" w:space="0" w:color="auto"/>
              <w:bottom w:val="thickThinSmallGap" w:sz="24" w:space="0" w:color="auto"/>
            </w:tcBorders>
            <w:shd w:val="clear" w:color="auto" w:fill="C0C0C0"/>
          </w:tcPr>
          <w:p w:rsidR="00803DA4" w:rsidRDefault="00803DA4" w:rsidP="00420E1F">
            <w:pPr>
              <w:bidi w:val="0"/>
              <w:spacing w:line="360" w:lineRule="auto"/>
              <w:rPr>
                <w:rFonts w:ascii="TimesNewRoman,Bold" w:cs="TimesNewRoman,Bold"/>
                <w:b/>
                <w:bCs/>
                <w:sz w:val="18"/>
                <w:szCs w:val="18"/>
              </w:rPr>
            </w:pPr>
          </w:p>
          <w:p w:rsidR="00803DA4" w:rsidRPr="00671ADB" w:rsidRDefault="00803DA4" w:rsidP="00420E1F">
            <w:pPr>
              <w:bidi w:val="0"/>
              <w:spacing w:line="360" w:lineRule="auto"/>
              <w:rPr>
                <w:rFonts w:cs="Times New Roman"/>
                <w:b/>
                <w:bCs/>
                <w:sz w:val="24"/>
                <w:szCs w:val="24"/>
              </w:rPr>
            </w:pPr>
            <w:r w:rsidRPr="00F81DF4">
              <w:rPr>
                <w:rFonts w:ascii="TimesNewRoman,Bold" w:cs="TimesNewRoman,Bold" w:hint="cs"/>
                <w:b/>
                <w:bCs/>
              </w:rPr>
              <w:t>χ²</w:t>
            </w:r>
            <w:r w:rsidRPr="00F81DF4">
              <w:rPr>
                <w:rFonts w:ascii="TimesNewRoman,Bold" w:cs="TimesNewRoman,Bold"/>
                <w:b/>
                <w:bCs/>
              </w:rPr>
              <w:t xml:space="preserve"> obs</w:t>
            </w:r>
            <w:r>
              <w:rPr>
                <w:rFonts w:ascii="TimesNewRoman,Bold" w:cs="TimesNewRoman,Bold"/>
                <w:b/>
                <w:bCs/>
                <w:sz w:val="18"/>
                <w:szCs w:val="18"/>
              </w:rPr>
              <w:t>.</w:t>
            </w:r>
          </w:p>
        </w:tc>
        <w:tc>
          <w:tcPr>
            <w:tcW w:w="1204" w:type="dxa"/>
            <w:tcBorders>
              <w:top w:val="thinThickSmallGap" w:sz="24" w:space="0" w:color="auto"/>
              <w:bottom w:val="thickThinSmallGap" w:sz="24" w:space="0" w:color="auto"/>
            </w:tcBorders>
            <w:shd w:val="clear" w:color="auto" w:fill="C0C0C0"/>
            <w:vAlign w:val="center"/>
          </w:tcPr>
          <w:p w:rsidR="00803DA4" w:rsidRPr="00F81DF4" w:rsidRDefault="00803DA4" w:rsidP="00420E1F">
            <w:pPr>
              <w:bidi w:val="0"/>
              <w:spacing w:line="360" w:lineRule="auto"/>
              <w:jc w:val="center"/>
              <w:rPr>
                <w:rFonts w:cs="Times New Roman"/>
                <w:b/>
                <w:bCs/>
              </w:rPr>
            </w:pPr>
            <w:r w:rsidRPr="00F81DF4">
              <w:rPr>
                <w:rFonts w:ascii="Times New Roman" w:hAnsi="Times New Roman" w:cs="Times New Roman"/>
                <w:b/>
                <w:bCs/>
              </w:rPr>
              <w:t>Sig.</w:t>
            </w:r>
          </w:p>
        </w:tc>
      </w:tr>
      <w:tr w:rsidR="00803DA4" w:rsidRPr="00BD37F4" w:rsidTr="00420E1F">
        <w:trPr>
          <w:trHeight w:val="43"/>
        </w:trPr>
        <w:tc>
          <w:tcPr>
            <w:tcW w:w="2410" w:type="dxa"/>
            <w:vAlign w:val="center"/>
          </w:tcPr>
          <w:p w:rsidR="00803DA4" w:rsidRPr="00BD37F4" w:rsidRDefault="00803DA4" w:rsidP="00420E1F">
            <w:pPr>
              <w:bidi w:val="0"/>
              <w:spacing w:line="360" w:lineRule="auto"/>
              <w:rPr>
                <w:rFonts w:cs="Times New Roman"/>
                <w:szCs w:val="44"/>
              </w:rPr>
            </w:pPr>
            <w:r>
              <w:rPr>
                <w:rFonts w:cs="Times New Roman"/>
                <w:szCs w:val="44"/>
              </w:rPr>
              <w:t>18- 20</w:t>
            </w:r>
            <w:r w:rsidRPr="00BD37F4">
              <w:rPr>
                <w:rFonts w:cs="Times New Roman"/>
                <w:szCs w:val="44"/>
              </w:rPr>
              <w:t xml:space="preserve"> y</w:t>
            </w:r>
            <w:r>
              <w:rPr>
                <w:rFonts w:cs="Times New Roman"/>
                <w:szCs w:val="44"/>
              </w:rPr>
              <w:t>ears</w:t>
            </w:r>
          </w:p>
        </w:tc>
        <w:tc>
          <w:tcPr>
            <w:tcW w:w="992" w:type="dxa"/>
          </w:tcPr>
          <w:p w:rsidR="00803DA4" w:rsidRDefault="00803DA4" w:rsidP="00420E1F">
            <w:pPr>
              <w:bidi w:val="0"/>
              <w:spacing w:line="360" w:lineRule="auto"/>
              <w:jc w:val="center"/>
              <w:rPr>
                <w:rFonts w:cs="Times New Roman"/>
              </w:rPr>
            </w:pPr>
            <w:r>
              <w:rPr>
                <w:rFonts w:cs="Times New Roman"/>
              </w:rPr>
              <w:t>17</w:t>
            </w:r>
          </w:p>
        </w:tc>
        <w:tc>
          <w:tcPr>
            <w:tcW w:w="1418" w:type="dxa"/>
            <w:vAlign w:val="center"/>
          </w:tcPr>
          <w:p w:rsidR="00803DA4" w:rsidRDefault="00803DA4" w:rsidP="00420E1F">
            <w:pPr>
              <w:bidi w:val="0"/>
              <w:spacing w:line="360" w:lineRule="auto"/>
              <w:jc w:val="center"/>
              <w:rPr>
                <w:rFonts w:cs="Times New Roman"/>
              </w:rPr>
            </w:pPr>
            <w:r>
              <w:rPr>
                <w:rFonts w:cs="Times New Roman"/>
              </w:rPr>
              <w:t>2 (11.76%)</w:t>
            </w:r>
          </w:p>
        </w:tc>
        <w:tc>
          <w:tcPr>
            <w:tcW w:w="1559" w:type="dxa"/>
            <w:vAlign w:val="center"/>
          </w:tcPr>
          <w:p w:rsidR="00803DA4" w:rsidRPr="00BD37F4" w:rsidRDefault="00803DA4" w:rsidP="00420E1F">
            <w:pPr>
              <w:bidi w:val="0"/>
              <w:spacing w:line="360" w:lineRule="auto"/>
              <w:jc w:val="center"/>
              <w:rPr>
                <w:rFonts w:cs="Times New Roman"/>
              </w:rPr>
            </w:pPr>
            <w:r>
              <w:rPr>
                <w:rFonts w:cs="Times New Roman"/>
              </w:rPr>
              <w:t>13(76.48%)</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2(11.76%)</w:t>
            </w:r>
          </w:p>
        </w:tc>
        <w:tc>
          <w:tcPr>
            <w:tcW w:w="1028" w:type="dxa"/>
            <w:vMerge w:val="restart"/>
          </w:tcPr>
          <w:p w:rsidR="00803DA4" w:rsidRDefault="00803DA4" w:rsidP="00420E1F">
            <w:pPr>
              <w:autoSpaceDE w:val="0"/>
              <w:autoSpaceDN w:val="0"/>
              <w:bidi w:val="0"/>
              <w:adjustRightInd w:val="0"/>
              <w:spacing w:after="0" w:line="240" w:lineRule="auto"/>
              <w:rPr>
                <w:rFonts w:cs="Times New Roman"/>
              </w:rPr>
            </w:pPr>
          </w:p>
          <w:p w:rsidR="00803DA4" w:rsidRDefault="00803DA4" w:rsidP="00420E1F">
            <w:pPr>
              <w:autoSpaceDE w:val="0"/>
              <w:autoSpaceDN w:val="0"/>
              <w:bidi w:val="0"/>
              <w:adjustRightInd w:val="0"/>
              <w:spacing w:after="0" w:line="240" w:lineRule="auto"/>
              <w:rPr>
                <w:rFonts w:cs="Times New Roman"/>
              </w:rPr>
            </w:pPr>
          </w:p>
          <w:p w:rsidR="00803DA4" w:rsidRDefault="00803DA4" w:rsidP="00420E1F">
            <w:pPr>
              <w:bidi w:val="0"/>
              <w:rPr>
                <w:rFonts w:cs="Times New Roman"/>
              </w:rPr>
            </w:pPr>
          </w:p>
          <w:p w:rsidR="00803DA4" w:rsidRDefault="00803DA4" w:rsidP="00420E1F">
            <w:pPr>
              <w:autoSpaceDE w:val="0"/>
              <w:autoSpaceDN w:val="0"/>
              <w:bidi w:val="0"/>
              <w:adjustRightInd w:val="0"/>
              <w:spacing w:after="0" w:line="240" w:lineRule="auto"/>
              <w:rPr>
                <w:rFonts w:ascii="Courier" w:hAnsi="Courier" w:cs="Courier"/>
                <w:sz w:val="20"/>
                <w:szCs w:val="20"/>
              </w:rPr>
            </w:pPr>
            <w:r>
              <w:rPr>
                <w:rFonts w:ascii="Courier" w:hAnsi="Courier" w:cs="Courier"/>
                <w:sz w:val="20"/>
                <w:szCs w:val="20"/>
              </w:rPr>
              <w:t>7.020</w:t>
            </w:r>
          </w:p>
          <w:p w:rsidR="00803DA4" w:rsidRPr="002B3095" w:rsidRDefault="00803DA4" w:rsidP="00420E1F">
            <w:pPr>
              <w:bidi w:val="0"/>
              <w:rPr>
                <w:rFonts w:cs="Times New Roman"/>
              </w:rPr>
            </w:pPr>
          </w:p>
        </w:tc>
        <w:tc>
          <w:tcPr>
            <w:tcW w:w="1204" w:type="dxa"/>
            <w:vMerge w:val="restart"/>
            <w:vAlign w:val="center"/>
          </w:tcPr>
          <w:p w:rsidR="00803DA4" w:rsidRPr="00BD37F4" w:rsidRDefault="00803DA4" w:rsidP="00420E1F">
            <w:pPr>
              <w:bidi w:val="0"/>
              <w:spacing w:line="360" w:lineRule="auto"/>
              <w:jc w:val="center"/>
              <w:rPr>
                <w:rFonts w:cs="Times New Roman"/>
              </w:rPr>
            </w:pPr>
            <w:r>
              <w:rPr>
                <w:rFonts w:ascii="Times New Roman" w:hAnsi="Times New Roman" w:cs="Times New Roman"/>
                <w:b/>
                <w:bCs/>
                <w:sz w:val="18"/>
                <w:szCs w:val="18"/>
              </w:rPr>
              <w:t>NS</w:t>
            </w:r>
          </w:p>
        </w:tc>
      </w:tr>
      <w:tr w:rsidR="00803DA4" w:rsidRPr="00BD37F4" w:rsidTr="00420E1F">
        <w:trPr>
          <w:trHeight w:val="35"/>
        </w:trPr>
        <w:tc>
          <w:tcPr>
            <w:tcW w:w="2410" w:type="dxa"/>
            <w:vAlign w:val="center"/>
          </w:tcPr>
          <w:p w:rsidR="00803DA4" w:rsidRPr="00BD37F4" w:rsidRDefault="00803DA4" w:rsidP="00420E1F">
            <w:pPr>
              <w:bidi w:val="0"/>
              <w:spacing w:line="360" w:lineRule="auto"/>
              <w:rPr>
                <w:rFonts w:cs="Times New Roman"/>
                <w:szCs w:val="44"/>
              </w:rPr>
            </w:pPr>
            <w:r>
              <w:rPr>
                <w:rFonts w:cs="Times New Roman"/>
                <w:szCs w:val="44"/>
              </w:rPr>
              <w:t>21</w:t>
            </w:r>
            <w:r w:rsidRPr="00BD37F4">
              <w:rPr>
                <w:rFonts w:cs="Times New Roman"/>
                <w:szCs w:val="44"/>
              </w:rPr>
              <w:t>-</w:t>
            </w:r>
            <w:r>
              <w:rPr>
                <w:rFonts w:cs="Times New Roman"/>
                <w:szCs w:val="44"/>
              </w:rPr>
              <w:t>23</w:t>
            </w:r>
            <w:r w:rsidRPr="00BD37F4">
              <w:rPr>
                <w:rFonts w:cs="Times New Roman"/>
                <w:szCs w:val="44"/>
              </w:rPr>
              <w:t xml:space="preserve"> y</w:t>
            </w:r>
            <w:r>
              <w:rPr>
                <w:rFonts w:cs="Times New Roman"/>
                <w:szCs w:val="44"/>
              </w:rPr>
              <w:t>ears</w:t>
            </w:r>
          </w:p>
        </w:tc>
        <w:tc>
          <w:tcPr>
            <w:tcW w:w="992" w:type="dxa"/>
          </w:tcPr>
          <w:p w:rsidR="00803DA4" w:rsidRDefault="00803DA4" w:rsidP="00420E1F">
            <w:pPr>
              <w:bidi w:val="0"/>
              <w:spacing w:line="360" w:lineRule="auto"/>
              <w:jc w:val="center"/>
              <w:rPr>
                <w:rFonts w:cs="Times New Roman"/>
              </w:rPr>
            </w:pPr>
            <w:r>
              <w:rPr>
                <w:rFonts w:cs="Times New Roman"/>
              </w:rPr>
              <w:t>287</w:t>
            </w:r>
          </w:p>
        </w:tc>
        <w:tc>
          <w:tcPr>
            <w:tcW w:w="1418" w:type="dxa"/>
            <w:vAlign w:val="center"/>
          </w:tcPr>
          <w:p w:rsidR="00803DA4" w:rsidRDefault="00803DA4" w:rsidP="00420E1F">
            <w:pPr>
              <w:bidi w:val="0"/>
              <w:spacing w:line="360" w:lineRule="auto"/>
              <w:jc w:val="center"/>
              <w:rPr>
                <w:rFonts w:cs="Times New Roman"/>
              </w:rPr>
            </w:pPr>
            <w:r>
              <w:rPr>
                <w:rFonts w:cs="Times New Roman"/>
              </w:rPr>
              <w:t>52(18.12%)</w:t>
            </w:r>
          </w:p>
        </w:tc>
        <w:tc>
          <w:tcPr>
            <w:tcW w:w="1559" w:type="dxa"/>
            <w:vAlign w:val="center"/>
          </w:tcPr>
          <w:p w:rsidR="00803DA4" w:rsidRPr="00BD37F4" w:rsidRDefault="00803DA4" w:rsidP="00420E1F">
            <w:pPr>
              <w:bidi w:val="0"/>
              <w:spacing w:line="360" w:lineRule="auto"/>
              <w:jc w:val="center"/>
              <w:rPr>
                <w:rFonts w:cs="Times New Roman"/>
              </w:rPr>
            </w:pPr>
            <w:r>
              <w:rPr>
                <w:rFonts w:cs="Times New Roman"/>
              </w:rPr>
              <w:t>194(67.60%)</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41(14.28%)</w:t>
            </w:r>
          </w:p>
        </w:tc>
        <w:tc>
          <w:tcPr>
            <w:tcW w:w="1028" w:type="dxa"/>
            <w:vMerge/>
          </w:tcPr>
          <w:p w:rsidR="00803DA4" w:rsidRPr="00BD37F4" w:rsidRDefault="00803DA4" w:rsidP="00420E1F">
            <w:pPr>
              <w:bidi w:val="0"/>
              <w:spacing w:line="360" w:lineRule="auto"/>
              <w:jc w:val="center"/>
              <w:rPr>
                <w:rFonts w:cs="Times New Roman"/>
              </w:rPr>
            </w:pPr>
          </w:p>
        </w:tc>
        <w:tc>
          <w:tcPr>
            <w:tcW w:w="1204" w:type="dxa"/>
            <w:vMerge/>
            <w:vAlign w:val="center"/>
          </w:tcPr>
          <w:p w:rsidR="00803DA4" w:rsidRPr="00BD37F4" w:rsidRDefault="00803DA4" w:rsidP="00420E1F">
            <w:pPr>
              <w:bidi w:val="0"/>
              <w:spacing w:line="360" w:lineRule="auto"/>
              <w:jc w:val="center"/>
              <w:rPr>
                <w:rFonts w:cs="Times New Roman"/>
              </w:rPr>
            </w:pPr>
          </w:p>
        </w:tc>
      </w:tr>
      <w:tr w:rsidR="00803DA4" w:rsidRPr="00BD37F4" w:rsidTr="00420E1F">
        <w:trPr>
          <w:trHeight w:val="35"/>
        </w:trPr>
        <w:tc>
          <w:tcPr>
            <w:tcW w:w="2410" w:type="dxa"/>
            <w:vAlign w:val="center"/>
          </w:tcPr>
          <w:p w:rsidR="00803DA4" w:rsidRPr="00BD37F4" w:rsidRDefault="00803DA4" w:rsidP="00420E1F">
            <w:pPr>
              <w:bidi w:val="0"/>
              <w:spacing w:line="360" w:lineRule="auto"/>
              <w:rPr>
                <w:rFonts w:cs="Times New Roman"/>
                <w:szCs w:val="44"/>
              </w:rPr>
            </w:pPr>
            <w:r>
              <w:rPr>
                <w:rFonts w:cs="Times New Roman"/>
                <w:szCs w:val="44"/>
              </w:rPr>
              <w:t>24-26</w:t>
            </w:r>
            <w:r w:rsidRPr="00BD37F4">
              <w:rPr>
                <w:rFonts w:cs="Times New Roman"/>
                <w:szCs w:val="44"/>
              </w:rPr>
              <w:t>y</w:t>
            </w:r>
            <w:r>
              <w:rPr>
                <w:rFonts w:cs="Times New Roman"/>
                <w:szCs w:val="44"/>
              </w:rPr>
              <w:t>ears</w:t>
            </w:r>
          </w:p>
        </w:tc>
        <w:tc>
          <w:tcPr>
            <w:tcW w:w="992" w:type="dxa"/>
          </w:tcPr>
          <w:p w:rsidR="00803DA4" w:rsidRDefault="00803DA4" w:rsidP="00420E1F">
            <w:pPr>
              <w:bidi w:val="0"/>
              <w:spacing w:line="360" w:lineRule="auto"/>
              <w:jc w:val="center"/>
              <w:rPr>
                <w:rFonts w:cs="Times New Roman"/>
              </w:rPr>
            </w:pPr>
            <w:r>
              <w:rPr>
                <w:rFonts w:cs="Times New Roman"/>
              </w:rPr>
              <w:t>80</w:t>
            </w:r>
          </w:p>
        </w:tc>
        <w:tc>
          <w:tcPr>
            <w:tcW w:w="1418" w:type="dxa"/>
            <w:vAlign w:val="center"/>
          </w:tcPr>
          <w:p w:rsidR="00803DA4" w:rsidRDefault="00803DA4" w:rsidP="00420E1F">
            <w:pPr>
              <w:bidi w:val="0"/>
              <w:spacing w:line="360" w:lineRule="auto"/>
              <w:jc w:val="center"/>
              <w:rPr>
                <w:rFonts w:cs="Times New Roman"/>
              </w:rPr>
            </w:pPr>
            <w:r>
              <w:rPr>
                <w:rFonts w:cs="Times New Roman"/>
              </w:rPr>
              <w:t xml:space="preserve">21(26.25%) </w:t>
            </w:r>
          </w:p>
        </w:tc>
        <w:tc>
          <w:tcPr>
            <w:tcW w:w="1559" w:type="dxa"/>
            <w:vAlign w:val="center"/>
          </w:tcPr>
          <w:p w:rsidR="00803DA4" w:rsidRPr="00BD37F4" w:rsidRDefault="00803DA4" w:rsidP="00420E1F">
            <w:pPr>
              <w:bidi w:val="0"/>
              <w:spacing w:line="360" w:lineRule="auto"/>
              <w:jc w:val="center"/>
              <w:rPr>
                <w:rFonts w:cs="Times New Roman"/>
              </w:rPr>
            </w:pPr>
            <w:r>
              <w:rPr>
                <w:rFonts w:cs="Times New Roman"/>
              </w:rPr>
              <w:t>54(67.5%)</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5(6.25%)</w:t>
            </w:r>
          </w:p>
        </w:tc>
        <w:tc>
          <w:tcPr>
            <w:tcW w:w="1028" w:type="dxa"/>
            <w:vMerge/>
          </w:tcPr>
          <w:p w:rsidR="00803DA4" w:rsidRPr="00BD37F4" w:rsidRDefault="00803DA4" w:rsidP="00420E1F">
            <w:pPr>
              <w:bidi w:val="0"/>
              <w:spacing w:line="360" w:lineRule="auto"/>
              <w:jc w:val="center"/>
              <w:rPr>
                <w:rFonts w:cs="Times New Roman"/>
              </w:rPr>
            </w:pPr>
          </w:p>
        </w:tc>
        <w:tc>
          <w:tcPr>
            <w:tcW w:w="1204" w:type="dxa"/>
            <w:vMerge/>
            <w:vAlign w:val="center"/>
          </w:tcPr>
          <w:p w:rsidR="00803DA4" w:rsidRPr="00BD37F4" w:rsidRDefault="00803DA4" w:rsidP="00420E1F">
            <w:pPr>
              <w:bidi w:val="0"/>
              <w:spacing w:line="360" w:lineRule="auto"/>
              <w:jc w:val="center"/>
              <w:rPr>
                <w:rFonts w:cs="Times New Roman"/>
              </w:rPr>
            </w:pPr>
          </w:p>
        </w:tc>
      </w:tr>
      <w:tr w:rsidR="00803DA4" w:rsidRPr="00BD37F4" w:rsidTr="00420E1F">
        <w:trPr>
          <w:trHeight w:val="35"/>
        </w:trPr>
        <w:tc>
          <w:tcPr>
            <w:tcW w:w="2410" w:type="dxa"/>
            <w:vAlign w:val="center"/>
          </w:tcPr>
          <w:p w:rsidR="00803DA4" w:rsidRDefault="00803DA4" w:rsidP="00420E1F">
            <w:pPr>
              <w:bidi w:val="0"/>
              <w:spacing w:line="360" w:lineRule="auto"/>
              <w:rPr>
                <w:rFonts w:cs="Times New Roman"/>
                <w:szCs w:val="44"/>
              </w:rPr>
            </w:pPr>
            <w:r>
              <w:rPr>
                <w:rFonts w:cs="Times New Roman"/>
                <w:szCs w:val="44"/>
              </w:rPr>
              <w:t xml:space="preserve">27 years or more </w:t>
            </w:r>
          </w:p>
        </w:tc>
        <w:tc>
          <w:tcPr>
            <w:tcW w:w="992" w:type="dxa"/>
          </w:tcPr>
          <w:p w:rsidR="00803DA4" w:rsidRDefault="00803DA4" w:rsidP="00420E1F">
            <w:pPr>
              <w:bidi w:val="0"/>
              <w:spacing w:line="360" w:lineRule="auto"/>
              <w:jc w:val="center"/>
              <w:rPr>
                <w:rFonts w:cs="Times New Roman"/>
              </w:rPr>
            </w:pPr>
            <w:r>
              <w:rPr>
                <w:rFonts w:cs="Times New Roman"/>
              </w:rPr>
              <w:t>16</w:t>
            </w:r>
          </w:p>
        </w:tc>
        <w:tc>
          <w:tcPr>
            <w:tcW w:w="1418" w:type="dxa"/>
            <w:vAlign w:val="center"/>
          </w:tcPr>
          <w:p w:rsidR="00803DA4" w:rsidRDefault="00803DA4" w:rsidP="00420E1F">
            <w:pPr>
              <w:bidi w:val="0"/>
              <w:spacing w:line="360" w:lineRule="auto"/>
              <w:jc w:val="center"/>
              <w:rPr>
                <w:rFonts w:cs="Times New Roman"/>
              </w:rPr>
            </w:pPr>
            <w:r>
              <w:rPr>
                <w:rFonts w:cs="Times New Roman"/>
              </w:rPr>
              <w:t>4(25%)</w:t>
            </w:r>
          </w:p>
        </w:tc>
        <w:tc>
          <w:tcPr>
            <w:tcW w:w="1559" w:type="dxa"/>
            <w:vAlign w:val="center"/>
          </w:tcPr>
          <w:p w:rsidR="00803DA4" w:rsidRDefault="00803DA4" w:rsidP="00420E1F">
            <w:pPr>
              <w:bidi w:val="0"/>
              <w:spacing w:line="360" w:lineRule="auto"/>
              <w:jc w:val="center"/>
              <w:rPr>
                <w:rFonts w:cs="Times New Roman"/>
              </w:rPr>
            </w:pPr>
            <w:r>
              <w:rPr>
                <w:rFonts w:cs="Times New Roman"/>
              </w:rPr>
              <w:t>9(56.25%)</w:t>
            </w:r>
          </w:p>
        </w:tc>
        <w:tc>
          <w:tcPr>
            <w:tcW w:w="1404" w:type="dxa"/>
            <w:vAlign w:val="center"/>
          </w:tcPr>
          <w:p w:rsidR="00803DA4" w:rsidRDefault="00803DA4" w:rsidP="00420E1F">
            <w:pPr>
              <w:bidi w:val="0"/>
              <w:spacing w:line="360" w:lineRule="auto"/>
              <w:jc w:val="center"/>
              <w:rPr>
                <w:rFonts w:cs="Times New Roman"/>
              </w:rPr>
            </w:pPr>
            <w:r>
              <w:rPr>
                <w:rFonts w:cs="Times New Roman"/>
              </w:rPr>
              <w:t>3(18.75%)</w:t>
            </w:r>
          </w:p>
        </w:tc>
        <w:tc>
          <w:tcPr>
            <w:tcW w:w="1028" w:type="dxa"/>
            <w:vMerge/>
          </w:tcPr>
          <w:p w:rsidR="00803DA4" w:rsidRPr="00BD37F4" w:rsidRDefault="00803DA4" w:rsidP="00420E1F">
            <w:pPr>
              <w:bidi w:val="0"/>
              <w:spacing w:line="360" w:lineRule="auto"/>
              <w:jc w:val="center"/>
              <w:rPr>
                <w:rFonts w:cs="Times New Roman"/>
              </w:rPr>
            </w:pPr>
          </w:p>
        </w:tc>
        <w:tc>
          <w:tcPr>
            <w:tcW w:w="1204" w:type="dxa"/>
            <w:vMerge/>
            <w:vAlign w:val="center"/>
          </w:tcPr>
          <w:p w:rsidR="00803DA4" w:rsidRPr="00BD37F4" w:rsidRDefault="00803DA4" w:rsidP="00420E1F">
            <w:pPr>
              <w:bidi w:val="0"/>
              <w:spacing w:line="360" w:lineRule="auto"/>
              <w:jc w:val="center"/>
              <w:rPr>
                <w:rFonts w:cs="Times New Roman"/>
              </w:rPr>
            </w:pPr>
          </w:p>
        </w:tc>
      </w:tr>
      <w:tr w:rsidR="00803DA4" w:rsidRPr="00BD37F4" w:rsidTr="00420E1F">
        <w:trPr>
          <w:trHeight w:val="35"/>
        </w:trPr>
        <w:tc>
          <w:tcPr>
            <w:tcW w:w="10015" w:type="dxa"/>
            <w:gridSpan w:val="7"/>
            <w:vAlign w:val="center"/>
          </w:tcPr>
          <w:p w:rsidR="00803DA4" w:rsidRPr="00BD37F4" w:rsidRDefault="00803DA4" w:rsidP="00420E1F">
            <w:pPr>
              <w:bidi w:val="0"/>
              <w:spacing w:line="360" w:lineRule="auto"/>
              <w:jc w:val="center"/>
              <w:rPr>
                <w:rFonts w:cs="Times New Roman"/>
              </w:rPr>
            </w:pPr>
            <w:r>
              <w:rPr>
                <w:rFonts w:ascii="Times New Roman" w:hAnsi="Times New Roman" w:cs="Times New Roman"/>
                <w:b/>
                <w:bCs/>
                <w:sz w:val="18"/>
                <w:szCs w:val="18"/>
              </w:rPr>
              <w:t>P</w:t>
            </w:r>
            <w:r>
              <w:rPr>
                <w:rFonts w:ascii="TimesNewRoman,Bold" w:hAnsi="Times New Roman" w:cs="TimesNewRoman,Bold" w:hint="cs"/>
                <w:b/>
                <w:bCs/>
                <w:sz w:val="18"/>
                <w:szCs w:val="18"/>
              </w:rPr>
              <w:t>≤</w:t>
            </w:r>
            <w:r>
              <w:rPr>
                <w:rFonts w:ascii="TimesNewRoman,Bold" w:hAnsi="Times New Roman" w:cs="TimesNewRoman,Bold"/>
                <w:b/>
                <w:bCs/>
                <w:sz w:val="18"/>
                <w:szCs w:val="18"/>
              </w:rPr>
              <w:t xml:space="preserve">0.05                                   df = 6                                        </w:t>
            </w:r>
            <w:r>
              <w:rPr>
                <w:rFonts w:ascii="TimesNewRoman,Bold" w:hAnsi="Times New Roman" w:cs="TimesNewRoman,Bold" w:hint="cs"/>
                <w:b/>
                <w:bCs/>
                <w:sz w:val="18"/>
                <w:szCs w:val="18"/>
              </w:rPr>
              <w:t>χ²</w:t>
            </w:r>
            <w:r>
              <w:rPr>
                <w:rFonts w:ascii="TimesNewRoman,Bold" w:hAnsi="Times New Roman" w:cs="TimesNewRoman,Bold"/>
                <w:b/>
                <w:bCs/>
                <w:sz w:val="18"/>
                <w:szCs w:val="18"/>
              </w:rPr>
              <w:t xml:space="preserve">crit. = </w:t>
            </w:r>
            <w:r>
              <w:rPr>
                <w:rFonts w:ascii="Times New Roman" w:hAnsi="Times New Roman" w:cs="Times New Roman"/>
                <w:b/>
                <w:bCs/>
                <w:sz w:val="18"/>
                <w:szCs w:val="18"/>
              </w:rPr>
              <w:t>12.59</w:t>
            </w:r>
          </w:p>
        </w:tc>
      </w:tr>
    </w:tbl>
    <w:p w:rsidR="00803DA4" w:rsidRDefault="00803DA4" w:rsidP="00803DA4">
      <w:pPr>
        <w:bidi w:val="0"/>
        <w:ind w:right="-335"/>
        <w:rPr>
          <w:rFonts w:cs="Times New Roman"/>
          <w:b/>
          <w:bCs/>
          <w:sz w:val="24"/>
          <w:szCs w:val="24"/>
        </w:rPr>
      </w:pPr>
    </w:p>
    <w:p w:rsidR="00FB4508" w:rsidRDefault="00FB4508" w:rsidP="00FB4508">
      <w:pPr>
        <w:bidi w:val="0"/>
        <w:ind w:right="-335"/>
        <w:rPr>
          <w:rFonts w:cs="Times New Roman"/>
          <w:b/>
          <w:bCs/>
          <w:sz w:val="24"/>
          <w:szCs w:val="24"/>
        </w:rPr>
      </w:pPr>
    </w:p>
    <w:p w:rsidR="00FB4508" w:rsidRDefault="00FB4508" w:rsidP="00FB4508">
      <w:pPr>
        <w:bidi w:val="0"/>
        <w:ind w:right="-335"/>
        <w:rPr>
          <w:rFonts w:cs="Times New Roman"/>
          <w:b/>
          <w:bCs/>
          <w:sz w:val="24"/>
          <w:szCs w:val="24"/>
        </w:rPr>
      </w:pPr>
    </w:p>
    <w:p w:rsidR="00FB4508" w:rsidRDefault="00FB4508" w:rsidP="00FB4508">
      <w:pPr>
        <w:bidi w:val="0"/>
        <w:ind w:right="-335"/>
        <w:rPr>
          <w:rFonts w:cs="Times New Roman"/>
          <w:b/>
          <w:bCs/>
          <w:sz w:val="24"/>
          <w:szCs w:val="24"/>
        </w:rPr>
      </w:pPr>
    </w:p>
    <w:p w:rsidR="00FB4508" w:rsidRDefault="00FB4508" w:rsidP="00FB4508">
      <w:pPr>
        <w:bidi w:val="0"/>
        <w:ind w:right="-335"/>
        <w:rPr>
          <w:rFonts w:cs="Times New Roman"/>
          <w:b/>
          <w:bCs/>
          <w:sz w:val="24"/>
          <w:szCs w:val="24"/>
        </w:rPr>
      </w:pPr>
    </w:p>
    <w:p w:rsidR="00FB4508" w:rsidRDefault="00FB4508" w:rsidP="00FB4508">
      <w:pPr>
        <w:bidi w:val="0"/>
        <w:ind w:right="-335"/>
        <w:rPr>
          <w:rFonts w:cs="Times New Roman"/>
          <w:b/>
          <w:bCs/>
          <w:sz w:val="24"/>
          <w:szCs w:val="24"/>
        </w:rPr>
      </w:pPr>
    </w:p>
    <w:p w:rsidR="00803DA4" w:rsidRDefault="00803DA4" w:rsidP="00803DA4">
      <w:pPr>
        <w:bidi w:val="0"/>
        <w:ind w:left="-426" w:right="-335"/>
        <w:rPr>
          <w:rFonts w:cs="Times New Roman"/>
          <w:b/>
          <w:bCs/>
          <w:sz w:val="24"/>
          <w:szCs w:val="24"/>
        </w:rPr>
      </w:pPr>
      <w:r w:rsidRPr="00671ADB">
        <w:rPr>
          <w:b/>
          <w:bCs/>
          <w:sz w:val="24"/>
          <w:szCs w:val="24"/>
        </w:rPr>
        <w:t>Table (</w:t>
      </w:r>
      <w:r>
        <w:rPr>
          <w:b/>
          <w:bCs/>
          <w:sz w:val="24"/>
          <w:szCs w:val="24"/>
        </w:rPr>
        <w:t>6</w:t>
      </w:r>
      <w:r w:rsidRPr="00671ADB">
        <w:rPr>
          <w:b/>
          <w:bCs/>
          <w:sz w:val="24"/>
          <w:szCs w:val="24"/>
        </w:rPr>
        <w:t>): Association between students Residence and their healthy life style habits Scores</w:t>
      </w:r>
      <w:r w:rsidRPr="00671ADB">
        <w:rPr>
          <w:rFonts w:cs="Times New Roman"/>
          <w:b/>
          <w:bCs/>
          <w:sz w:val="24"/>
          <w:szCs w:val="24"/>
        </w:rPr>
        <w:t>.</w:t>
      </w:r>
    </w:p>
    <w:tbl>
      <w:tblPr>
        <w:tblW w:w="10015" w:type="dxa"/>
        <w:tblInd w:w="-45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2410"/>
        <w:gridCol w:w="992"/>
        <w:gridCol w:w="1418"/>
        <w:gridCol w:w="1559"/>
        <w:gridCol w:w="1404"/>
        <w:gridCol w:w="1028"/>
        <w:gridCol w:w="1204"/>
      </w:tblGrid>
      <w:tr w:rsidR="00803DA4" w:rsidRPr="00F81DF4" w:rsidTr="00420E1F">
        <w:trPr>
          <w:trHeight w:val="1100"/>
        </w:trPr>
        <w:tc>
          <w:tcPr>
            <w:tcW w:w="2410" w:type="dxa"/>
            <w:tcBorders>
              <w:top w:val="thinThickSmallGap" w:sz="24" w:space="0" w:color="auto"/>
              <w:bottom w:val="thickThinSmallGap" w:sz="24" w:space="0" w:color="auto"/>
            </w:tcBorders>
            <w:shd w:val="clear" w:color="auto" w:fill="C0C0C0"/>
            <w:vAlign w:val="center"/>
          </w:tcPr>
          <w:p w:rsidR="00803DA4" w:rsidRDefault="00E64E99" w:rsidP="00420E1F">
            <w:pPr>
              <w:bidi w:val="0"/>
              <w:spacing w:line="360" w:lineRule="auto"/>
              <w:jc w:val="center"/>
              <w:rPr>
                <w:rFonts w:cs="Times New Roman"/>
                <w:b/>
                <w:bCs/>
                <w:sz w:val="24"/>
                <w:szCs w:val="24"/>
              </w:rPr>
            </w:pPr>
            <w:r>
              <w:rPr>
                <w:rFonts w:cs="Times New Roman"/>
                <w:b/>
                <w:bCs/>
                <w:noProof/>
                <w:sz w:val="24"/>
                <w:szCs w:val="24"/>
              </w:rPr>
              <w:pict>
                <v:shape id="_x0000_s1034" type="#_x0000_t32" style="position:absolute;left:0;text-align:left;margin-left:-6.7pt;margin-top:-2.7pt;width:120.75pt;height:66.2pt;flip:x y;z-index:251666432" o:connectortype="straight">
                  <w10:wrap anchorx="page"/>
                </v:shape>
              </w:pict>
            </w:r>
            <w:r w:rsidR="00803DA4">
              <w:rPr>
                <w:rFonts w:cs="Times New Roman"/>
                <w:b/>
                <w:bCs/>
                <w:sz w:val="24"/>
                <w:szCs w:val="24"/>
              </w:rPr>
              <w:t xml:space="preserve">                        Score</w:t>
            </w:r>
          </w:p>
          <w:p w:rsidR="00803DA4" w:rsidRPr="00F81DF4" w:rsidRDefault="00803DA4" w:rsidP="00420E1F">
            <w:pPr>
              <w:bidi w:val="0"/>
              <w:rPr>
                <w:rFonts w:cs="Times New Roman"/>
                <w:b/>
                <w:bCs/>
                <w:sz w:val="24"/>
                <w:szCs w:val="24"/>
              </w:rPr>
            </w:pPr>
            <w:r w:rsidRPr="00910F05">
              <w:rPr>
                <w:rFonts w:cs="Times New Roman"/>
                <w:b/>
                <w:bCs/>
                <w:sz w:val="24"/>
                <w:szCs w:val="24"/>
              </w:rPr>
              <w:t>Residence</w:t>
            </w:r>
          </w:p>
        </w:tc>
        <w:tc>
          <w:tcPr>
            <w:tcW w:w="992" w:type="dxa"/>
            <w:tcBorders>
              <w:top w:val="thinThickSmallGap" w:sz="24" w:space="0" w:color="auto"/>
              <w:bottom w:val="thickThinSmallGap" w:sz="24" w:space="0" w:color="auto"/>
            </w:tcBorders>
            <w:shd w:val="clear" w:color="auto" w:fill="C0C0C0"/>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No</w:t>
            </w:r>
          </w:p>
        </w:tc>
        <w:tc>
          <w:tcPr>
            <w:tcW w:w="1418"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Poor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&lt;40</w:t>
            </w:r>
          </w:p>
        </w:tc>
        <w:tc>
          <w:tcPr>
            <w:tcW w:w="1559" w:type="dxa"/>
            <w:tcBorders>
              <w:top w:val="thinThickSmallGap" w:sz="24" w:space="0" w:color="auto"/>
              <w:bottom w:val="thickThinSmallGap" w:sz="24" w:space="0" w:color="auto"/>
            </w:tcBorders>
            <w:shd w:val="clear" w:color="auto" w:fill="C0C0C0"/>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Accepted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(40-49)</w:t>
            </w:r>
          </w:p>
        </w:tc>
        <w:tc>
          <w:tcPr>
            <w:tcW w:w="1404"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Good</w:t>
            </w:r>
            <w:r w:rsidRPr="00A16118">
              <w:rPr>
                <w:rFonts w:cs="Times New Roman"/>
                <w:b/>
                <w:bCs/>
                <w:sz w:val="24"/>
                <w:szCs w:val="24"/>
              </w:rPr>
              <w:t>(%)</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&gt;50</w:t>
            </w:r>
          </w:p>
        </w:tc>
        <w:tc>
          <w:tcPr>
            <w:tcW w:w="1028" w:type="dxa"/>
            <w:tcBorders>
              <w:top w:val="thinThickSmallGap" w:sz="24" w:space="0" w:color="auto"/>
              <w:bottom w:val="thickThinSmallGap" w:sz="24" w:space="0" w:color="auto"/>
            </w:tcBorders>
            <w:shd w:val="clear" w:color="auto" w:fill="C0C0C0"/>
          </w:tcPr>
          <w:p w:rsidR="00803DA4" w:rsidRDefault="00803DA4" w:rsidP="00420E1F">
            <w:pPr>
              <w:bidi w:val="0"/>
              <w:spacing w:line="360" w:lineRule="auto"/>
              <w:rPr>
                <w:rFonts w:ascii="TimesNewRoman,Bold" w:cs="TimesNewRoman,Bold"/>
                <w:b/>
                <w:bCs/>
                <w:sz w:val="18"/>
                <w:szCs w:val="18"/>
              </w:rPr>
            </w:pPr>
          </w:p>
          <w:p w:rsidR="00803DA4" w:rsidRPr="00671ADB" w:rsidRDefault="00803DA4" w:rsidP="00420E1F">
            <w:pPr>
              <w:bidi w:val="0"/>
              <w:spacing w:line="360" w:lineRule="auto"/>
              <w:rPr>
                <w:rFonts w:cs="Times New Roman"/>
                <w:b/>
                <w:bCs/>
                <w:sz w:val="24"/>
                <w:szCs w:val="24"/>
              </w:rPr>
            </w:pPr>
            <w:r w:rsidRPr="00F81DF4">
              <w:rPr>
                <w:rFonts w:ascii="TimesNewRoman,Bold" w:cs="TimesNewRoman,Bold" w:hint="cs"/>
                <w:b/>
                <w:bCs/>
              </w:rPr>
              <w:t>χ²</w:t>
            </w:r>
            <w:r w:rsidRPr="00F81DF4">
              <w:rPr>
                <w:rFonts w:ascii="TimesNewRoman,Bold" w:cs="TimesNewRoman,Bold"/>
                <w:b/>
                <w:bCs/>
              </w:rPr>
              <w:t xml:space="preserve"> obs</w:t>
            </w:r>
            <w:r>
              <w:rPr>
                <w:rFonts w:ascii="TimesNewRoman,Bold" w:cs="TimesNewRoman,Bold"/>
                <w:b/>
                <w:bCs/>
                <w:sz w:val="18"/>
                <w:szCs w:val="18"/>
              </w:rPr>
              <w:t>.</w:t>
            </w:r>
          </w:p>
        </w:tc>
        <w:tc>
          <w:tcPr>
            <w:tcW w:w="1204" w:type="dxa"/>
            <w:tcBorders>
              <w:top w:val="thinThickSmallGap" w:sz="24" w:space="0" w:color="auto"/>
              <w:bottom w:val="thickThinSmallGap" w:sz="24" w:space="0" w:color="auto"/>
            </w:tcBorders>
            <w:shd w:val="clear" w:color="auto" w:fill="C0C0C0"/>
            <w:vAlign w:val="center"/>
          </w:tcPr>
          <w:p w:rsidR="00803DA4" w:rsidRPr="00F81DF4" w:rsidRDefault="00803DA4" w:rsidP="00420E1F">
            <w:pPr>
              <w:bidi w:val="0"/>
              <w:spacing w:line="360" w:lineRule="auto"/>
              <w:jc w:val="center"/>
              <w:rPr>
                <w:rFonts w:cs="Times New Roman"/>
                <w:b/>
                <w:bCs/>
              </w:rPr>
            </w:pPr>
            <w:r w:rsidRPr="00F81DF4">
              <w:rPr>
                <w:rFonts w:ascii="Times New Roman" w:hAnsi="Times New Roman" w:cs="Times New Roman"/>
                <w:b/>
                <w:bCs/>
              </w:rPr>
              <w:t>Sig.</w:t>
            </w:r>
          </w:p>
        </w:tc>
      </w:tr>
      <w:tr w:rsidR="00803DA4" w:rsidRPr="00BD37F4" w:rsidTr="00420E1F">
        <w:trPr>
          <w:trHeight w:val="43"/>
        </w:trPr>
        <w:tc>
          <w:tcPr>
            <w:tcW w:w="2410" w:type="dxa"/>
            <w:vAlign w:val="center"/>
          </w:tcPr>
          <w:p w:rsidR="00803DA4" w:rsidRPr="006736F2" w:rsidRDefault="00803DA4" w:rsidP="00420E1F">
            <w:pPr>
              <w:bidi w:val="0"/>
              <w:spacing w:line="360" w:lineRule="auto"/>
              <w:rPr>
                <w:rFonts w:cs="Times New Roman"/>
                <w:szCs w:val="44"/>
              </w:rPr>
            </w:pPr>
            <w:r>
              <w:rPr>
                <w:rFonts w:cs="Times New Roman"/>
                <w:szCs w:val="44"/>
              </w:rPr>
              <w:t xml:space="preserve">Urban </w:t>
            </w:r>
          </w:p>
        </w:tc>
        <w:tc>
          <w:tcPr>
            <w:tcW w:w="992" w:type="dxa"/>
          </w:tcPr>
          <w:p w:rsidR="00803DA4" w:rsidRDefault="00803DA4" w:rsidP="00420E1F">
            <w:pPr>
              <w:bidi w:val="0"/>
              <w:spacing w:line="360" w:lineRule="auto"/>
              <w:jc w:val="center"/>
              <w:rPr>
                <w:rFonts w:cs="Times New Roman"/>
              </w:rPr>
            </w:pPr>
            <w:r>
              <w:rPr>
                <w:rFonts w:cs="Times New Roman"/>
              </w:rPr>
              <w:t>350</w:t>
            </w:r>
          </w:p>
        </w:tc>
        <w:tc>
          <w:tcPr>
            <w:tcW w:w="1418" w:type="dxa"/>
            <w:vAlign w:val="center"/>
          </w:tcPr>
          <w:p w:rsidR="00803DA4" w:rsidRDefault="00803DA4" w:rsidP="00420E1F">
            <w:pPr>
              <w:bidi w:val="0"/>
              <w:spacing w:line="360" w:lineRule="auto"/>
              <w:jc w:val="center"/>
              <w:rPr>
                <w:rFonts w:cs="Times New Roman"/>
              </w:rPr>
            </w:pPr>
            <w:r>
              <w:rPr>
                <w:rFonts w:cs="Times New Roman"/>
              </w:rPr>
              <w:t>67(19.14%)</w:t>
            </w:r>
          </w:p>
        </w:tc>
        <w:tc>
          <w:tcPr>
            <w:tcW w:w="1559" w:type="dxa"/>
            <w:vAlign w:val="center"/>
          </w:tcPr>
          <w:p w:rsidR="00803DA4" w:rsidRPr="00BD37F4" w:rsidRDefault="00803DA4" w:rsidP="00420E1F">
            <w:pPr>
              <w:bidi w:val="0"/>
              <w:spacing w:line="360" w:lineRule="auto"/>
              <w:jc w:val="center"/>
              <w:rPr>
                <w:rFonts w:cs="Times New Roman"/>
              </w:rPr>
            </w:pPr>
            <w:r>
              <w:rPr>
                <w:rFonts w:cs="Times New Roman"/>
              </w:rPr>
              <w:t>236(67.43%)</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47(13.43%)</w:t>
            </w:r>
          </w:p>
        </w:tc>
        <w:tc>
          <w:tcPr>
            <w:tcW w:w="1028" w:type="dxa"/>
            <w:vMerge w:val="restart"/>
          </w:tcPr>
          <w:p w:rsidR="00803DA4" w:rsidRDefault="00803DA4" w:rsidP="00420E1F">
            <w:pPr>
              <w:autoSpaceDE w:val="0"/>
              <w:autoSpaceDN w:val="0"/>
              <w:bidi w:val="0"/>
              <w:adjustRightInd w:val="0"/>
              <w:spacing w:after="0" w:line="240" w:lineRule="auto"/>
              <w:rPr>
                <w:rFonts w:cs="Times New Roman"/>
              </w:rPr>
            </w:pPr>
          </w:p>
          <w:p w:rsidR="00803DA4" w:rsidRDefault="00803DA4" w:rsidP="00420E1F">
            <w:pPr>
              <w:autoSpaceDE w:val="0"/>
              <w:autoSpaceDN w:val="0"/>
              <w:bidi w:val="0"/>
              <w:adjustRightInd w:val="0"/>
              <w:spacing w:after="0" w:line="240" w:lineRule="auto"/>
              <w:rPr>
                <w:rFonts w:ascii="Courier" w:hAnsi="Courier" w:cs="Courier"/>
                <w:sz w:val="20"/>
                <w:szCs w:val="20"/>
              </w:rPr>
            </w:pPr>
            <w:r>
              <w:rPr>
                <w:rFonts w:ascii="Courier" w:hAnsi="Courier" w:cs="Courier"/>
                <w:sz w:val="20"/>
                <w:szCs w:val="20"/>
              </w:rPr>
              <w:t>1.536</w:t>
            </w:r>
          </w:p>
          <w:p w:rsidR="00803DA4" w:rsidRPr="00F81DF4" w:rsidRDefault="00803DA4" w:rsidP="00420E1F">
            <w:pPr>
              <w:autoSpaceDE w:val="0"/>
              <w:autoSpaceDN w:val="0"/>
              <w:bidi w:val="0"/>
              <w:adjustRightInd w:val="0"/>
              <w:spacing w:after="0" w:line="240" w:lineRule="auto"/>
              <w:rPr>
                <w:rFonts w:cs="Times New Roman"/>
              </w:rPr>
            </w:pPr>
          </w:p>
        </w:tc>
        <w:tc>
          <w:tcPr>
            <w:tcW w:w="1204" w:type="dxa"/>
            <w:vMerge w:val="restart"/>
            <w:vAlign w:val="center"/>
          </w:tcPr>
          <w:p w:rsidR="00803DA4" w:rsidRPr="00BD37F4" w:rsidRDefault="00803DA4" w:rsidP="00420E1F">
            <w:pPr>
              <w:bidi w:val="0"/>
              <w:spacing w:line="360" w:lineRule="auto"/>
              <w:jc w:val="center"/>
              <w:rPr>
                <w:rFonts w:cs="Times New Roman"/>
              </w:rPr>
            </w:pPr>
            <w:r>
              <w:rPr>
                <w:rFonts w:ascii="Times New Roman" w:hAnsi="Times New Roman" w:cs="Times New Roman"/>
                <w:b/>
                <w:bCs/>
                <w:sz w:val="18"/>
                <w:szCs w:val="18"/>
              </w:rPr>
              <w:t>NS</w:t>
            </w:r>
          </w:p>
        </w:tc>
      </w:tr>
      <w:tr w:rsidR="00803DA4" w:rsidRPr="00BD37F4" w:rsidTr="00420E1F">
        <w:trPr>
          <w:trHeight w:val="35"/>
        </w:trPr>
        <w:tc>
          <w:tcPr>
            <w:tcW w:w="2410" w:type="dxa"/>
            <w:vAlign w:val="center"/>
          </w:tcPr>
          <w:p w:rsidR="00803DA4" w:rsidRPr="006736F2" w:rsidRDefault="00803DA4" w:rsidP="00420E1F">
            <w:pPr>
              <w:bidi w:val="0"/>
              <w:spacing w:line="360" w:lineRule="auto"/>
              <w:rPr>
                <w:rFonts w:cs="Times New Roman"/>
                <w:szCs w:val="44"/>
              </w:rPr>
            </w:pPr>
            <w:r>
              <w:rPr>
                <w:rFonts w:cs="Times New Roman"/>
                <w:szCs w:val="44"/>
              </w:rPr>
              <w:t xml:space="preserve">Rural </w:t>
            </w:r>
          </w:p>
        </w:tc>
        <w:tc>
          <w:tcPr>
            <w:tcW w:w="992" w:type="dxa"/>
          </w:tcPr>
          <w:p w:rsidR="00803DA4" w:rsidRDefault="00803DA4" w:rsidP="00420E1F">
            <w:pPr>
              <w:bidi w:val="0"/>
              <w:spacing w:line="360" w:lineRule="auto"/>
              <w:jc w:val="center"/>
              <w:rPr>
                <w:rFonts w:cs="Times New Roman"/>
              </w:rPr>
            </w:pPr>
            <w:r>
              <w:rPr>
                <w:rFonts w:cs="Times New Roman"/>
              </w:rPr>
              <w:t>50</w:t>
            </w:r>
          </w:p>
        </w:tc>
        <w:tc>
          <w:tcPr>
            <w:tcW w:w="1418" w:type="dxa"/>
            <w:vAlign w:val="center"/>
          </w:tcPr>
          <w:p w:rsidR="00803DA4" w:rsidRDefault="00803DA4" w:rsidP="00420E1F">
            <w:pPr>
              <w:bidi w:val="0"/>
              <w:spacing w:line="360" w:lineRule="auto"/>
              <w:jc w:val="center"/>
              <w:rPr>
                <w:rFonts w:cs="Times New Roman"/>
              </w:rPr>
            </w:pPr>
            <w:r>
              <w:rPr>
                <w:rFonts w:cs="Times New Roman"/>
              </w:rPr>
              <w:t>12(24%)</w:t>
            </w:r>
          </w:p>
        </w:tc>
        <w:tc>
          <w:tcPr>
            <w:tcW w:w="1559" w:type="dxa"/>
            <w:vAlign w:val="center"/>
          </w:tcPr>
          <w:p w:rsidR="00803DA4" w:rsidRPr="00BD37F4" w:rsidRDefault="00803DA4" w:rsidP="00420E1F">
            <w:pPr>
              <w:bidi w:val="0"/>
              <w:spacing w:line="360" w:lineRule="auto"/>
              <w:jc w:val="center"/>
              <w:rPr>
                <w:rFonts w:cs="Times New Roman"/>
              </w:rPr>
            </w:pPr>
            <w:r>
              <w:rPr>
                <w:rFonts w:cs="Times New Roman"/>
              </w:rPr>
              <w:t>34(68%)</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4(8%)</w:t>
            </w:r>
          </w:p>
        </w:tc>
        <w:tc>
          <w:tcPr>
            <w:tcW w:w="1028" w:type="dxa"/>
            <w:vMerge/>
          </w:tcPr>
          <w:p w:rsidR="00803DA4" w:rsidRPr="00BD37F4" w:rsidRDefault="00803DA4" w:rsidP="00420E1F">
            <w:pPr>
              <w:bidi w:val="0"/>
              <w:spacing w:line="360" w:lineRule="auto"/>
              <w:jc w:val="center"/>
              <w:rPr>
                <w:rFonts w:cs="Times New Roman"/>
              </w:rPr>
            </w:pPr>
          </w:p>
        </w:tc>
        <w:tc>
          <w:tcPr>
            <w:tcW w:w="1204" w:type="dxa"/>
            <w:vMerge/>
            <w:vAlign w:val="center"/>
          </w:tcPr>
          <w:p w:rsidR="00803DA4" w:rsidRPr="00BD37F4" w:rsidRDefault="00803DA4" w:rsidP="00420E1F">
            <w:pPr>
              <w:bidi w:val="0"/>
              <w:spacing w:line="360" w:lineRule="auto"/>
              <w:jc w:val="center"/>
              <w:rPr>
                <w:rFonts w:cs="Times New Roman"/>
              </w:rPr>
            </w:pPr>
          </w:p>
        </w:tc>
      </w:tr>
      <w:tr w:rsidR="00803DA4" w:rsidRPr="00BD37F4" w:rsidTr="00420E1F">
        <w:trPr>
          <w:trHeight w:val="13"/>
        </w:trPr>
        <w:tc>
          <w:tcPr>
            <w:tcW w:w="10015" w:type="dxa"/>
            <w:gridSpan w:val="7"/>
            <w:vAlign w:val="center"/>
          </w:tcPr>
          <w:p w:rsidR="00803DA4" w:rsidRPr="00BD37F4" w:rsidRDefault="00803DA4" w:rsidP="00420E1F">
            <w:pPr>
              <w:bidi w:val="0"/>
              <w:spacing w:line="360" w:lineRule="auto"/>
              <w:jc w:val="center"/>
              <w:rPr>
                <w:rFonts w:cs="Times New Roman"/>
              </w:rPr>
            </w:pPr>
            <w:r>
              <w:rPr>
                <w:rFonts w:ascii="Times New Roman" w:hAnsi="Times New Roman" w:cs="Times New Roman"/>
                <w:b/>
                <w:bCs/>
                <w:sz w:val="18"/>
                <w:szCs w:val="18"/>
              </w:rPr>
              <w:t>P</w:t>
            </w:r>
            <w:r>
              <w:rPr>
                <w:rFonts w:ascii="TimesNewRoman,Bold" w:hAnsi="Times New Roman" w:cs="TimesNewRoman,Bold" w:hint="cs"/>
                <w:b/>
                <w:bCs/>
                <w:sz w:val="18"/>
                <w:szCs w:val="18"/>
              </w:rPr>
              <w:t>≤</w:t>
            </w:r>
            <w:r>
              <w:rPr>
                <w:rFonts w:ascii="TimesNewRoman,Bold" w:hAnsi="Times New Roman" w:cs="TimesNewRoman,Bold"/>
                <w:b/>
                <w:bCs/>
                <w:sz w:val="18"/>
                <w:szCs w:val="18"/>
              </w:rPr>
              <w:t xml:space="preserve">0.05                                   df = 2                                         </w:t>
            </w:r>
            <w:r>
              <w:rPr>
                <w:rFonts w:ascii="TimesNewRoman,Bold" w:hAnsi="Times New Roman" w:cs="TimesNewRoman,Bold" w:hint="cs"/>
                <w:b/>
                <w:bCs/>
                <w:sz w:val="18"/>
                <w:szCs w:val="18"/>
              </w:rPr>
              <w:t>χ²</w:t>
            </w:r>
            <w:r>
              <w:rPr>
                <w:rFonts w:ascii="TimesNewRoman,Bold" w:hAnsi="Times New Roman" w:cs="TimesNewRoman,Bold"/>
                <w:b/>
                <w:bCs/>
                <w:sz w:val="18"/>
                <w:szCs w:val="18"/>
              </w:rPr>
              <w:t xml:space="preserve">crit. = </w:t>
            </w:r>
            <w:r>
              <w:rPr>
                <w:rFonts w:ascii="Times New Roman" w:hAnsi="Times New Roman" w:cs="Times New Roman"/>
                <w:b/>
                <w:bCs/>
                <w:sz w:val="18"/>
                <w:szCs w:val="18"/>
              </w:rPr>
              <w:t>5.99</w:t>
            </w:r>
          </w:p>
        </w:tc>
      </w:tr>
    </w:tbl>
    <w:p w:rsidR="00803DA4" w:rsidRDefault="00803DA4" w:rsidP="00803DA4">
      <w:pPr>
        <w:bidi w:val="0"/>
        <w:ind w:left="-426" w:right="-335"/>
        <w:rPr>
          <w:rFonts w:cs="Times New Roman"/>
          <w:b/>
          <w:bCs/>
          <w:sz w:val="24"/>
          <w:szCs w:val="24"/>
        </w:rPr>
      </w:pPr>
    </w:p>
    <w:p w:rsidR="00803DA4" w:rsidRDefault="00803DA4" w:rsidP="00803DA4">
      <w:pPr>
        <w:bidi w:val="0"/>
        <w:ind w:right="-766"/>
        <w:rPr>
          <w:rFonts w:cs="Times New Roman"/>
          <w:b/>
          <w:bCs/>
          <w:sz w:val="24"/>
          <w:szCs w:val="24"/>
        </w:rPr>
      </w:pPr>
    </w:p>
    <w:p w:rsidR="00803DA4" w:rsidRDefault="00E64E99" w:rsidP="00803DA4">
      <w:pPr>
        <w:bidi w:val="0"/>
        <w:ind w:right="-766"/>
        <w:rPr>
          <w:b/>
          <w:bCs/>
          <w:sz w:val="24"/>
          <w:szCs w:val="24"/>
        </w:rPr>
      </w:pPr>
      <w:r w:rsidRPr="00E64E99">
        <w:rPr>
          <w:rFonts w:ascii="TimesNewRomanPSMT" w:hAnsi="TimesNewRomanPSMT" w:cs="TimesNewRomanPSMT"/>
          <w:noProof/>
          <w:sz w:val="24"/>
          <w:szCs w:val="24"/>
        </w:rPr>
        <w:pict>
          <v:shape id="_x0000_s1031" type="#_x0000_t202" style="position:absolute;margin-left:195.8pt;margin-top:40.25pt;width:28.35pt;height:21.0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" filled="f" stroked="f">
            <v:textbox style="mso-next-textbox:#_x0000_s1031">
              <w:txbxContent>
                <w:p w:rsidR="00420E1F" w:rsidRDefault="00420E1F" w:rsidP="00803DA4"/>
              </w:txbxContent>
            </v:textbox>
          </v:shape>
        </w:pict>
      </w:r>
    </w:p>
    <w:p w:rsidR="00803DA4" w:rsidRDefault="00803DA4" w:rsidP="00803DA4">
      <w:pPr>
        <w:bidi w:val="0"/>
        <w:ind w:left="-567" w:right="-766"/>
        <w:rPr>
          <w:rFonts w:cs="Times New Roman"/>
          <w:b/>
          <w:bCs/>
          <w:sz w:val="24"/>
          <w:szCs w:val="24"/>
        </w:rPr>
      </w:pPr>
      <w:r w:rsidRPr="00910F05">
        <w:rPr>
          <w:b/>
          <w:bCs/>
          <w:sz w:val="24"/>
          <w:szCs w:val="24"/>
        </w:rPr>
        <w:t>T</w:t>
      </w:r>
      <w:r w:rsidRPr="00671ADB">
        <w:rPr>
          <w:b/>
          <w:bCs/>
        </w:rPr>
        <w:t>able (</w:t>
      </w:r>
      <w:r>
        <w:rPr>
          <w:b/>
          <w:bCs/>
        </w:rPr>
        <w:t>7</w:t>
      </w:r>
      <w:r w:rsidRPr="00671ADB">
        <w:rPr>
          <w:b/>
          <w:bCs/>
        </w:rPr>
        <w:t>):</w:t>
      </w:r>
      <w:r w:rsidRPr="00671ADB">
        <w:rPr>
          <w:b/>
          <w:bCs/>
          <w:sz w:val="24"/>
          <w:szCs w:val="24"/>
        </w:rPr>
        <w:t xml:space="preserve"> Association </w:t>
      </w:r>
      <w:r>
        <w:rPr>
          <w:b/>
          <w:bCs/>
          <w:sz w:val="24"/>
          <w:szCs w:val="24"/>
        </w:rPr>
        <w:t xml:space="preserve">between students Health status </w:t>
      </w:r>
      <w:r w:rsidRPr="00671ADB">
        <w:rPr>
          <w:b/>
          <w:bCs/>
          <w:sz w:val="24"/>
          <w:szCs w:val="24"/>
        </w:rPr>
        <w:t>and their healthy life style habits Scores</w:t>
      </w:r>
      <w:r w:rsidRPr="00671ADB">
        <w:rPr>
          <w:rFonts w:cs="Times New Roman"/>
          <w:b/>
          <w:bCs/>
          <w:sz w:val="24"/>
          <w:szCs w:val="24"/>
        </w:rPr>
        <w:t>.</w:t>
      </w:r>
    </w:p>
    <w:tbl>
      <w:tblPr>
        <w:tblW w:w="10015" w:type="dxa"/>
        <w:tblInd w:w="-45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2410"/>
        <w:gridCol w:w="992"/>
        <w:gridCol w:w="1418"/>
        <w:gridCol w:w="1559"/>
        <w:gridCol w:w="1404"/>
        <w:gridCol w:w="1028"/>
        <w:gridCol w:w="1204"/>
      </w:tblGrid>
      <w:tr w:rsidR="00803DA4" w:rsidRPr="00F81DF4" w:rsidTr="00420E1F">
        <w:trPr>
          <w:trHeight w:val="1100"/>
        </w:trPr>
        <w:tc>
          <w:tcPr>
            <w:tcW w:w="2410" w:type="dxa"/>
            <w:tcBorders>
              <w:top w:val="thinThickSmallGap" w:sz="24" w:space="0" w:color="auto"/>
              <w:bottom w:val="thickThinSmallGap" w:sz="24" w:space="0" w:color="auto"/>
            </w:tcBorders>
            <w:shd w:val="clear" w:color="auto" w:fill="C0C0C0"/>
            <w:vAlign w:val="center"/>
          </w:tcPr>
          <w:p w:rsidR="00803DA4" w:rsidRDefault="00E64E99" w:rsidP="00420E1F">
            <w:pPr>
              <w:bidi w:val="0"/>
              <w:spacing w:line="360" w:lineRule="auto"/>
              <w:jc w:val="center"/>
              <w:rPr>
                <w:rFonts w:cs="Times New Roman"/>
                <w:b/>
                <w:bCs/>
                <w:sz w:val="24"/>
                <w:szCs w:val="24"/>
              </w:rPr>
            </w:pPr>
            <w:r>
              <w:rPr>
                <w:rFonts w:cs="Times New Roman"/>
                <w:b/>
                <w:bCs/>
                <w:noProof/>
                <w:sz w:val="24"/>
                <w:szCs w:val="24"/>
              </w:rPr>
              <w:pict>
                <v:shape id="_x0000_s1035" type="#_x0000_t32" style="position:absolute;left:0;text-align:left;margin-left:-6.7pt;margin-top:-2.7pt;width:120.75pt;height:66.2pt;flip:x y;z-index:251667456" o:connectortype="straight">
                  <w10:wrap anchorx="page"/>
                </v:shape>
              </w:pict>
            </w:r>
            <w:r w:rsidR="00803DA4">
              <w:rPr>
                <w:rFonts w:cs="Times New Roman"/>
                <w:b/>
                <w:bCs/>
                <w:sz w:val="24"/>
                <w:szCs w:val="24"/>
              </w:rPr>
              <w:t xml:space="preserve">                        Score</w:t>
            </w:r>
          </w:p>
          <w:p w:rsidR="00803DA4" w:rsidRPr="00F81DF4" w:rsidRDefault="00803DA4" w:rsidP="00420E1F">
            <w:pPr>
              <w:bidi w:val="0"/>
              <w:rPr>
                <w:rFonts w:cs="Times New Roman"/>
                <w:b/>
                <w:bCs/>
                <w:sz w:val="24"/>
                <w:szCs w:val="24"/>
              </w:rPr>
            </w:pPr>
            <w:r>
              <w:rPr>
                <w:rFonts w:cs="Times New Roman"/>
                <w:b/>
                <w:bCs/>
                <w:sz w:val="24"/>
                <w:szCs w:val="24"/>
              </w:rPr>
              <w:t>Health status</w:t>
            </w:r>
          </w:p>
        </w:tc>
        <w:tc>
          <w:tcPr>
            <w:tcW w:w="992" w:type="dxa"/>
            <w:tcBorders>
              <w:top w:val="thinThickSmallGap" w:sz="24" w:space="0" w:color="auto"/>
              <w:bottom w:val="thickThinSmallGap" w:sz="24" w:space="0" w:color="auto"/>
            </w:tcBorders>
            <w:shd w:val="clear" w:color="auto" w:fill="C0C0C0"/>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No</w:t>
            </w:r>
          </w:p>
        </w:tc>
        <w:tc>
          <w:tcPr>
            <w:tcW w:w="1418"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Poor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&lt;40</w:t>
            </w:r>
          </w:p>
        </w:tc>
        <w:tc>
          <w:tcPr>
            <w:tcW w:w="1559" w:type="dxa"/>
            <w:tcBorders>
              <w:top w:val="thinThickSmallGap" w:sz="24" w:space="0" w:color="auto"/>
              <w:bottom w:val="thickThinSmallGap" w:sz="24" w:space="0" w:color="auto"/>
            </w:tcBorders>
            <w:shd w:val="clear" w:color="auto" w:fill="C0C0C0"/>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Accepted (%)</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(40-49)</w:t>
            </w:r>
          </w:p>
        </w:tc>
        <w:tc>
          <w:tcPr>
            <w:tcW w:w="1404" w:type="dxa"/>
            <w:tcBorders>
              <w:top w:val="thinThickSmallGap" w:sz="24" w:space="0" w:color="auto"/>
              <w:bottom w:val="thickThinSmallGap" w:sz="24" w:space="0" w:color="auto"/>
            </w:tcBorders>
            <w:shd w:val="clear" w:color="auto" w:fill="C0C0C0"/>
            <w:vAlign w:val="center"/>
          </w:tcPr>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Good</w:t>
            </w:r>
            <w:r w:rsidRPr="00A16118">
              <w:rPr>
                <w:rFonts w:cs="Times New Roman"/>
                <w:b/>
                <w:bCs/>
                <w:sz w:val="24"/>
                <w:szCs w:val="24"/>
              </w:rPr>
              <w:t>(%)</w:t>
            </w:r>
          </w:p>
          <w:p w:rsidR="00803DA4" w:rsidRPr="00671ADB" w:rsidRDefault="00803DA4" w:rsidP="00420E1F">
            <w:pPr>
              <w:bidi w:val="0"/>
              <w:spacing w:line="360" w:lineRule="auto"/>
              <w:jc w:val="center"/>
              <w:rPr>
                <w:rFonts w:cs="Times New Roman"/>
                <w:b/>
                <w:bCs/>
                <w:sz w:val="24"/>
                <w:szCs w:val="24"/>
              </w:rPr>
            </w:pPr>
            <w:r w:rsidRPr="00671ADB">
              <w:rPr>
                <w:rFonts w:cs="Times New Roman"/>
                <w:b/>
                <w:bCs/>
                <w:sz w:val="24"/>
                <w:szCs w:val="24"/>
              </w:rPr>
              <w:t>&gt;50</w:t>
            </w:r>
          </w:p>
        </w:tc>
        <w:tc>
          <w:tcPr>
            <w:tcW w:w="1028" w:type="dxa"/>
            <w:tcBorders>
              <w:top w:val="thinThickSmallGap" w:sz="24" w:space="0" w:color="auto"/>
              <w:bottom w:val="thickThinSmallGap" w:sz="24" w:space="0" w:color="auto"/>
            </w:tcBorders>
            <w:shd w:val="clear" w:color="auto" w:fill="C0C0C0"/>
          </w:tcPr>
          <w:p w:rsidR="00803DA4" w:rsidRDefault="00803DA4" w:rsidP="00420E1F">
            <w:pPr>
              <w:bidi w:val="0"/>
              <w:spacing w:line="360" w:lineRule="auto"/>
              <w:rPr>
                <w:rFonts w:ascii="TimesNewRoman,Bold" w:cs="TimesNewRoman,Bold"/>
                <w:b/>
                <w:bCs/>
                <w:sz w:val="18"/>
                <w:szCs w:val="18"/>
              </w:rPr>
            </w:pPr>
          </w:p>
          <w:p w:rsidR="00803DA4" w:rsidRPr="00671ADB" w:rsidRDefault="00803DA4" w:rsidP="00420E1F">
            <w:pPr>
              <w:bidi w:val="0"/>
              <w:spacing w:line="360" w:lineRule="auto"/>
              <w:rPr>
                <w:rFonts w:cs="Times New Roman"/>
                <w:b/>
                <w:bCs/>
                <w:sz w:val="24"/>
                <w:szCs w:val="24"/>
              </w:rPr>
            </w:pPr>
            <w:r w:rsidRPr="00F81DF4">
              <w:rPr>
                <w:rFonts w:ascii="TimesNewRoman,Bold" w:cs="TimesNewRoman,Bold" w:hint="cs"/>
                <w:b/>
                <w:bCs/>
              </w:rPr>
              <w:t>χ²</w:t>
            </w:r>
            <w:r w:rsidRPr="00F81DF4">
              <w:rPr>
                <w:rFonts w:ascii="TimesNewRoman,Bold" w:cs="TimesNewRoman,Bold"/>
                <w:b/>
                <w:bCs/>
              </w:rPr>
              <w:t xml:space="preserve"> obs</w:t>
            </w:r>
            <w:r>
              <w:rPr>
                <w:rFonts w:ascii="TimesNewRoman,Bold" w:cs="TimesNewRoman,Bold"/>
                <w:b/>
                <w:bCs/>
                <w:sz w:val="18"/>
                <w:szCs w:val="18"/>
              </w:rPr>
              <w:t>.</w:t>
            </w:r>
          </w:p>
        </w:tc>
        <w:tc>
          <w:tcPr>
            <w:tcW w:w="1204" w:type="dxa"/>
            <w:tcBorders>
              <w:top w:val="thinThickSmallGap" w:sz="24" w:space="0" w:color="auto"/>
              <w:bottom w:val="thickThinSmallGap" w:sz="24" w:space="0" w:color="auto"/>
            </w:tcBorders>
            <w:shd w:val="clear" w:color="auto" w:fill="C0C0C0"/>
            <w:vAlign w:val="center"/>
          </w:tcPr>
          <w:p w:rsidR="00803DA4" w:rsidRPr="00F81DF4" w:rsidRDefault="00803DA4" w:rsidP="00420E1F">
            <w:pPr>
              <w:bidi w:val="0"/>
              <w:spacing w:line="360" w:lineRule="auto"/>
              <w:jc w:val="center"/>
              <w:rPr>
                <w:rFonts w:cs="Times New Roman"/>
                <w:b/>
                <w:bCs/>
              </w:rPr>
            </w:pPr>
            <w:r w:rsidRPr="00F81DF4">
              <w:rPr>
                <w:rFonts w:ascii="Times New Roman" w:hAnsi="Times New Roman" w:cs="Times New Roman"/>
                <w:b/>
                <w:bCs/>
              </w:rPr>
              <w:t>Sig.</w:t>
            </w:r>
          </w:p>
        </w:tc>
      </w:tr>
      <w:tr w:rsidR="00803DA4" w:rsidRPr="00BD37F4" w:rsidTr="00420E1F">
        <w:trPr>
          <w:trHeight w:val="43"/>
        </w:trPr>
        <w:tc>
          <w:tcPr>
            <w:tcW w:w="2410" w:type="dxa"/>
            <w:vAlign w:val="center"/>
          </w:tcPr>
          <w:p w:rsidR="00803DA4" w:rsidRPr="006736F2" w:rsidRDefault="00803DA4" w:rsidP="00420E1F">
            <w:pPr>
              <w:bidi w:val="0"/>
              <w:spacing w:line="360" w:lineRule="auto"/>
              <w:rPr>
                <w:rFonts w:cs="Times New Roman"/>
                <w:szCs w:val="44"/>
              </w:rPr>
            </w:pPr>
            <w:r>
              <w:rPr>
                <w:rFonts w:cs="Times New Roman"/>
                <w:szCs w:val="44"/>
              </w:rPr>
              <w:t xml:space="preserve">Good </w:t>
            </w:r>
          </w:p>
        </w:tc>
        <w:tc>
          <w:tcPr>
            <w:tcW w:w="992" w:type="dxa"/>
          </w:tcPr>
          <w:p w:rsidR="00803DA4" w:rsidRDefault="00803DA4" w:rsidP="00420E1F">
            <w:pPr>
              <w:bidi w:val="0"/>
              <w:spacing w:line="360" w:lineRule="auto"/>
              <w:jc w:val="center"/>
              <w:rPr>
                <w:rFonts w:cs="Times New Roman"/>
              </w:rPr>
            </w:pPr>
            <w:r>
              <w:rPr>
                <w:rFonts w:cs="Times New Roman"/>
              </w:rPr>
              <w:t>244</w:t>
            </w:r>
          </w:p>
        </w:tc>
        <w:tc>
          <w:tcPr>
            <w:tcW w:w="1418" w:type="dxa"/>
            <w:vAlign w:val="center"/>
          </w:tcPr>
          <w:p w:rsidR="00803DA4" w:rsidRDefault="00803DA4" w:rsidP="00420E1F">
            <w:pPr>
              <w:bidi w:val="0"/>
              <w:spacing w:line="360" w:lineRule="auto"/>
              <w:jc w:val="center"/>
              <w:rPr>
                <w:rFonts w:cs="Times New Roman"/>
              </w:rPr>
            </w:pPr>
            <w:r>
              <w:rPr>
                <w:rFonts w:cs="Times New Roman"/>
              </w:rPr>
              <w:t>47(19.26%)</w:t>
            </w:r>
          </w:p>
        </w:tc>
        <w:tc>
          <w:tcPr>
            <w:tcW w:w="1559" w:type="dxa"/>
            <w:vAlign w:val="center"/>
          </w:tcPr>
          <w:p w:rsidR="00803DA4" w:rsidRPr="00BD37F4" w:rsidRDefault="00803DA4" w:rsidP="00420E1F">
            <w:pPr>
              <w:bidi w:val="0"/>
              <w:spacing w:line="360" w:lineRule="auto"/>
              <w:jc w:val="center"/>
              <w:rPr>
                <w:rFonts w:cs="Times New Roman"/>
              </w:rPr>
            </w:pPr>
            <w:r>
              <w:rPr>
                <w:rFonts w:cs="Times New Roman"/>
              </w:rPr>
              <w:t>157(64.34%)</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40(16.40%)</w:t>
            </w:r>
          </w:p>
        </w:tc>
        <w:tc>
          <w:tcPr>
            <w:tcW w:w="1028" w:type="dxa"/>
            <w:vMerge w:val="restart"/>
          </w:tcPr>
          <w:p w:rsidR="00803DA4" w:rsidRDefault="00803DA4" w:rsidP="00420E1F">
            <w:pPr>
              <w:autoSpaceDE w:val="0"/>
              <w:autoSpaceDN w:val="0"/>
              <w:bidi w:val="0"/>
              <w:adjustRightInd w:val="0"/>
              <w:spacing w:after="0" w:line="240" w:lineRule="auto"/>
              <w:rPr>
                <w:rFonts w:cs="Times New Roman"/>
              </w:rPr>
            </w:pPr>
          </w:p>
          <w:p w:rsidR="00803DA4" w:rsidRDefault="00803DA4" w:rsidP="00420E1F">
            <w:pPr>
              <w:autoSpaceDE w:val="0"/>
              <w:autoSpaceDN w:val="0"/>
              <w:bidi w:val="0"/>
              <w:adjustRightInd w:val="0"/>
              <w:spacing w:after="0" w:line="240" w:lineRule="auto"/>
              <w:rPr>
                <w:rFonts w:cs="Times New Roman"/>
              </w:rPr>
            </w:pPr>
          </w:p>
          <w:p w:rsidR="00803DA4" w:rsidRDefault="00803DA4" w:rsidP="00420E1F">
            <w:pPr>
              <w:autoSpaceDE w:val="0"/>
              <w:autoSpaceDN w:val="0"/>
              <w:bidi w:val="0"/>
              <w:adjustRightInd w:val="0"/>
              <w:spacing w:after="0" w:line="240" w:lineRule="auto"/>
              <w:rPr>
                <w:rFonts w:ascii="Courier" w:hAnsi="Courier" w:cs="Courier"/>
                <w:sz w:val="20"/>
                <w:szCs w:val="20"/>
              </w:rPr>
            </w:pPr>
            <w:r>
              <w:rPr>
                <w:rFonts w:ascii="Courier" w:hAnsi="Courier" w:cs="Courier"/>
                <w:sz w:val="20"/>
                <w:szCs w:val="20"/>
              </w:rPr>
              <w:t>7.901</w:t>
            </w:r>
          </w:p>
          <w:p w:rsidR="00803DA4" w:rsidRPr="002B3095" w:rsidRDefault="00803DA4" w:rsidP="00420E1F">
            <w:pPr>
              <w:bidi w:val="0"/>
              <w:rPr>
                <w:rFonts w:cs="Times New Roman"/>
              </w:rPr>
            </w:pPr>
          </w:p>
        </w:tc>
        <w:tc>
          <w:tcPr>
            <w:tcW w:w="1204" w:type="dxa"/>
            <w:vMerge w:val="restart"/>
            <w:vAlign w:val="center"/>
          </w:tcPr>
          <w:p w:rsidR="00803DA4" w:rsidRPr="00BD37F4" w:rsidRDefault="00803DA4" w:rsidP="00420E1F">
            <w:pPr>
              <w:bidi w:val="0"/>
              <w:spacing w:line="360" w:lineRule="auto"/>
              <w:jc w:val="center"/>
              <w:rPr>
                <w:rFonts w:cs="Times New Roman"/>
              </w:rPr>
            </w:pPr>
            <w:r>
              <w:rPr>
                <w:rFonts w:ascii="Times New Roman" w:hAnsi="Times New Roman" w:cs="Times New Roman"/>
                <w:b/>
                <w:bCs/>
                <w:sz w:val="18"/>
                <w:szCs w:val="18"/>
              </w:rPr>
              <w:t>NS</w:t>
            </w:r>
          </w:p>
        </w:tc>
      </w:tr>
      <w:tr w:rsidR="00803DA4" w:rsidRPr="00BD37F4" w:rsidTr="00420E1F">
        <w:trPr>
          <w:trHeight w:val="35"/>
        </w:trPr>
        <w:tc>
          <w:tcPr>
            <w:tcW w:w="2410" w:type="dxa"/>
            <w:vAlign w:val="center"/>
          </w:tcPr>
          <w:p w:rsidR="00803DA4" w:rsidRPr="006736F2" w:rsidRDefault="00803DA4" w:rsidP="00420E1F">
            <w:pPr>
              <w:bidi w:val="0"/>
              <w:spacing w:line="360" w:lineRule="auto"/>
              <w:rPr>
                <w:rFonts w:cs="Times New Roman"/>
                <w:szCs w:val="44"/>
              </w:rPr>
            </w:pPr>
            <w:r>
              <w:rPr>
                <w:rFonts w:cs="Times New Roman"/>
                <w:szCs w:val="44"/>
              </w:rPr>
              <w:t xml:space="preserve">Moderate </w:t>
            </w:r>
          </w:p>
        </w:tc>
        <w:tc>
          <w:tcPr>
            <w:tcW w:w="992" w:type="dxa"/>
          </w:tcPr>
          <w:p w:rsidR="00803DA4" w:rsidRDefault="00803DA4" w:rsidP="00420E1F">
            <w:pPr>
              <w:bidi w:val="0"/>
              <w:spacing w:line="360" w:lineRule="auto"/>
              <w:jc w:val="center"/>
              <w:rPr>
                <w:rFonts w:cs="Times New Roman"/>
              </w:rPr>
            </w:pPr>
            <w:r>
              <w:rPr>
                <w:rFonts w:cs="Times New Roman"/>
              </w:rPr>
              <w:t>153</w:t>
            </w:r>
          </w:p>
        </w:tc>
        <w:tc>
          <w:tcPr>
            <w:tcW w:w="1418" w:type="dxa"/>
            <w:vAlign w:val="center"/>
          </w:tcPr>
          <w:p w:rsidR="00803DA4" w:rsidRDefault="00803DA4" w:rsidP="00420E1F">
            <w:pPr>
              <w:bidi w:val="0"/>
              <w:spacing w:line="360" w:lineRule="auto"/>
              <w:jc w:val="center"/>
              <w:rPr>
                <w:rFonts w:cs="Times New Roman"/>
              </w:rPr>
            </w:pPr>
            <w:r>
              <w:rPr>
                <w:rFonts w:cs="Times New Roman"/>
              </w:rPr>
              <w:t>31(20.26%)</w:t>
            </w:r>
          </w:p>
        </w:tc>
        <w:tc>
          <w:tcPr>
            <w:tcW w:w="1559" w:type="dxa"/>
            <w:vAlign w:val="center"/>
          </w:tcPr>
          <w:p w:rsidR="00803DA4" w:rsidRPr="00BD37F4" w:rsidRDefault="00803DA4" w:rsidP="00420E1F">
            <w:pPr>
              <w:bidi w:val="0"/>
              <w:spacing w:line="360" w:lineRule="auto"/>
              <w:jc w:val="center"/>
              <w:rPr>
                <w:rFonts w:cs="Times New Roman"/>
              </w:rPr>
            </w:pPr>
            <w:r>
              <w:rPr>
                <w:rFonts w:cs="Times New Roman"/>
              </w:rPr>
              <w:t>111(72.55%)</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11(7.19%)</w:t>
            </w:r>
          </w:p>
        </w:tc>
        <w:tc>
          <w:tcPr>
            <w:tcW w:w="1028" w:type="dxa"/>
            <w:vMerge/>
          </w:tcPr>
          <w:p w:rsidR="00803DA4" w:rsidRPr="00BD37F4" w:rsidRDefault="00803DA4" w:rsidP="00420E1F">
            <w:pPr>
              <w:bidi w:val="0"/>
              <w:spacing w:line="360" w:lineRule="auto"/>
              <w:jc w:val="center"/>
              <w:rPr>
                <w:rFonts w:cs="Times New Roman"/>
              </w:rPr>
            </w:pPr>
          </w:p>
        </w:tc>
        <w:tc>
          <w:tcPr>
            <w:tcW w:w="1204" w:type="dxa"/>
            <w:vMerge/>
            <w:vAlign w:val="center"/>
          </w:tcPr>
          <w:p w:rsidR="00803DA4" w:rsidRPr="00BD37F4" w:rsidRDefault="00803DA4" w:rsidP="00420E1F">
            <w:pPr>
              <w:bidi w:val="0"/>
              <w:spacing w:line="360" w:lineRule="auto"/>
              <w:jc w:val="center"/>
              <w:rPr>
                <w:rFonts w:cs="Times New Roman"/>
              </w:rPr>
            </w:pPr>
          </w:p>
        </w:tc>
      </w:tr>
      <w:tr w:rsidR="00803DA4" w:rsidRPr="00BD37F4" w:rsidTr="00420E1F">
        <w:trPr>
          <w:trHeight w:val="35"/>
        </w:trPr>
        <w:tc>
          <w:tcPr>
            <w:tcW w:w="2410" w:type="dxa"/>
            <w:vAlign w:val="center"/>
          </w:tcPr>
          <w:p w:rsidR="00803DA4" w:rsidRPr="006736F2" w:rsidRDefault="00803DA4" w:rsidP="00420E1F">
            <w:pPr>
              <w:bidi w:val="0"/>
              <w:spacing w:line="360" w:lineRule="auto"/>
              <w:rPr>
                <w:rFonts w:cs="Times New Roman"/>
                <w:szCs w:val="44"/>
              </w:rPr>
            </w:pPr>
            <w:r>
              <w:rPr>
                <w:rFonts w:cs="Times New Roman"/>
                <w:szCs w:val="44"/>
              </w:rPr>
              <w:t xml:space="preserve">Bad </w:t>
            </w:r>
          </w:p>
        </w:tc>
        <w:tc>
          <w:tcPr>
            <w:tcW w:w="992" w:type="dxa"/>
          </w:tcPr>
          <w:p w:rsidR="00803DA4" w:rsidRDefault="00803DA4" w:rsidP="00420E1F">
            <w:pPr>
              <w:bidi w:val="0"/>
              <w:spacing w:line="360" w:lineRule="auto"/>
              <w:jc w:val="center"/>
              <w:rPr>
                <w:rFonts w:cs="Times New Roman"/>
              </w:rPr>
            </w:pPr>
            <w:r>
              <w:rPr>
                <w:rFonts w:cs="Times New Roman"/>
              </w:rPr>
              <w:t>3</w:t>
            </w:r>
          </w:p>
        </w:tc>
        <w:tc>
          <w:tcPr>
            <w:tcW w:w="1418" w:type="dxa"/>
            <w:vAlign w:val="center"/>
          </w:tcPr>
          <w:p w:rsidR="00803DA4" w:rsidRDefault="00803DA4" w:rsidP="00420E1F">
            <w:pPr>
              <w:bidi w:val="0"/>
              <w:spacing w:line="360" w:lineRule="auto"/>
              <w:jc w:val="center"/>
              <w:rPr>
                <w:rFonts w:cs="Times New Roman"/>
              </w:rPr>
            </w:pPr>
            <w:r>
              <w:rPr>
                <w:rFonts w:cs="Times New Roman"/>
              </w:rPr>
              <w:t>1(33.33%)</w:t>
            </w:r>
          </w:p>
        </w:tc>
        <w:tc>
          <w:tcPr>
            <w:tcW w:w="1559" w:type="dxa"/>
            <w:vAlign w:val="center"/>
          </w:tcPr>
          <w:p w:rsidR="00803DA4" w:rsidRPr="00BD37F4" w:rsidRDefault="00803DA4" w:rsidP="00420E1F">
            <w:pPr>
              <w:bidi w:val="0"/>
              <w:spacing w:line="360" w:lineRule="auto"/>
              <w:jc w:val="center"/>
              <w:rPr>
                <w:rFonts w:cs="Times New Roman"/>
              </w:rPr>
            </w:pPr>
            <w:r>
              <w:rPr>
                <w:rFonts w:cs="Times New Roman"/>
              </w:rPr>
              <w:t>2(66.67%)</w:t>
            </w:r>
          </w:p>
        </w:tc>
        <w:tc>
          <w:tcPr>
            <w:tcW w:w="1404" w:type="dxa"/>
            <w:vAlign w:val="center"/>
          </w:tcPr>
          <w:p w:rsidR="00803DA4" w:rsidRPr="00BD37F4" w:rsidRDefault="00803DA4" w:rsidP="00420E1F">
            <w:pPr>
              <w:bidi w:val="0"/>
              <w:spacing w:line="360" w:lineRule="auto"/>
              <w:jc w:val="center"/>
              <w:rPr>
                <w:rFonts w:cs="Times New Roman"/>
              </w:rPr>
            </w:pPr>
            <w:r>
              <w:rPr>
                <w:rFonts w:cs="Times New Roman"/>
              </w:rPr>
              <w:t>0(0%)</w:t>
            </w:r>
          </w:p>
        </w:tc>
        <w:tc>
          <w:tcPr>
            <w:tcW w:w="1028" w:type="dxa"/>
            <w:vMerge/>
          </w:tcPr>
          <w:p w:rsidR="00803DA4" w:rsidRPr="00BD37F4" w:rsidRDefault="00803DA4" w:rsidP="00420E1F">
            <w:pPr>
              <w:bidi w:val="0"/>
              <w:spacing w:line="360" w:lineRule="auto"/>
              <w:jc w:val="center"/>
              <w:rPr>
                <w:rFonts w:cs="Times New Roman"/>
              </w:rPr>
            </w:pPr>
          </w:p>
        </w:tc>
        <w:tc>
          <w:tcPr>
            <w:tcW w:w="1204" w:type="dxa"/>
            <w:vMerge/>
            <w:vAlign w:val="center"/>
          </w:tcPr>
          <w:p w:rsidR="00803DA4" w:rsidRPr="00BD37F4" w:rsidRDefault="00803DA4" w:rsidP="00420E1F">
            <w:pPr>
              <w:bidi w:val="0"/>
              <w:spacing w:line="360" w:lineRule="auto"/>
              <w:jc w:val="center"/>
              <w:rPr>
                <w:rFonts w:cs="Times New Roman"/>
              </w:rPr>
            </w:pPr>
          </w:p>
        </w:tc>
      </w:tr>
      <w:tr w:rsidR="00803DA4" w:rsidRPr="00BD37F4" w:rsidTr="00420E1F">
        <w:trPr>
          <w:trHeight w:val="35"/>
        </w:trPr>
        <w:tc>
          <w:tcPr>
            <w:tcW w:w="10015" w:type="dxa"/>
            <w:gridSpan w:val="7"/>
            <w:vAlign w:val="center"/>
          </w:tcPr>
          <w:p w:rsidR="00803DA4" w:rsidRPr="00BD37F4" w:rsidRDefault="00803DA4" w:rsidP="00420E1F">
            <w:pPr>
              <w:bidi w:val="0"/>
              <w:spacing w:line="360" w:lineRule="auto"/>
              <w:jc w:val="center"/>
              <w:rPr>
                <w:rFonts w:cs="Times New Roman"/>
              </w:rPr>
            </w:pPr>
            <w:r>
              <w:rPr>
                <w:rFonts w:ascii="Times New Roman" w:hAnsi="Times New Roman" w:cs="Times New Roman"/>
                <w:b/>
                <w:bCs/>
                <w:sz w:val="18"/>
                <w:szCs w:val="18"/>
              </w:rPr>
              <w:t>P</w:t>
            </w:r>
            <w:r>
              <w:rPr>
                <w:rFonts w:ascii="TimesNewRoman,Bold" w:hAnsi="Times New Roman" w:cs="TimesNewRoman,Bold" w:hint="cs"/>
                <w:b/>
                <w:bCs/>
                <w:sz w:val="18"/>
                <w:szCs w:val="18"/>
              </w:rPr>
              <w:t>≤</w:t>
            </w:r>
            <w:r>
              <w:rPr>
                <w:rFonts w:ascii="TimesNewRoman,Bold" w:hAnsi="Times New Roman" w:cs="TimesNewRoman,Bold"/>
                <w:b/>
                <w:bCs/>
                <w:sz w:val="18"/>
                <w:szCs w:val="18"/>
              </w:rPr>
              <w:t xml:space="preserve">0.05                                   df = 4                                        </w:t>
            </w:r>
            <w:r>
              <w:rPr>
                <w:rFonts w:ascii="TimesNewRoman,Bold" w:hAnsi="Times New Roman" w:cs="TimesNewRoman,Bold" w:hint="cs"/>
                <w:b/>
                <w:bCs/>
                <w:sz w:val="18"/>
                <w:szCs w:val="18"/>
              </w:rPr>
              <w:t>χ²</w:t>
            </w:r>
            <w:r>
              <w:rPr>
                <w:rFonts w:ascii="TimesNewRoman,Bold" w:hAnsi="Times New Roman" w:cs="TimesNewRoman,Bold"/>
                <w:b/>
                <w:bCs/>
                <w:sz w:val="18"/>
                <w:szCs w:val="18"/>
              </w:rPr>
              <w:t xml:space="preserve">crit. = </w:t>
            </w:r>
            <w:r>
              <w:rPr>
                <w:rFonts w:cs="Times New Roman"/>
              </w:rPr>
              <w:t>9.49</w:t>
            </w:r>
          </w:p>
        </w:tc>
      </w:tr>
    </w:tbl>
    <w:p w:rsidR="00803DA4" w:rsidRDefault="00803DA4" w:rsidP="00803DA4">
      <w:pPr>
        <w:bidi w:val="0"/>
        <w:ind w:left="-426" w:right="-335"/>
        <w:rPr>
          <w:rFonts w:cs="Times New Roman"/>
          <w:b/>
          <w:bCs/>
          <w:sz w:val="24"/>
          <w:szCs w:val="24"/>
        </w:rPr>
      </w:pPr>
    </w:p>
    <w:p w:rsidR="00803DA4" w:rsidRPr="00E552C9" w:rsidRDefault="00E552C9" w:rsidP="00803DA4">
      <w:pPr>
        <w:bidi w:val="0"/>
        <w:rPr>
          <w:rFonts w:ascii="TimesNewRomanPSMT" w:hAnsi="TimesNewRomanPSMT" w:cs="TimesNewRomanPSMT"/>
          <w:sz w:val="28"/>
          <w:szCs w:val="28"/>
        </w:rPr>
      </w:pPr>
      <w:r w:rsidRPr="00E552C9">
        <w:rPr>
          <w:b/>
          <w:bCs/>
          <w:sz w:val="28"/>
          <w:szCs w:val="28"/>
        </w:rPr>
        <w:t>DISCUSSION</w:t>
      </w:r>
      <w:r w:rsidR="00803DA4" w:rsidRPr="00E552C9">
        <w:rPr>
          <w:rFonts w:ascii="TimesNewRomanPSMT" w:hAnsi="TimesNewRomanPSMT" w:cs="TimesNewRomanPSMT"/>
          <w:sz w:val="28"/>
          <w:szCs w:val="28"/>
        </w:rPr>
        <w:t>:-</w:t>
      </w:r>
    </w:p>
    <w:p w:rsidR="00803DA4" w:rsidRPr="00F94FDF" w:rsidRDefault="00E64E99" w:rsidP="00B641E2">
      <w:pPr>
        <w:bidi w:val="0"/>
        <w:spacing w:line="360" w:lineRule="auto"/>
        <w:jc w:val="both"/>
        <w:rPr>
          <w:rFonts w:ascii="TimesNewRomanPSMT" w:hAnsi="TimesNewRomanPSMT" w:cs="TimesNewRomanPSMT"/>
          <w:sz w:val="24"/>
          <w:szCs w:val="24"/>
        </w:rPr>
      </w:pPr>
      <w:r>
        <w:rPr>
          <w:rFonts w:ascii="TimesNewRomanPSMT" w:hAnsi="TimesNewRomanPSMT" w:cs="TimesNewRomanPSMT"/>
          <w:noProof/>
          <w:sz w:val="24"/>
          <w:szCs w:val="24"/>
        </w:rPr>
        <w:pict>
          <v:shape id="Text Box 2" o:spid="_x0000_s1036" type="#_x0000_t202" style="position:absolute;left:0;text-align:left;margin-left:193.2pt;margin-top:689.4pt;width:27.15pt;height:21.0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" filled="f" stroked="f">
            <v:textbox style="mso-next-textbox:#Text Box 2">
              <w:txbxContent>
                <w:p w:rsidR="00420E1F" w:rsidRDefault="00420E1F" w:rsidP="00803DA4">
                  <w:r>
                    <w:t>14</w:t>
                  </w:r>
                </w:p>
              </w:txbxContent>
            </v:textbox>
          </v:shape>
        </w:pict>
      </w:r>
      <w:r w:rsidR="00803DA4">
        <w:rPr>
          <w:rFonts w:ascii="TimesNewRomanPSMT" w:hAnsi="TimesNewRomanPSMT" w:cs="TimesNewRomanPSMT"/>
          <w:sz w:val="24"/>
          <w:szCs w:val="24"/>
        </w:rPr>
        <w:t xml:space="preserve">          </w:t>
      </w:r>
      <w:r w:rsidR="00803DA4" w:rsidRPr="003270C2">
        <w:rPr>
          <w:rFonts w:ascii="TimesNewRomanPSMT" w:hAnsi="TimesNewRomanPSMT" w:cs="TimesNewRomanPSMT"/>
          <w:sz w:val="24"/>
          <w:szCs w:val="24"/>
        </w:rPr>
        <w:t>Before considering the implications of our findings, several limitations in the</w:t>
      </w:r>
      <w:r w:rsidR="00803DA4" w:rsidRPr="00671ADB">
        <w:rPr>
          <w:rFonts w:ascii="TimesNewRomanPSMT" w:hAnsi="TimesNewRomanPSMT" w:cs="TimesNewRomanPSMT"/>
          <w:sz w:val="24"/>
          <w:szCs w:val="24"/>
        </w:rPr>
        <w:t xml:space="preserve"> data must be acknowledged. This sample of university students is not representative of the whole population and therefore caution in generalization of the results is necessary. University students are younger and better educated than the whole population, and lifestyle behaviors in terms of smoking, eating poorly and being </w:t>
      </w:r>
      <w:r w:rsidR="00803DA4" w:rsidRPr="00671ADB">
        <w:rPr>
          <w:rFonts w:ascii="TimesNewRomanPSMT" w:hAnsi="TimesNewRomanPSMT" w:cs="TimesNewRomanPSMT"/>
          <w:sz w:val="24"/>
          <w:szCs w:val="24"/>
        </w:rPr>
        <w:lastRenderedPageBreak/>
        <w:t xml:space="preserve">physically inactive do not show an effect on health in a short time perspective. </w:t>
      </w:r>
      <w:r w:rsidR="00803DA4" w:rsidRPr="003270C2">
        <w:rPr>
          <w:rFonts w:ascii="TimesNewRomanPSMT" w:hAnsi="TimesNewRomanPSMT" w:cs="TimesNewRomanPSMT"/>
          <w:sz w:val="24"/>
          <w:szCs w:val="24"/>
        </w:rPr>
        <w:t>A sedentary lifestyle is a common and serious problem among university students. Compared to young adults in general, the pressure of work is so severe for university students that much of their time and energy is likely to be occupied with their studies. On the other hand, the popularization of computers and the Internet may provide</w:t>
      </w:r>
      <w:r w:rsidR="00F94FDF">
        <w:rPr>
          <w:rFonts w:ascii="TimesNewRomanPSMT" w:hAnsi="TimesNewRomanPSMT" w:cs="TimesNewRomanPSMT"/>
          <w:sz w:val="24"/>
          <w:szCs w:val="24"/>
        </w:rPr>
        <w:t xml:space="preserve"> </w:t>
      </w:r>
      <w:r w:rsidR="00803DA4" w:rsidRPr="003270C2">
        <w:rPr>
          <w:rFonts w:ascii="TimesNewRomanPSMT" w:hAnsi="TimesNewRomanPSMT" w:cs="TimesNewRomanPSMT"/>
          <w:sz w:val="24"/>
          <w:szCs w:val="24"/>
        </w:rPr>
        <w:t>more choices of entertainment and reduce interest in exercise. Lack of exercise facilities is also a major reason why university students do not participate actively in exercise.</w:t>
      </w:r>
      <w:r w:rsidR="00803DA4" w:rsidRPr="00671ADB">
        <w:rPr>
          <w:rFonts w:ascii="TimesNewRomanPSMT" w:hAnsi="TimesNewRomanPSMT" w:cs="TimesNewRomanPSMT"/>
          <w:sz w:val="24"/>
          <w:szCs w:val="24"/>
        </w:rPr>
        <w:t xml:space="preserve"> The majority of the participants answered they eat outside might be that most of them live off-campus and they have no time and equipment to prepare for their meals, so they usually eat off-campus in snack bar.</w:t>
      </w:r>
      <w:r w:rsidR="00F94FDF" w:rsidRPr="00F94FDF">
        <w:rPr>
          <w:rFonts w:ascii="TimesNewRomanPSMT" w:hAnsi="TimesNewRomanPSMT" w:cs="TimesNewRomanPSMT"/>
          <w:sz w:val="24"/>
          <w:szCs w:val="24"/>
        </w:rPr>
        <w:t xml:space="preserve"> </w:t>
      </w:r>
      <w:r w:rsidR="00FE5191" w:rsidRPr="00FE5191">
        <w:rPr>
          <w:rFonts w:ascii="TimesNewRomanPSMT" w:hAnsi="TimesNewRomanPSMT" w:cs="TimesNewRomanPSMT"/>
          <w:sz w:val="24"/>
          <w:szCs w:val="24"/>
        </w:rPr>
        <w:t>The study findings indicated that Mosul university students have a low score in the total healthy lifestyle habits</w:t>
      </w:r>
      <w:r w:rsidR="00F94FDF" w:rsidRPr="00F94FDF">
        <w:rPr>
          <w:rFonts w:ascii="TimesNewRomanPSMT" w:hAnsi="TimesNewRomanPSMT" w:cs="TimesNewRomanPSMT"/>
          <w:sz w:val="24"/>
          <w:szCs w:val="24"/>
        </w:rPr>
        <w:t xml:space="preserve">. However, the university students scored moderate in the personal hygiene, and interpersonal relations,  and low in the physical activity, nutrition, and sleep </w:t>
      </w:r>
      <w:r w:rsidR="00B641E2">
        <w:rPr>
          <w:rFonts w:ascii="TimesNewRomanPSMT" w:hAnsi="TimesNewRomanPSMT" w:cs="TimesNewRomanPSMT"/>
          <w:sz w:val="24"/>
          <w:szCs w:val="24"/>
        </w:rPr>
        <w:t>habits</w:t>
      </w:r>
      <w:r w:rsidR="00F94FDF" w:rsidRPr="00F94FDF">
        <w:rPr>
          <w:rFonts w:ascii="TimesNewRomanPSMT" w:hAnsi="TimesNewRomanPSMT" w:cs="TimesNewRomanPSMT"/>
          <w:sz w:val="24"/>
          <w:szCs w:val="24"/>
        </w:rPr>
        <w:t>. Low physical activity could be attributed to the Iraq perception about physical activity, in which they are not considering physical activity a part of their daily routine. Also, accessibility to sport and exercise facilities is not easy and fitness centers and swimming pools charge moderately high prices. Moreover, the lack of exercise and sport facilities might contribute to the problem of physical inactivity (Bothmer &amp; Fridlund 2005). Other potential reasons for students not exercising include heavy study load at university and the need for significant home study (Can et al. 2008). In addition, the prevalence of computers and the internet services may reduce interest in sport and exercise activities and provide other alternatives of entertainment for the students.</w:t>
      </w:r>
      <w:r w:rsidR="004A256E">
        <w:rPr>
          <w:rFonts w:ascii="TimesNewRomanPSMT" w:hAnsi="TimesNewRomanPSMT" w:cs="TimesNewRomanPSMT"/>
          <w:sz w:val="24"/>
          <w:szCs w:val="24"/>
        </w:rPr>
        <w:t xml:space="preserve"> </w:t>
      </w:r>
      <w:r w:rsidR="004A256E" w:rsidRPr="004A256E">
        <w:rPr>
          <w:rFonts w:ascii="TimesNewRomanPSMT" w:hAnsi="TimesNewRomanPSMT" w:cs="TimesNewRomanPSMT"/>
          <w:sz w:val="24"/>
          <w:szCs w:val="24"/>
        </w:rPr>
        <w:t>The study findings revealed that  students score average of nutrition behavior was low . Also, the results of this study indicated that university students did not demonstrate compliance with the recommended nutritional servings. For example, in this study, only 16.75 % of participants reported that they limit Commitment on the time of the food. each day and 41.5% Commitment to diversify my meal food. Of concern are food eating patterns of university students because they have a tendency to skip meals frequently, eating "fast" foods and snacks. This may be understandable because students eat in the university cafeteria where the time of eating service is fixed and short, and food selection is limited (Wang et al. 2009).</w:t>
      </w:r>
      <w:r w:rsidR="00DE594D">
        <w:rPr>
          <w:rFonts w:ascii="TimesNewRomanPSMT" w:hAnsi="TimesNewRomanPSMT" w:cs="TimesNewRomanPSMT"/>
          <w:sz w:val="24"/>
          <w:szCs w:val="24"/>
        </w:rPr>
        <w:t>T</w:t>
      </w:r>
      <w:r w:rsidR="00DE594D" w:rsidRPr="00DE594D">
        <w:rPr>
          <w:rFonts w:ascii="TimesNewRomanPSMT" w:hAnsi="TimesNewRomanPSMT" w:cs="TimesNewRomanPSMT"/>
          <w:sz w:val="24"/>
          <w:szCs w:val="24"/>
        </w:rPr>
        <w:t>he current study indicated that Wash your hands before eating.</w:t>
      </w:r>
      <w:r w:rsidR="00DE594D">
        <w:rPr>
          <w:rFonts w:ascii="TimesNewRomanPSMT" w:hAnsi="TimesNewRomanPSMT" w:cs="TimesNewRomanPSMT"/>
          <w:sz w:val="24"/>
          <w:szCs w:val="24"/>
        </w:rPr>
        <w:t xml:space="preserve"> </w:t>
      </w:r>
      <w:r w:rsidR="00DE594D" w:rsidRPr="00DE594D">
        <w:rPr>
          <w:rFonts w:ascii="TimesNewRomanPSMT" w:hAnsi="TimesNewRomanPSMT" w:cs="TimesNewRomanPSMT"/>
          <w:sz w:val="24"/>
          <w:szCs w:val="24"/>
        </w:rPr>
        <w:t>and avoid eating food from street vendors. was ranked the first highest among healthy lifestyle behaviors</w:t>
      </w:r>
      <w:r w:rsidR="00DE594D">
        <w:rPr>
          <w:rFonts w:ascii="TimesNewRomanPSMT" w:hAnsi="TimesNewRomanPSMT" w:cs="TimesNewRomanPSMT"/>
          <w:sz w:val="24"/>
          <w:szCs w:val="24"/>
        </w:rPr>
        <w:t>.</w:t>
      </w:r>
      <w:r w:rsidR="00DE594D" w:rsidRPr="00DE594D">
        <w:t xml:space="preserve"> </w:t>
      </w:r>
      <w:r w:rsidR="00DE594D" w:rsidRPr="00DE594D">
        <w:rPr>
          <w:rFonts w:ascii="TimesNewRomanPSMT" w:hAnsi="TimesNewRomanPSMT" w:cs="TimesNewRomanPSMT"/>
          <w:sz w:val="24"/>
          <w:szCs w:val="24"/>
        </w:rPr>
        <w:t xml:space="preserve">the causes may be </w:t>
      </w:r>
      <w:r w:rsidR="00DE594D">
        <w:rPr>
          <w:rFonts w:ascii="TimesNewRomanPSMT" w:hAnsi="TimesNewRomanPSMT" w:cs="TimesNewRomanPSMT"/>
          <w:sz w:val="24"/>
          <w:szCs w:val="24"/>
        </w:rPr>
        <w:t>t</w:t>
      </w:r>
      <w:r w:rsidR="00DE594D" w:rsidRPr="00DE594D">
        <w:rPr>
          <w:rFonts w:ascii="TimesNewRomanPSMT" w:hAnsi="TimesNewRomanPSMT" w:cs="TimesNewRomanPSMT"/>
          <w:sz w:val="24"/>
          <w:szCs w:val="24"/>
        </w:rPr>
        <w:t xml:space="preserve">he influence of the culture and belief system of Iraqi society might help to </w:t>
      </w:r>
      <w:r w:rsidR="00DE594D" w:rsidRPr="00DE594D">
        <w:rPr>
          <w:rFonts w:ascii="TimesNewRomanPSMT" w:hAnsi="TimesNewRomanPSMT" w:cs="TimesNewRomanPSMT"/>
          <w:sz w:val="24"/>
          <w:szCs w:val="24"/>
        </w:rPr>
        <w:lastRenderedPageBreak/>
        <w:t xml:space="preserve">maintain personal hygiene ,as higher percentage in healthy life style habits among </w:t>
      </w:r>
      <w:r w:rsidR="00DE594D">
        <w:rPr>
          <w:rFonts w:ascii="TimesNewRomanPSMT" w:hAnsi="TimesNewRomanPSMT" w:cs="TimesNewRomanPSMT"/>
          <w:sz w:val="24"/>
          <w:szCs w:val="24"/>
        </w:rPr>
        <w:t>Mosul university,</w:t>
      </w:r>
      <w:r w:rsidR="00FE5191">
        <w:rPr>
          <w:rFonts w:ascii="TimesNewRomanPSMT" w:hAnsi="TimesNewRomanPSMT" w:cs="TimesNewRomanPSMT"/>
          <w:sz w:val="24"/>
          <w:szCs w:val="24"/>
        </w:rPr>
        <w:t xml:space="preserve"> </w:t>
      </w:r>
      <w:r w:rsidR="00DE594D">
        <w:rPr>
          <w:rFonts w:ascii="TimesNewRomanPSMT" w:hAnsi="TimesNewRomanPSMT" w:cs="TimesNewRomanPSMT"/>
          <w:sz w:val="24"/>
          <w:szCs w:val="24"/>
        </w:rPr>
        <w:t>Table(2).</w:t>
      </w:r>
      <w:r w:rsidR="00803DA4" w:rsidRPr="00671ADB">
        <w:rPr>
          <w:rFonts w:ascii="TimesNewRomanPSMT" w:hAnsi="TimesNewRomanPSMT" w:cs="TimesNewRomanPSMT"/>
          <w:sz w:val="24"/>
          <w:szCs w:val="24"/>
        </w:rPr>
        <w:t xml:space="preserve">Our study shows that the highest percentage accepted between university student in College of Nursing about (76%) rather than other college and more student healthy lifestyle habits  is good found </w:t>
      </w:r>
      <w:r w:rsidR="00803DA4">
        <w:rPr>
          <w:rFonts w:ascii="TimesNewRomanPSMT" w:hAnsi="TimesNewRomanPSMT" w:cs="TimesNewRomanPSMT"/>
          <w:sz w:val="24"/>
          <w:szCs w:val="24"/>
        </w:rPr>
        <w:t>C</w:t>
      </w:r>
      <w:r w:rsidR="00803DA4" w:rsidRPr="00671ADB">
        <w:rPr>
          <w:rFonts w:ascii="TimesNewRomanPSMT" w:hAnsi="TimesNewRomanPSMT" w:cs="TimesNewRomanPSMT"/>
          <w:sz w:val="24"/>
          <w:szCs w:val="24"/>
        </w:rPr>
        <w:t xml:space="preserve">ollege of </w:t>
      </w:r>
      <w:r w:rsidR="00803DA4">
        <w:rPr>
          <w:rFonts w:ascii="TimesNewRomanPSMT" w:hAnsi="TimesNewRomanPSMT" w:cs="TimesNewRomanPSMT"/>
          <w:sz w:val="24"/>
          <w:szCs w:val="24"/>
        </w:rPr>
        <w:t xml:space="preserve">Medicine </w:t>
      </w:r>
      <w:r w:rsidR="00803DA4" w:rsidRPr="00671ADB">
        <w:rPr>
          <w:rFonts w:ascii="TimesNewRomanPSMT" w:hAnsi="TimesNewRomanPSMT" w:cs="TimesNewRomanPSMT"/>
          <w:sz w:val="24"/>
          <w:szCs w:val="24"/>
        </w:rPr>
        <w:t xml:space="preserve"> about (22%). </w:t>
      </w:r>
      <w:r w:rsidR="00803DA4">
        <w:rPr>
          <w:rFonts w:ascii="TimesNewRomanPSMT" w:hAnsi="TimesNewRomanPSMT" w:cs="TimesNewRomanPSMT"/>
          <w:sz w:val="24"/>
          <w:szCs w:val="24"/>
        </w:rPr>
        <w:t>This result is in agreement with study  by (</w:t>
      </w:r>
      <w:r w:rsidR="00803DA4" w:rsidRPr="00682460">
        <w:rPr>
          <w:rFonts w:ascii="TimesNewRomanPSMT" w:hAnsi="TimesNewRomanPSMT" w:cs="TimesNewRomanPSMT"/>
          <w:sz w:val="24"/>
          <w:szCs w:val="24"/>
        </w:rPr>
        <w:t>Wang et .al, 20</w:t>
      </w:r>
      <w:r w:rsidR="004A256E">
        <w:rPr>
          <w:rFonts w:ascii="TimesNewRomanPSMT" w:hAnsi="TimesNewRomanPSMT" w:cs="TimesNewRomanPSMT"/>
          <w:sz w:val="24"/>
          <w:szCs w:val="24"/>
        </w:rPr>
        <w:t>09</w:t>
      </w:r>
      <w:r w:rsidR="00803DA4">
        <w:rPr>
          <w:rFonts w:ascii="TimesNewRomanPSMT" w:hAnsi="TimesNewRomanPSMT" w:cs="TimesNewRomanPSMT"/>
          <w:sz w:val="24"/>
          <w:szCs w:val="24"/>
        </w:rPr>
        <w:t>)in China found the</w:t>
      </w:r>
      <w:r w:rsidR="00803DA4" w:rsidRPr="00A76A83">
        <w:rPr>
          <w:rFonts w:ascii="TimesNewRomanPSMT" w:hAnsi="TimesNewRomanPSMT" w:cs="TimesNewRomanPSMT"/>
          <w:sz w:val="24"/>
          <w:szCs w:val="24"/>
        </w:rPr>
        <w:t xml:space="preserve"> all aspects of healthy lifestyle, the university students in</w:t>
      </w:r>
      <w:r w:rsidR="00F94FDF">
        <w:rPr>
          <w:rFonts w:ascii="TimesNewRomanPSMT" w:hAnsi="TimesNewRomanPSMT" w:cs="TimesNewRomanPSMT"/>
          <w:sz w:val="24"/>
          <w:szCs w:val="24"/>
        </w:rPr>
        <w:t xml:space="preserve"> </w:t>
      </w:r>
      <w:r w:rsidR="00803DA4" w:rsidRPr="00A76A83">
        <w:rPr>
          <w:rFonts w:ascii="TimesNewRomanPSMT" w:hAnsi="TimesNewRomanPSMT" w:cs="TimesNewRomanPSMT"/>
          <w:sz w:val="24"/>
          <w:szCs w:val="24"/>
        </w:rPr>
        <w:t>the medical university are better than colleges  and comprehensive university, which may be</w:t>
      </w:r>
      <w:r w:rsidR="00F94FDF">
        <w:rPr>
          <w:rFonts w:ascii="TimesNewRomanPSMT" w:hAnsi="TimesNewRomanPSMT" w:cs="TimesNewRomanPSMT"/>
          <w:sz w:val="24"/>
          <w:szCs w:val="24"/>
        </w:rPr>
        <w:t xml:space="preserve"> </w:t>
      </w:r>
      <w:r w:rsidR="00803DA4" w:rsidRPr="00A76A83">
        <w:rPr>
          <w:rFonts w:ascii="TimesNewRomanPSMT" w:hAnsi="TimesNewRomanPSMT" w:cs="TimesNewRomanPSMT"/>
          <w:sz w:val="24"/>
          <w:szCs w:val="24"/>
        </w:rPr>
        <w:t>because training of medical curriculums make the medical</w:t>
      </w:r>
      <w:r w:rsidR="00F94FDF">
        <w:rPr>
          <w:rFonts w:ascii="TimesNewRomanPSMT" w:hAnsi="TimesNewRomanPSMT" w:cs="TimesNewRomanPSMT"/>
          <w:sz w:val="24"/>
          <w:szCs w:val="24"/>
        </w:rPr>
        <w:t xml:space="preserve"> </w:t>
      </w:r>
      <w:r w:rsidR="00803DA4" w:rsidRPr="00A76A83">
        <w:rPr>
          <w:rFonts w:ascii="TimesNewRomanPSMT" w:hAnsi="TimesNewRomanPSMT" w:cs="TimesNewRomanPSMT"/>
          <w:sz w:val="24"/>
          <w:szCs w:val="24"/>
        </w:rPr>
        <w:t xml:space="preserve">students pay more attention to adopt healthy lifestyle. </w:t>
      </w:r>
      <w:r w:rsidR="00803DA4" w:rsidRPr="00AB605D">
        <w:rPr>
          <w:rFonts w:ascii="TimesNewRomanPSMT" w:hAnsi="TimesNewRomanPSMT" w:cs="TimesNewRomanPSMT"/>
          <w:sz w:val="24"/>
          <w:szCs w:val="24"/>
        </w:rPr>
        <w:t xml:space="preserve">This result is similar with   study by </w:t>
      </w:r>
      <w:r w:rsidR="00803DA4">
        <w:rPr>
          <w:rFonts w:ascii="TimesNewRomanPSMT" w:hAnsi="TimesNewRomanPSMT" w:cs="TimesNewRomanPSMT"/>
          <w:sz w:val="24"/>
          <w:szCs w:val="24"/>
        </w:rPr>
        <w:t>(</w:t>
      </w:r>
      <w:r w:rsidR="00803DA4" w:rsidRPr="00AB605D">
        <w:rPr>
          <w:rFonts w:ascii="TimesNewRomanPSMT" w:hAnsi="TimesNewRomanPSMT" w:cs="TimesNewRomanPSMT"/>
          <w:sz w:val="24"/>
          <w:szCs w:val="24"/>
        </w:rPr>
        <w:t>Can et al. 2008</w:t>
      </w:r>
      <w:r w:rsidR="00803DA4">
        <w:rPr>
          <w:rFonts w:ascii="TimesNewRomanPSMT" w:hAnsi="TimesNewRomanPSMT" w:cs="TimesNewRomanPSMT"/>
          <w:sz w:val="24"/>
          <w:szCs w:val="24"/>
        </w:rPr>
        <w:t>) in Turkey</w:t>
      </w:r>
      <w:r w:rsidR="00803DA4" w:rsidRPr="00AB605D">
        <w:rPr>
          <w:rFonts w:ascii="TimesNewRomanPSMT" w:hAnsi="TimesNewRomanPSMT" w:cs="TimesNewRomanPSMT"/>
          <w:sz w:val="24"/>
          <w:szCs w:val="24"/>
        </w:rPr>
        <w:t xml:space="preserve"> mentioned that the nursing students had more positive health-promoting lifestyles than those of the non-nursing students.</w:t>
      </w:r>
      <w:r w:rsidR="00DE594D">
        <w:rPr>
          <w:rFonts w:ascii="TimesNewRomanPSMT" w:hAnsi="TimesNewRomanPSMT" w:cs="TimesNewRomanPSMT"/>
          <w:sz w:val="24"/>
          <w:szCs w:val="24"/>
        </w:rPr>
        <w:t xml:space="preserve"> </w:t>
      </w:r>
      <w:r w:rsidR="00803DA4" w:rsidRPr="00AB605D">
        <w:rPr>
          <w:rFonts w:ascii="TimesNewRomanPSMT" w:hAnsi="TimesNewRomanPSMT" w:cs="TimesNewRomanPSMT"/>
          <w:sz w:val="24"/>
          <w:szCs w:val="24"/>
        </w:rPr>
        <w:t>The result also suggests the importance of health education for university students which ai</w:t>
      </w:r>
      <w:r w:rsidR="00803DA4">
        <w:rPr>
          <w:rFonts w:ascii="TimesNewRomanPSMT" w:hAnsi="TimesNewRomanPSMT" w:cs="TimesNewRomanPSMT"/>
          <w:sz w:val="24"/>
          <w:szCs w:val="24"/>
        </w:rPr>
        <w:t xml:space="preserve">ms to promote healthy lifestyle, as shown in </w:t>
      </w:r>
      <w:r w:rsidR="00803DA4" w:rsidRPr="00671ADB">
        <w:rPr>
          <w:rFonts w:ascii="TimesNewRomanPSMT" w:hAnsi="TimesNewRomanPSMT" w:cs="TimesNewRomanPSMT"/>
          <w:sz w:val="24"/>
          <w:szCs w:val="24"/>
        </w:rPr>
        <w:t>Table (</w:t>
      </w:r>
      <w:r w:rsidR="00D50E46">
        <w:rPr>
          <w:rFonts w:ascii="TimesNewRomanPSMT" w:hAnsi="TimesNewRomanPSMT" w:cs="TimesNewRomanPSMT"/>
          <w:sz w:val="24"/>
          <w:szCs w:val="24"/>
        </w:rPr>
        <w:t>3</w:t>
      </w:r>
      <w:r w:rsidR="00803DA4" w:rsidRPr="00671ADB">
        <w:rPr>
          <w:rFonts w:ascii="TimesNewRomanPSMT" w:hAnsi="TimesNewRomanPSMT" w:cs="TimesNewRomanPSMT"/>
          <w:sz w:val="24"/>
          <w:szCs w:val="24"/>
        </w:rPr>
        <w:t>).This study found the healthy habits among woman are slightly higher than man (56%). Previous study</w:t>
      </w:r>
      <w:r w:rsidR="00803DA4">
        <w:rPr>
          <w:rFonts w:ascii="TimesNewRomanPSMT" w:hAnsi="TimesNewRomanPSMT" w:cs="TimesNewRomanPSMT"/>
          <w:sz w:val="24"/>
          <w:szCs w:val="24"/>
        </w:rPr>
        <w:t xml:space="preserve"> by </w:t>
      </w:r>
      <w:r w:rsidR="00803DA4" w:rsidRPr="00C13562">
        <w:rPr>
          <w:rFonts w:ascii="TimesNewRomanPSMT" w:hAnsi="TimesNewRomanPSMT" w:cs="TimesNewRomanPSMT"/>
          <w:sz w:val="24"/>
          <w:szCs w:val="24"/>
        </w:rPr>
        <w:t>Tirodimos</w:t>
      </w:r>
      <w:r w:rsidR="00803DA4">
        <w:rPr>
          <w:rFonts w:ascii="TimesNewRomanPSMT" w:hAnsi="TimesNewRomanPSMT" w:cs="TimesNewRomanPSMT"/>
          <w:sz w:val="24"/>
          <w:szCs w:val="24"/>
        </w:rPr>
        <w:t xml:space="preserve"> et al, (2009) </w:t>
      </w:r>
      <w:r w:rsidR="00803DA4" w:rsidRPr="00671ADB">
        <w:rPr>
          <w:rFonts w:ascii="TimesNewRomanPSMT" w:hAnsi="TimesNewRomanPSMT" w:cs="TimesNewRomanPSMT"/>
          <w:sz w:val="24"/>
          <w:szCs w:val="24"/>
        </w:rPr>
        <w:t>in Greek is agreement with this study, indicated that the healthy lifestyle habits Greek university students women (53%) man (47%)</w:t>
      </w:r>
      <w:r w:rsidR="00803DA4">
        <w:rPr>
          <w:rFonts w:ascii="TimesNewRomanPSMT" w:hAnsi="TimesNewRomanPSMT" w:cs="TimesNewRomanPSMT"/>
          <w:sz w:val="24"/>
          <w:szCs w:val="24"/>
        </w:rPr>
        <w:t>.</w:t>
      </w:r>
      <w:r w:rsidR="00803DA4" w:rsidRPr="00671ADB">
        <w:rPr>
          <w:rFonts w:ascii="TimesNewRomanPSMT" w:hAnsi="TimesNewRomanPSMT" w:cs="TimesNewRomanPSMT"/>
          <w:sz w:val="24"/>
          <w:szCs w:val="24"/>
        </w:rPr>
        <w:t xml:space="preserve">The results are in agreement with the study of </w:t>
      </w:r>
      <w:r w:rsidR="00803DA4" w:rsidRPr="00C13562">
        <w:rPr>
          <w:rFonts w:ascii="TimesNewRomanPSMT" w:hAnsi="TimesNewRomanPSMT" w:cs="TimesNewRomanPSMT"/>
          <w:sz w:val="24"/>
          <w:szCs w:val="24"/>
        </w:rPr>
        <w:t>Verónica</w:t>
      </w:r>
      <w:r w:rsidR="00803DA4" w:rsidRPr="00671ADB">
        <w:rPr>
          <w:rFonts w:ascii="TimesNewRomanPSMT" w:hAnsi="TimesNewRomanPSMT" w:cs="TimesNewRomanPSMT"/>
          <w:sz w:val="24"/>
          <w:szCs w:val="24"/>
        </w:rPr>
        <w:t xml:space="preserve"> and others in Spanish (2012) found highest</w:t>
      </w:r>
      <w:r w:rsidR="00803DA4">
        <w:rPr>
          <w:rFonts w:ascii="TimesNewRomanPSMT" w:hAnsi="TimesNewRomanPSMT" w:cs="TimesNewRomanPSMT"/>
          <w:sz w:val="24"/>
          <w:szCs w:val="24"/>
        </w:rPr>
        <w:t xml:space="preserve"> in female (51.8%) male (48.2%), </w:t>
      </w:r>
      <w:r w:rsidR="00FE5191" w:rsidRPr="00671ADB">
        <w:rPr>
          <w:rFonts w:ascii="TimesNewRomanPSMT" w:hAnsi="TimesNewRomanPSMT" w:cs="TimesNewRomanPSMT"/>
          <w:sz w:val="24"/>
          <w:szCs w:val="24"/>
        </w:rPr>
        <w:t>Table(</w:t>
      </w:r>
      <w:r w:rsidR="00FE5191">
        <w:rPr>
          <w:rFonts w:ascii="TimesNewRomanPSMT" w:hAnsi="TimesNewRomanPSMT" w:cs="TimesNewRomanPSMT"/>
          <w:sz w:val="24"/>
          <w:szCs w:val="24"/>
        </w:rPr>
        <w:t>4</w:t>
      </w:r>
      <w:r w:rsidR="00FE5191" w:rsidRPr="00671ADB">
        <w:rPr>
          <w:rFonts w:ascii="TimesNewRomanPSMT" w:hAnsi="TimesNewRomanPSMT" w:cs="TimesNewRomanPSMT"/>
          <w:sz w:val="24"/>
          <w:szCs w:val="24"/>
        </w:rPr>
        <w:t>)</w:t>
      </w:r>
      <w:r w:rsidR="00FE5191">
        <w:rPr>
          <w:rFonts w:ascii="TimesNewRomanPSMT" w:hAnsi="TimesNewRomanPSMT" w:cs="TimesNewRomanPSMT"/>
          <w:sz w:val="24"/>
          <w:szCs w:val="24"/>
        </w:rPr>
        <w:t>.</w:t>
      </w:r>
      <w:r w:rsidR="00FE5191" w:rsidRPr="00FE5191">
        <w:rPr>
          <w:rFonts w:ascii="TimesNewRomanPSMT" w:hAnsi="TimesNewRomanPSMT" w:cs="TimesNewRomanPSMT"/>
          <w:sz w:val="24"/>
          <w:szCs w:val="24"/>
        </w:rPr>
        <w:t>Young adults between twenty and thirty years old are at their peak of their physical development. They enjoy more muscle tissue, more calcium in the bones, more brain mass, better sensory acuity, greater aerobic capacity, and more efficient immune system. They are the least likely to make use of health services when compared to children or older adults</w:t>
      </w:r>
      <w:r w:rsidR="00803DA4" w:rsidRPr="00671ADB">
        <w:rPr>
          <w:rFonts w:ascii="TimesNewRomanPSMT" w:hAnsi="TimesNewRomanPSMT" w:cs="TimesNewRomanPSMT"/>
          <w:sz w:val="24"/>
          <w:szCs w:val="24"/>
        </w:rPr>
        <w:t>. About three quarter of the university students who aged between(</w:t>
      </w:r>
      <w:r w:rsidR="00FE5191">
        <w:rPr>
          <w:rFonts w:ascii="TimesNewRomanPSMT" w:hAnsi="TimesNewRomanPSMT" w:cs="TimesNewRomanPSMT"/>
          <w:sz w:val="24"/>
          <w:szCs w:val="24"/>
        </w:rPr>
        <w:t>18</w:t>
      </w:r>
      <w:r w:rsidR="00803DA4" w:rsidRPr="00671ADB">
        <w:rPr>
          <w:rFonts w:ascii="TimesNewRomanPSMT" w:hAnsi="TimesNewRomanPSMT" w:cs="TimesNewRomanPSMT"/>
          <w:sz w:val="24"/>
          <w:szCs w:val="24"/>
        </w:rPr>
        <w:t xml:space="preserve">-23 </w:t>
      </w:r>
      <w:r w:rsidR="00803DA4">
        <w:rPr>
          <w:rFonts w:ascii="TimesNewRomanPSMT" w:hAnsi="TimesNewRomanPSMT" w:cs="TimesNewRomanPSMT"/>
          <w:sz w:val="24"/>
          <w:szCs w:val="24"/>
        </w:rPr>
        <w:t>years)</w:t>
      </w:r>
      <w:r w:rsidR="00803DA4" w:rsidRPr="00671ADB">
        <w:rPr>
          <w:rFonts w:ascii="TimesNewRomanPSMT" w:hAnsi="TimesNewRomanPSMT" w:cs="TimesNewRomanPSMT"/>
          <w:sz w:val="24"/>
          <w:szCs w:val="24"/>
        </w:rPr>
        <w:t>, that because the researchers are selected of the study sample</w:t>
      </w:r>
      <w:r w:rsidR="00803DA4">
        <w:rPr>
          <w:rFonts w:ascii="TimesNewRomanPSMT" w:hAnsi="TimesNewRomanPSMT" w:cs="TimesNewRomanPSMT"/>
          <w:sz w:val="24"/>
          <w:szCs w:val="24"/>
        </w:rPr>
        <w:t xml:space="preserve"> from final stage in university,</w:t>
      </w:r>
      <w:r w:rsidR="00FE5191" w:rsidRPr="00FE5191">
        <w:rPr>
          <w:rFonts w:ascii="TimesNewRomanPSMT" w:hAnsi="TimesNewRomanPSMT" w:cs="TimesNewRomanPSMT"/>
          <w:sz w:val="24"/>
          <w:szCs w:val="24"/>
        </w:rPr>
        <w:t xml:space="preserve"> </w:t>
      </w:r>
      <w:r w:rsidR="00FE5191" w:rsidRPr="00671ADB">
        <w:rPr>
          <w:rFonts w:ascii="TimesNewRomanPSMT" w:hAnsi="TimesNewRomanPSMT" w:cs="TimesNewRomanPSMT"/>
          <w:sz w:val="24"/>
          <w:szCs w:val="24"/>
        </w:rPr>
        <w:t>Table(</w:t>
      </w:r>
      <w:r w:rsidR="00FE5191">
        <w:rPr>
          <w:rFonts w:ascii="TimesNewRomanPSMT" w:hAnsi="TimesNewRomanPSMT" w:cs="TimesNewRomanPSMT"/>
          <w:sz w:val="24"/>
          <w:szCs w:val="24"/>
        </w:rPr>
        <w:t>5</w:t>
      </w:r>
      <w:r w:rsidR="00FE5191" w:rsidRPr="00671ADB">
        <w:rPr>
          <w:rFonts w:ascii="TimesNewRomanPSMT" w:hAnsi="TimesNewRomanPSMT" w:cs="TimesNewRomanPSMT"/>
          <w:sz w:val="24"/>
          <w:szCs w:val="24"/>
        </w:rPr>
        <w:t>)</w:t>
      </w:r>
      <w:r w:rsidR="00FE5191">
        <w:rPr>
          <w:rFonts w:ascii="TimesNewRomanPSMT" w:hAnsi="TimesNewRomanPSMT" w:cs="TimesNewRomanPSMT"/>
          <w:sz w:val="24"/>
          <w:szCs w:val="24"/>
        </w:rPr>
        <w:t>.</w:t>
      </w:r>
      <w:r w:rsidR="00803DA4">
        <w:rPr>
          <w:rFonts w:ascii="TimesNewRomanPSMT" w:hAnsi="TimesNewRomanPSMT" w:cs="TimesNewRomanPSMT"/>
          <w:sz w:val="24"/>
          <w:szCs w:val="24"/>
        </w:rPr>
        <w:t xml:space="preserve"> </w:t>
      </w:r>
      <w:r w:rsidR="00803DA4" w:rsidRPr="00671ADB">
        <w:rPr>
          <w:rFonts w:ascii="TimesNewRomanPSMT" w:hAnsi="TimesNewRomanPSMT" w:cs="TimesNewRomanPSMT"/>
          <w:sz w:val="24"/>
          <w:szCs w:val="24"/>
        </w:rPr>
        <w:t>This study indicated that the majority of student who live in urban area(87.5%), because natural demograph</w:t>
      </w:r>
      <w:r w:rsidR="00803DA4">
        <w:rPr>
          <w:rFonts w:ascii="TimesNewRomanPSMT" w:hAnsi="TimesNewRomanPSMT" w:cs="TimesNewRomanPSMT"/>
          <w:sz w:val="24"/>
          <w:szCs w:val="24"/>
        </w:rPr>
        <w:t>ical for Mosul University,</w:t>
      </w:r>
      <w:r w:rsidR="00FE5191" w:rsidRPr="00FE5191">
        <w:rPr>
          <w:rFonts w:ascii="TimesNewRomanPSMT" w:hAnsi="TimesNewRomanPSMT" w:cs="TimesNewRomanPSMT"/>
          <w:sz w:val="24"/>
          <w:szCs w:val="24"/>
        </w:rPr>
        <w:t xml:space="preserve"> </w:t>
      </w:r>
      <w:r w:rsidR="00FE5191" w:rsidRPr="00671ADB">
        <w:rPr>
          <w:rFonts w:ascii="TimesNewRomanPSMT" w:hAnsi="TimesNewRomanPSMT" w:cs="TimesNewRomanPSMT"/>
          <w:sz w:val="24"/>
          <w:szCs w:val="24"/>
        </w:rPr>
        <w:t>Table(</w:t>
      </w:r>
      <w:r w:rsidR="00FE5191">
        <w:rPr>
          <w:rFonts w:ascii="TimesNewRomanPSMT" w:hAnsi="TimesNewRomanPSMT" w:cs="TimesNewRomanPSMT"/>
          <w:sz w:val="24"/>
          <w:szCs w:val="24"/>
        </w:rPr>
        <w:t>6</w:t>
      </w:r>
      <w:r w:rsidR="00FE5191" w:rsidRPr="00671ADB">
        <w:rPr>
          <w:rFonts w:ascii="TimesNewRomanPSMT" w:hAnsi="TimesNewRomanPSMT" w:cs="TimesNewRomanPSMT"/>
          <w:sz w:val="24"/>
          <w:szCs w:val="24"/>
        </w:rPr>
        <w:t>)</w:t>
      </w:r>
      <w:r w:rsidR="00803DA4">
        <w:rPr>
          <w:rFonts w:ascii="TimesNewRomanPSMT" w:hAnsi="TimesNewRomanPSMT" w:cs="TimesNewRomanPSMT"/>
          <w:sz w:val="24"/>
          <w:szCs w:val="24"/>
        </w:rPr>
        <w:t xml:space="preserve"> </w:t>
      </w:r>
      <w:r w:rsidR="00FE5191">
        <w:rPr>
          <w:rFonts w:ascii="TimesNewRomanPSMT" w:hAnsi="TimesNewRomanPSMT" w:cs="TimesNewRomanPSMT"/>
          <w:sz w:val="24"/>
          <w:szCs w:val="24"/>
        </w:rPr>
        <w:t>.</w:t>
      </w:r>
      <w:r w:rsidR="00FE5191" w:rsidRPr="00FE5191">
        <w:rPr>
          <w:rFonts w:ascii="TimesNewRomanPSMT" w:hAnsi="TimesNewRomanPSMT" w:cs="TimesNewRomanPSMT"/>
          <w:sz w:val="24"/>
          <w:szCs w:val="24"/>
        </w:rPr>
        <w:t>Ninety percent of the respondents reported that they feel healthy and that they did not miss more than one week of lectures because of physical complaints during the past semester and did not have any chronic disease .</w:t>
      </w:r>
      <w:r w:rsidR="00803DA4" w:rsidRPr="00671ADB">
        <w:rPr>
          <w:rFonts w:ascii="TimesNewRomanPSMT" w:hAnsi="TimesNewRomanPSMT" w:cs="TimesNewRomanPSMT"/>
          <w:sz w:val="24"/>
          <w:szCs w:val="24"/>
        </w:rPr>
        <w:t>because routine screening was applying for all students be</w:t>
      </w:r>
      <w:r w:rsidR="00803DA4">
        <w:rPr>
          <w:rFonts w:ascii="TimesNewRomanPSMT" w:hAnsi="TimesNewRomanPSMT" w:cs="TimesNewRomanPSMT"/>
          <w:sz w:val="24"/>
          <w:szCs w:val="24"/>
        </w:rPr>
        <w:t>fore registration in university.</w:t>
      </w:r>
      <w:r w:rsidR="00FE5191">
        <w:rPr>
          <w:rFonts w:ascii="TimesNewRomanPSMT" w:hAnsi="TimesNewRomanPSMT" w:cs="TimesNewRomanPSMT"/>
          <w:sz w:val="24"/>
          <w:szCs w:val="24"/>
        </w:rPr>
        <w:t xml:space="preserve"> Table(7).</w:t>
      </w:r>
      <w:r w:rsidR="00803DA4">
        <w:rPr>
          <w:rFonts w:ascii="TimesNewRomanPSMT" w:hAnsi="TimesNewRomanPSMT" w:cs="TimesNewRomanPSMT"/>
          <w:sz w:val="24"/>
          <w:szCs w:val="24"/>
        </w:rPr>
        <w:t xml:space="preserve"> </w:t>
      </w:r>
      <w:r w:rsidR="00803DA4" w:rsidRPr="00671ADB">
        <w:rPr>
          <w:rFonts w:ascii="TimesNewRomanPSMT" w:hAnsi="TimesNewRomanPSMT" w:cs="TimesNewRomanPSMT"/>
          <w:sz w:val="24"/>
          <w:szCs w:val="24"/>
        </w:rPr>
        <w:t>From the health educator’s perspective, universities and colleges represent the final opportunity for the health and nutritional education of a large number of students. Our study adds information o</w:t>
      </w:r>
      <w:r w:rsidR="00803DA4">
        <w:rPr>
          <w:rFonts w:ascii="TimesNewRomanPSMT" w:hAnsi="TimesNewRomanPSMT" w:cs="TimesNewRomanPSMT"/>
          <w:sz w:val="24"/>
          <w:szCs w:val="24"/>
        </w:rPr>
        <w:t xml:space="preserve">n students’ lifestyle in Mosul </w:t>
      </w:r>
      <w:r w:rsidR="00803DA4" w:rsidRPr="00671ADB">
        <w:rPr>
          <w:rFonts w:ascii="TimesNewRomanPSMT" w:hAnsi="TimesNewRomanPSMT" w:cs="TimesNewRomanPSMT"/>
          <w:sz w:val="24"/>
          <w:szCs w:val="24"/>
        </w:rPr>
        <w:t>in c</w:t>
      </w:r>
      <w:r w:rsidR="00803DA4">
        <w:rPr>
          <w:rFonts w:ascii="TimesNewRomanPSMT" w:hAnsi="TimesNewRomanPSMT" w:cs="TimesNewRomanPSMT"/>
          <w:sz w:val="24"/>
          <w:szCs w:val="24"/>
        </w:rPr>
        <w:t>omparison with colleges others. A</w:t>
      </w:r>
      <w:r w:rsidR="00FE5191">
        <w:rPr>
          <w:rFonts w:ascii="TimesNewRomanPSMT" w:hAnsi="TimesNewRomanPSMT" w:cs="TimesNewRomanPSMT"/>
          <w:sz w:val="24"/>
          <w:szCs w:val="24"/>
        </w:rPr>
        <w:t xml:space="preserve"> </w:t>
      </w:r>
      <w:r w:rsidR="00803DA4" w:rsidRPr="00671ADB">
        <w:rPr>
          <w:rFonts w:ascii="TimesNewRomanPSMT" w:hAnsi="TimesNewRomanPSMT" w:cs="TimesNewRomanPSMT"/>
          <w:sz w:val="24"/>
          <w:szCs w:val="24"/>
        </w:rPr>
        <w:t>detailed knowledge of lifestyles and health needs in students is essential and may help to plan more effective interventions in this setting.</w:t>
      </w:r>
    </w:p>
    <w:p w:rsidR="00751ECF" w:rsidRDefault="00751ECF" w:rsidP="00751ECF">
      <w:pPr>
        <w:bidi w:val="0"/>
        <w:spacing w:line="360" w:lineRule="auto"/>
        <w:jc w:val="both"/>
        <w:rPr>
          <w:lang w:bidi="ar-IQ"/>
        </w:rPr>
      </w:pPr>
    </w:p>
    <w:p w:rsidR="00751ECF" w:rsidRDefault="00751ECF" w:rsidP="00751ECF">
      <w:pPr>
        <w:bidi w:val="0"/>
        <w:spacing w:line="360" w:lineRule="auto"/>
        <w:jc w:val="both"/>
        <w:rPr>
          <w:lang w:bidi="ar-IQ"/>
        </w:rPr>
      </w:pPr>
    </w:p>
    <w:p w:rsidR="00751ECF" w:rsidRDefault="00751ECF" w:rsidP="00751ECF">
      <w:pPr>
        <w:bidi w:val="0"/>
        <w:spacing w:line="360" w:lineRule="auto"/>
        <w:jc w:val="both"/>
        <w:rPr>
          <w:lang w:bidi="ar-IQ"/>
        </w:rPr>
      </w:pPr>
    </w:p>
    <w:p w:rsidR="00803DA4" w:rsidRPr="00671ADB" w:rsidRDefault="00E552C9" w:rsidP="00803DA4">
      <w:pPr>
        <w:bidi w:val="0"/>
        <w:spacing w:before="120" w:after="120" w:line="480" w:lineRule="auto"/>
        <w:jc w:val="both"/>
        <w:rPr>
          <w:rFonts w:ascii="TimesNewRomanPSMT" w:hAnsi="TimesNewRomanPSMT" w:cs="TimesNewRomanPSMT"/>
          <w:b/>
          <w:bCs/>
          <w:sz w:val="24"/>
          <w:szCs w:val="24"/>
        </w:rPr>
      </w:pPr>
      <w:r w:rsidRPr="00E552C9">
        <w:rPr>
          <w:b/>
          <w:bCs/>
          <w:sz w:val="28"/>
          <w:szCs w:val="28"/>
        </w:rPr>
        <w:t>CONCLUSION</w:t>
      </w:r>
      <w:r w:rsidR="00803DA4" w:rsidRPr="00671ADB">
        <w:rPr>
          <w:rFonts w:ascii="TimesNewRomanPSMT" w:hAnsi="TimesNewRomanPSMT" w:cs="TimesNewRomanPSMT"/>
          <w:b/>
          <w:bCs/>
          <w:sz w:val="24"/>
          <w:szCs w:val="24"/>
        </w:rPr>
        <w:t>:-</w:t>
      </w:r>
    </w:p>
    <w:p w:rsidR="00803DA4" w:rsidRPr="004C7308" w:rsidRDefault="00EE4FE7" w:rsidP="00EE4FE7">
      <w:pPr>
        <w:bidi w:val="0"/>
        <w:spacing w:before="120" w:line="36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803DA4">
        <w:rPr>
          <w:rFonts w:ascii="TimesNewRomanPSMT" w:hAnsi="TimesNewRomanPSMT" w:cs="TimesNewRomanPSMT"/>
          <w:sz w:val="24"/>
          <w:szCs w:val="24"/>
        </w:rPr>
        <w:t xml:space="preserve">The study concluded that </w:t>
      </w:r>
      <w:r w:rsidR="00803DA4" w:rsidRPr="00172879">
        <w:rPr>
          <w:rFonts w:ascii="TimesNewRomanPSMT" w:hAnsi="TimesNewRomanPSMT" w:cs="TimesNewRomanPSMT"/>
          <w:sz w:val="24"/>
          <w:szCs w:val="24"/>
        </w:rPr>
        <w:t>the resu</w:t>
      </w:r>
      <w:r w:rsidR="00803DA4">
        <w:rPr>
          <w:rFonts w:ascii="TimesNewRomanPSMT" w:hAnsi="TimesNewRomanPSMT" w:cs="TimesNewRomanPSMT"/>
          <w:sz w:val="24"/>
          <w:szCs w:val="24"/>
        </w:rPr>
        <w:t xml:space="preserve">lts accepted healthy lifestyle </w:t>
      </w:r>
      <w:r w:rsidR="00803DA4" w:rsidRPr="00172879">
        <w:rPr>
          <w:rFonts w:ascii="TimesNewRomanPSMT" w:hAnsi="TimesNewRomanPSMT" w:cs="TimesNewRomanPSMT"/>
          <w:sz w:val="24"/>
          <w:szCs w:val="24"/>
        </w:rPr>
        <w:t>habit for everyone. After completi</w:t>
      </w:r>
      <w:r w:rsidR="00803DA4">
        <w:rPr>
          <w:rFonts w:ascii="TimesNewRomanPSMT" w:hAnsi="TimesNewRomanPSMT" w:cs="TimesNewRomanPSMT"/>
          <w:sz w:val="24"/>
          <w:szCs w:val="24"/>
        </w:rPr>
        <w:t xml:space="preserve">ng this survey, the researcher </w:t>
      </w:r>
      <w:r w:rsidR="00803DA4" w:rsidRPr="00172879">
        <w:rPr>
          <w:rFonts w:ascii="TimesNewRomanPSMT" w:hAnsi="TimesNewRomanPSMT" w:cs="TimesNewRomanPSMT"/>
          <w:sz w:val="24"/>
          <w:szCs w:val="24"/>
        </w:rPr>
        <w:t>found that a lot of university students had a big problem of their healthy lifes</w:t>
      </w:r>
      <w:r w:rsidR="00803DA4">
        <w:rPr>
          <w:rFonts w:ascii="TimesNewRomanPSMT" w:hAnsi="TimesNewRomanPSMT" w:cs="TimesNewRomanPSMT"/>
          <w:sz w:val="24"/>
          <w:szCs w:val="24"/>
        </w:rPr>
        <w:t xml:space="preserve">tyle habits, especially eating habits </w:t>
      </w:r>
      <w:r w:rsidR="00803DA4" w:rsidRPr="00172879">
        <w:rPr>
          <w:rFonts w:ascii="TimesNewRomanPSMT" w:hAnsi="TimesNewRomanPSMT" w:cs="TimesNewRomanPSMT"/>
          <w:sz w:val="24"/>
          <w:szCs w:val="24"/>
        </w:rPr>
        <w:t xml:space="preserve">such as they skip breakfast, eat snacks and drink tea is more </w:t>
      </w:r>
      <w:r w:rsidR="00803DA4">
        <w:rPr>
          <w:rFonts w:ascii="TimesNewRomanPSMT" w:hAnsi="TimesNewRomanPSMT" w:cs="TimesNewRomanPSMT"/>
          <w:sz w:val="24"/>
          <w:szCs w:val="24"/>
        </w:rPr>
        <w:t xml:space="preserve">and </w:t>
      </w:r>
      <w:r w:rsidR="00803DA4" w:rsidRPr="00172879">
        <w:rPr>
          <w:rFonts w:ascii="TimesNewRomanPSMT" w:hAnsi="TimesNewRomanPSMT" w:cs="TimesNewRomanPSMT"/>
          <w:sz w:val="24"/>
          <w:szCs w:val="24"/>
        </w:rPr>
        <w:t>P</w:t>
      </w:r>
      <w:r w:rsidR="00803DA4">
        <w:rPr>
          <w:rFonts w:ascii="TimesNewRomanPSMT" w:hAnsi="TimesNewRomanPSMT" w:cs="TimesNewRomanPSMT"/>
          <w:sz w:val="24"/>
          <w:szCs w:val="24"/>
        </w:rPr>
        <w:t xml:space="preserve">hysical inactivity and smoking </w:t>
      </w:r>
      <w:r w:rsidR="00803DA4" w:rsidRPr="00172879">
        <w:rPr>
          <w:rFonts w:ascii="TimesNewRomanPSMT" w:hAnsi="TimesNewRomanPSMT" w:cs="TimesNewRomanPSMT"/>
          <w:sz w:val="24"/>
          <w:szCs w:val="24"/>
        </w:rPr>
        <w:t>are risk factors found to significant extent amongst Mosul university students. This situation seems to be more conspicuous in men. Although there have been clear differences established in terms of lifestyle between genders .The findings of this study clearly state that there is a need to foster gender-sensitive strategies to promote a healthy lifestyle among university students.</w:t>
      </w:r>
    </w:p>
    <w:p w:rsidR="00E552C9" w:rsidRPr="00E552C9" w:rsidRDefault="00E552C9" w:rsidP="00FE5191">
      <w:pPr>
        <w:bidi w:val="0"/>
        <w:spacing w:before="120" w:line="360" w:lineRule="auto"/>
        <w:jc w:val="both"/>
        <w:rPr>
          <w:b/>
          <w:bCs/>
          <w:sz w:val="28"/>
          <w:szCs w:val="28"/>
        </w:rPr>
      </w:pPr>
      <w:r w:rsidRPr="00E552C9">
        <w:rPr>
          <w:b/>
          <w:bCs/>
          <w:sz w:val="28"/>
          <w:szCs w:val="28"/>
        </w:rPr>
        <w:t>RECOMMENDATIONS:-</w:t>
      </w:r>
    </w:p>
    <w:p w:rsidR="00803DA4" w:rsidRPr="004C7308" w:rsidRDefault="00EE4FE7" w:rsidP="00EE4FE7">
      <w:pPr>
        <w:bidi w:val="0"/>
        <w:spacing w:before="120" w:line="36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803DA4" w:rsidRPr="00172879">
        <w:rPr>
          <w:rFonts w:ascii="TimesNewRomanPSMT" w:hAnsi="TimesNewRomanPSMT" w:cs="TimesNewRomanPSMT"/>
          <w:sz w:val="24"/>
          <w:szCs w:val="24"/>
        </w:rPr>
        <w:t xml:space="preserve">An education program can be designed, conducted and implemented to the university students concerning </w:t>
      </w:r>
      <w:r w:rsidR="00803DA4">
        <w:rPr>
          <w:rFonts w:ascii="TimesNewRomanPSMT" w:hAnsi="TimesNewRomanPSMT" w:cs="TimesNewRomanPSMT"/>
          <w:sz w:val="24"/>
          <w:szCs w:val="24"/>
        </w:rPr>
        <w:t xml:space="preserve">healthy lifestyle habits and </w:t>
      </w:r>
      <w:r w:rsidR="00803DA4" w:rsidRPr="00172879">
        <w:rPr>
          <w:rFonts w:ascii="TimesNewRomanPSMT" w:hAnsi="TimesNewRomanPSMT" w:cs="TimesNewRomanPSMT"/>
          <w:sz w:val="24"/>
          <w:szCs w:val="24"/>
        </w:rPr>
        <w:t>Health education course should conta</w:t>
      </w:r>
      <w:r w:rsidR="00803DA4">
        <w:rPr>
          <w:rFonts w:ascii="TimesNewRomanPSMT" w:hAnsi="TimesNewRomanPSMT" w:cs="TimesNewRomanPSMT"/>
          <w:sz w:val="24"/>
          <w:szCs w:val="24"/>
        </w:rPr>
        <w:t xml:space="preserve">in topics of healthy lifestyle </w:t>
      </w:r>
      <w:r w:rsidR="00803DA4" w:rsidRPr="00172879">
        <w:rPr>
          <w:rFonts w:ascii="TimesNewRomanPSMT" w:hAnsi="TimesNewRomanPSMT" w:cs="TimesNewRomanPSMT"/>
          <w:sz w:val="24"/>
          <w:szCs w:val="24"/>
        </w:rPr>
        <w:t xml:space="preserve">habits e.g. Good nutrition, daily exercise and adequate sleep are the foundations for continuing good health which can </w:t>
      </w:r>
      <w:r w:rsidR="00803DA4">
        <w:rPr>
          <w:rFonts w:ascii="TimesNewRomanPSMT" w:hAnsi="TimesNewRomanPSMT" w:cs="TimesNewRomanPSMT"/>
          <w:sz w:val="24"/>
          <w:szCs w:val="24"/>
        </w:rPr>
        <w:t xml:space="preserve">be presented to these students .In addition </w:t>
      </w:r>
      <w:r w:rsidR="00803DA4" w:rsidRPr="00172879">
        <w:rPr>
          <w:rFonts w:ascii="TimesNewRomanPSMT" w:hAnsi="TimesNewRomanPSMT" w:cs="TimesNewRomanPSMT"/>
          <w:sz w:val="24"/>
          <w:szCs w:val="24"/>
        </w:rPr>
        <w:t>Further and nationwide studies can be conducted on large sample size of students.</w:t>
      </w:r>
    </w:p>
    <w:p w:rsidR="00D50E46" w:rsidRDefault="00D50E46" w:rsidP="00803DA4">
      <w:pPr>
        <w:bidi w:val="0"/>
        <w:jc w:val="both"/>
        <w:rPr>
          <w:b/>
          <w:bCs/>
          <w:sz w:val="28"/>
          <w:szCs w:val="28"/>
        </w:rPr>
      </w:pPr>
    </w:p>
    <w:p w:rsidR="00FE5191" w:rsidRDefault="00FE5191" w:rsidP="00D50E46">
      <w:pPr>
        <w:bidi w:val="0"/>
        <w:jc w:val="both"/>
        <w:rPr>
          <w:b/>
          <w:bCs/>
          <w:sz w:val="28"/>
          <w:szCs w:val="28"/>
        </w:rPr>
      </w:pPr>
    </w:p>
    <w:p w:rsidR="00FE5191" w:rsidRDefault="00FE5191" w:rsidP="00FE5191">
      <w:pPr>
        <w:bidi w:val="0"/>
        <w:jc w:val="both"/>
        <w:rPr>
          <w:b/>
          <w:bCs/>
          <w:sz w:val="28"/>
          <w:szCs w:val="28"/>
        </w:rPr>
      </w:pPr>
    </w:p>
    <w:p w:rsidR="00FE5191" w:rsidRDefault="00FE5191" w:rsidP="00FE5191">
      <w:pPr>
        <w:bidi w:val="0"/>
        <w:jc w:val="both"/>
        <w:rPr>
          <w:b/>
          <w:bCs/>
          <w:sz w:val="28"/>
          <w:szCs w:val="28"/>
        </w:rPr>
      </w:pPr>
    </w:p>
    <w:p w:rsidR="00FE5191" w:rsidRDefault="00FE5191" w:rsidP="00FE5191">
      <w:pPr>
        <w:bidi w:val="0"/>
        <w:jc w:val="both"/>
        <w:rPr>
          <w:b/>
          <w:bCs/>
          <w:sz w:val="28"/>
          <w:szCs w:val="28"/>
        </w:rPr>
      </w:pPr>
    </w:p>
    <w:p w:rsidR="00FE5191" w:rsidRDefault="00FE5191" w:rsidP="00FE5191">
      <w:pPr>
        <w:bidi w:val="0"/>
        <w:jc w:val="both"/>
        <w:rPr>
          <w:b/>
          <w:bCs/>
          <w:sz w:val="28"/>
          <w:szCs w:val="28"/>
        </w:rPr>
      </w:pPr>
    </w:p>
    <w:p w:rsidR="00FE5191" w:rsidRDefault="00FE5191" w:rsidP="00FE5191">
      <w:pPr>
        <w:bidi w:val="0"/>
        <w:jc w:val="both"/>
        <w:rPr>
          <w:b/>
          <w:bCs/>
          <w:sz w:val="28"/>
          <w:szCs w:val="28"/>
        </w:rPr>
      </w:pPr>
    </w:p>
    <w:p w:rsidR="00803DA4" w:rsidRPr="00E552C9" w:rsidRDefault="00E552C9" w:rsidP="00FE5191">
      <w:pPr>
        <w:bidi w:val="0"/>
        <w:jc w:val="both"/>
        <w:rPr>
          <w:rFonts w:ascii="TimesNewRomanPSMT" w:hAnsi="TimesNewRomanPSMT" w:cs="TimesNewRomanPSMT"/>
          <w:b/>
          <w:bCs/>
          <w:sz w:val="28"/>
          <w:szCs w:val="28"/>
        </w:rPr>
      </w:pPr>
      <w:r w:rsidRPr="00E552C9">
        <w:rPr>
          <w:b/>
          <w:bCs/>
          <w:sz w:val="28"/>
          <w:szCs w:val="28"/>
        </w:rPr>
        <w:lastRenderedPageBreak/>
        <w:t>REFERENCES</w:t>
      </w:r>
      <w:r w:rsidR="00803DA4" w:rsidRPr="00E552C9">
        <w:rPr>
          <w:rFonts w:ascii="TimesNewRomanPSMT" w:hAnsi="TimesNewRomanPSMT" w:cs="TimesNewRomanPSMT"/>
          <w:b/>
          <w:bCs/>
          <w:sz w:val="28"/>
          <w:szCs w:val="28"/>
        </w:rPr>
        <w:t>:</w:t>
      </w:r>
      <w:r w:rsidRPr="00E552C9">
        <w:rPr>
          <w:rFonts w:ascii="TimesNewRomanPSMT" w:hAnsi="TimesNewRomanPSMT" w:cs="TimesNewRomanPSMT"/>
          <w:b/>
          <w:bCs/>
          <w:sz w:val="28"/>
          <w:szCs w:val="28"/>
        </w:rPr>
        <w:t>-</w:t>
      </w:r>
    </w:p>
    <w:p w:rsidR="00803DA4" w:rsidRPr="00702529" w:rsidRDefault="00803DA4" w:rsidP="00803DA4">
      <w:pPr>
        <w:pStyle w:val="a3"/>
        <w:numPr>
          <w:ilvl w:val="0"/>
          <w:numId w:val="1"/>
        </w:numPr>
        <w:bidi w:val="0"/>
        <w:jc w:val="both"/>
        <w:rPr>
          <w:rFonts w:ascii="TimesNewRomanPSMT" w:hAnsi="TimesNewRomanPSMT" w:cs="TimesNewRomanPSMT"/>
          <w:sz w:val="24"/>
          <w:szCs w:val="24"/>
        </w:rPr>
      </w:pPr>
      <w:r w:rsidRPr="00702529">
        <w:rPr>
          <w:rFonts w:ascii="TimesNewRomanPSMT" w:hAnsi="TimesNewRomanPSMT" w:cs="TimesNewRomanPSMT"/>
          <w:sz w:val="24"/>
          <w:szCs w:val="24"/>
        </w:rPr>
        <w:t xml:space="preserve">Nancy Clarke Oct, 21., 2013. Definition of Healthy lifestyle. </w:t>
      </w:r>
      <w:hyperlink r:id="rId9" w:history="1">
        <w:r w:rsidRPr="00702529">
          <w:rPr>
            <w:rStyle w:val="Hyperlink"/>
            <w:rFonts w:ascii="TimesNewRomanPSMT" w:hAnsi="TimesNewRomanPSMT" w:cs="TimesNewRomanPSMT"/>
            <w:sz w:val="24"/>
            <w:szCs w:val="24"/>
          </w:rPr>
          <w:t>www.Livestrong.com</w:t>
        </w:r>
      </w:hyperlink>
      <w:r w:rsidRPr="00702529">
        <w:rPr>
          <w:rFonts w:ascii="TimesNewRomanPSMT" w:hAnsi="TimesNewRomanPSMT" w:cs="TimesNewRomanPSMT"/>
          <w:sz w:val="24"/>
          <w:szCs w:val="24"/>
        </w:rPr>
        <w:t>. By</w:t>
      </w:r>
      <w:r>
        <w:rPr>
          <w:rFonts w:ascii="TimesNewRomanPSMT" w:hAnsi="TimesNewRomanPSMT" w:cs="TimesNewRomanPSMT"/>
          <w:sz w:val="24"/>
          <w:szCs w:val="24"/>
        </w:rPr>
        <w:t xml:space="preserve"> </w:t>
      </w:r>
      <w:r w:rsidRPr="00702529">
        <w:rPr>
          <w:rFonts w:ascii="TimesNewRomanPSMT" w:hAnsi="TimesNewRomanPSMT" w:cs="TimesNewRomanPSMT"/>
          <w:sz w:val="24"/>
          <w:szCs w:val="24"/>
        </w:rPr>
        <w:t>.Nancy Clarke.</w:t>
      </w:r>
      <w:r w:rsidRPr="00702529">
        <w:rPr>
          <w:rFonts w:ascii="TimesNewRomanPSMT" w:hAnsi="TimesNewRomanPSMT" w:cs="TimesNewRomanPSMT"/>
          <w:sz w:val="24"/>
          <w:szCs w:val="24"/>
        </w:rPr>
        <w:br/>
      </w:r>
    </w:p>
    <w:p w:rsidR="00803DA4" w:rsidRDefault="00803DA4" w:rsidP="00002CEB">
      <w:pPr>
        <w:pStyle w:val="a3"/>
        <w:numPr>
          <w:ilvl w:val="0"/>
          <w:numId w:val="1"/>
        </w:numPr>
        <w:bidi w:val="0"/>
        <w:rPr>
          <w:rFonts w:ascii="TimesNewRomanPSMT" w:hAnsi="TimesNewRomanPSMT" w:cs="TimesNewRomanPSMT"/>
          <w:sz w:val="24"/>
          <w:szCs w:val="24"/>
        </w:rPr>
      </w:pPr>
      <w:r w:rsidRPr="00702529">
        <w:rPr>
          <w:rFonts w:ascii="TimesNewRomanPSMT" w:hAnsi="TimesNewRomanPSMT" w:cs="TimesNewRomanPSMT"/>
          <w:sz w:val="24"/>
          <w:szCs w:val="24"/>
        </w:rPr>
        <w:t xml:space="preserve">Ziglio, </w:t>
      </w:r>
      <w:r w:rsidR="00002CEB" w:rsidRPr="00702529">
        <w:rPr>
          <w:rFonts w:ascii="TimesNewRomanPSMT" w:hAnsi="TimesNewRomanPSMT" w:cs="TimesNewRomanPSMT"/>
          <w:sz w:val="24"/>
          <w:szCs w:val="24"/>
        </w:rPr>
        <w:t xml:space="preserve">E. </w:t>
      </w:r>
      <w:r w:rsidRPr="00702529">
        <w:rPr>
          <w:rFonts w:ascii="TimesNewRomanPSMT" w:hAnsi="TimesNewRomanPSMT" w:cs="TimesNewRomanPSMT"/>
          <w:sz w:val="24"/>
          <w:szCs w:val="24"/>
        </w:rPr>
        <w:t>Currie,</w:t>
      </w:r>
      <w:r w:rsidR="00002CEB" w:rsidRPr="00002CEB">
        <w:rPr>
          <w:rFonts w:ascii="TimesNewRomanPSMT" w:hAnsi="TimesNewRomanPSMT" w:cs="TimesNewRomanPSMT"/>
          <w:sz w:val="24"/>
          <w:szCs w:val="24"/>
        </w:rPr>
        <w:t xml:space="preserve"> </w:t>
      </w:r>
      <w:r w:rsidR="00002CEB" w:rsidRPr="00702529">
        <w:rPr>
          <w:rFonts w:ascii="TimesNewRomanPSMT" w:hAnsi="TimesNewRomanPSMT" w:cs="TimesNewRomanPSMT"/>
          <w:sz w:val="24"/>
          <w:szCs w:val="24"/>
        </w:rPr>
        <w:t xml:space="preserve">C. </w:t>
      </w:r>
      <w:r w:rsidRPr="00702529">
        <w:rPr>
          <w:rFonts w:ascii="TimesNewRomanPSMT" w:hAnsi="TimesNewRomanPSMT" w:cs="TimesNewRomanPSMT"/>
          <w:sz w:val="24"/>
          <w:szCs w:val="24"/>
        </w:rPr>
        <w:t xml:space="preserve"> and Rasmussen, </w:t>
      </w:r>
      <w:r w:rsidR="00002CEB" w:rsidRPr="00702529">
        <w:rPr>
          <w:rFonts w:ascii="TimesNewRomanPSMT" w:hAnsi="TimesNewRomanPSMT" w:cs="TimesNewRomanPSMT"/>
          <w:sz w:val="24"/>
          <w:szCs w:val="24"/>
        </w:rPr>
        <w:t xml:space="preserve">V. B. </w:t>
      </w:r>
      <w:r w:rsidRPr="00702529">
        <w:rPr>
          <w:rFonts w:ascii="TimesNewRomanPSMT" w:hAnsi="TimesNewRomanPSMT" w:cs="TimesNewRomanPSMT" w:hint="eastAsia"/>
          <w:sz w:val="24"/>
          <w:szCs w:val="24"/>
        </w:rPr>
        <w:t>“</w:t>
      </w:r>
      <w:r w:rsidRPr="00702529">
        <w:rPr>
          <w:rFonts w:ascii="TimesNewRomanPSMT" w:hAnsi="TimesNewRomanPSMT" w:cs="TimesNewRomanPSMT"/>
          <w:sz w:val="24"/>
          <w:szCs w:val="24"/>
        </w:rPr>
        <w:t>The WHO crossnational study of health behavior in school-aged children from 35 countries: findings from2001-200</w:t>
      </w:r>
      <w:r w:rsidRPr="00702529">
        <w:rPr>
          <w:rFonts w:ascii="TimesNewRomanPSMT" w:hAnsi="TimesNewRomanPSMT" w:cs="TimesNewRomanPSMT" w:hint="eastAsia"/>
          <w:sz w:val="24"/>
          <w:szCs w:val="24"/>
        </w:rPr>
        <w:t>”</w:t>
      </w:r>
      <w:r w:rsidRPr="00702529">
        <w:rPr>
          <w:rFonts w:ascii="TimesNewRomanPSMT" w:hAnsi="TimesNewRomanPSMT" w:cs="TimesNewRomanPSMT"/>
          <w:i/>
          <w:iCs/>
          <w:sz w:val="24"/>
          <w:szCs w:val="24"/>
        </w:rPr>
        <w:t>Journal of School Health</w:t>
      </w:r>
      <w:r w:rsidRPr="00702529">
        <w:rPr>
          <w:rFonts w:ascii="TimesNewRomanPSMT" w:hAnsi="TimesNewRomanPSMT" w:cs="TimesNewRomanPSMT"/>
          <w:sz w:val="24"/>
          <w:szCs w:val="24"/>
        </w:rPr>
        <w:t>, vol. 74, no. 6, pp. 204</w:t>
      </w:r>
      <w:r w:rsidRPr="00702529">
        <w:rPr>
          <w:rFonts w:ascii="TimesNewRomanPSMT" w:hAnsi="TimesNewRomanPSMT" w:cs="TimesNewRomanPSMT" w:hint="eastAsia"/>
          <w:sz w:val="24"/>
          <w:szCs w:val="24"/>
        </w:rPr>
        <w:t>–</w:t>
      </w:r>
      <w:r w:rsidRPr="00702529">
        <w:rPr>
          <w:rFonts w:ascii="TimesNewRomanPSMT" w:hAnsi="TimesNewRomanPSMT" w:cs="TimesNewRomanPSMT"/>
          <w:sz w:val="24"/>
          <w:szCs w:val="24"/>
        </w:rPr>
        <w:t>206, 2004.</w:t>
      </w:r>
      <w:r>
        <w:rPr>
          <w:rFonts w:ascii="TimesNewRomanPSMT" w:hAnsi="TimesNewRomanPSMT" w:cs="TimesNewRomanPSMT"/>
          <w:sz w:val="24"/>
          <w:szCs w:val="24"/>
        </w:rPr>
        <w:br/>
      </w:r>
    </w:p>
    <w:p w:rsidR="00803DA4" w:rsidRPr="00702529" w:rsidRDefault="00803DA4" w:rsidP="00002CEB">
      <w:pPr>
        <w:pStyle w:val="a3"/>
        <w:numPr>
          <w:ilvl w:val="0"/>
          <w:numId w:val="1"/>
        </w:numPr>
        <w:bidi w:val="0"/>
        <w:jc w:val="both"/>
        <w:rPr>
          <w:rFonts w:ascii="TimesNewRomanPSMT" w:hAnsi="TimesNewRomanPSMT" w:cs="TimesNewRomanPSMT"/>
          <w:sz w:val="24"/>
          <w:szCs w:val="24"/>
        </w:rPr>
      </w:pPr>
      <w:r w:rsidRPr="00702529">
        <w:rPr>
          <w:rFonts w:ascii="TimesNewRomanPSMT" w:hAnsi="TimesNewRomanPSMT" w:cs="TimesNewRomanPSMT"/>
          <w:sz w:val="24"/>
          <w:szCs w:val="24"/>
        </w:rPr>
        <w:t>Othlings U. N, Ford, J. E. oger, K .r and. Boeing, H.</w:t>
      </w:r>
      <w:r w:rsidR="00002CEB">
        <w:rPr>
          <w:rFonts w:ascii="TimesNewRomanPSMT" w:hAnsi="TimesNewRomanPSMT" w:cs="TimesNewRomanPSMT"/>
          <w:sz w:val="24"/>
          <w:szCs w:val="24"/>
        </w:rPr>
        <w:t>(</w:t>
      </w:r>
      <w:r w:rsidR="00002CEB" w:rsidRPr="00002CEB">
        <w:rPr>
          <w:rFonts w:ascii="TimesNewRomanPSMT" w:hAnsi="TimesNewRomanPSMT" w:cs="TimesNewRomanPSMT"/>
          <w:sz w:val="24"/>
          <w:szCs w:val="24"/>
        </w:rPr>
        <w:t xml:space="preserve"> </w:t>
      </w:r>
      <w:r w:rsidR="00002CEB" w:rsidRPr="00702529">
        <w:rPr>
          <w:rFonts w:ascii="TimesNewRomanPSMT" w:hAnsi="TimesNewRomanPSMT" w:cs="TimesNewRomanPSMT"/>
          <w:sz w:val="24"/>
          <w:szCs w:val="24"/>
        </w:rPr>
        <w:t>2010</w:t>
      </w:r>
      <w:r w:rsidR="00002CEB">
        <w:rPr>
          <w:rFonts w:ascii="TimesNewRomanPSMT" w:hAnsi="TimesNewRomanPSMT" w:cs="TimesNewRomanPSMT"/>
          <w:sz w:val="24"/>
          <w:szCs w:val="24"/>
        </w:rPr>
        <w:t>)</w:t>
      </w:r>
      <w:r w:rsidRPr="00702529">
        <w:rPr>
          <w:rFonts w:ascii="TimesNewRomanPSMT" w:hAnsi="TimesNewRomanPSMT" w:cs="TimesNewRomanPSMT" w:hint="eastAsia"/>
          <w:sz w:val="24"/>
          <w:szCs w:val="24"/>
        </w:rPr>
        <w:t>“</w:t>
      </w:r>
      <w:r w:rsidRPr="00702529">
        <w:rPr>
          <w:rFonts w:ascii="TimesNewRomanPSMT" w:hAnsi="TimesNewRomanPSMT" w:cs="TimesNewRomanPSMT"/>
          <w:sz w:val="24"/>
          <w:szCs w:val="24"/>
        </w:rPr>
        <w:t>Lifestyle factors and mortality among adults with diabetes: findings from the European Prospective Investigation into Cancer and Nutrition-Potsdam study,</w:t>
      </w:r>
      <w:r w:rsidRPr="00702529">
        <w:rPr>
          <w:rFonts w:ascii="TimesNewRomanPSMT" w:hAnsi="TimesNewRomanPSMT" w:cs="TimesNewRomanPSMT" w:hint="eastAsia"/>
          <w:sz w:val="24"/>
          <w:szCs w:val="24"/>
        </w:rPr>
        <w:t>”</w:t>
      </w:r>
      <w:r w:rsidRPr="00702529">
        <w:rPr>
          <w:rFonts w:ascii="TimesNewRomanPSMT" w:hAnsi="TimesNewRomanPSMT" w:cs="TimesNewRomanPSMT"/>
          <w:i/>
          <w:iCs/>
          <w:sz w:val="24"/>
          <w:szCs w:val="24"/>
        </w:rPr>
        <w:t>Journal of Diabetes</w:t>
      </w:r>
      <w:r w:rsidRPr="00702529">
        <w:rPr>
          <w:rFonts w:ascii="TimesNewRomanPSMT" w:hAnsi="TimesNewRomanPSMT" w:cs="TimesNewRomanPSMT"/>
          <w:sz w:val="24"/>
          <w:szCs w:val="24"/>
        </w:rPr>
        <w:t>, vol. 2, no. 2, pp. 112</w:t>
      </w:r>
      <w:r w:rsidRPr="00702529">
        <w:rPr>
          <w:rFonts w:ascii="TimesNewRomanPSMT" w:hAnsi="TimesNewRomanPSMT" w:cs="TimesNewRomanPSMT" w:hint="eastAsia"/>
          <w:sz w:val="24"/>
          <w:szCs w:val="24"/>
        </w:rPr>
        <w:t>–</w:t>
      </w:r>
      <w:r w:rsidRPr="00702529">
        <w:rPr>
          <w:rFonts w:ascii="TimesNewRomanPSMT" w:hAnsi="TimesNewRomanPSMT" w:cs="TimesNewRomanPSMT"/>
          <w:sz w:val="24"/>
          <w:szCs w:val="24"/>
        </w:rPr>
        <w:t>117,.</w:t>
      </w:r>
    </w:p>
    <w:p w:rsidR="00803DA4" w:rsidRPr="00954846"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002CEB">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Reddy, P.  Rankins, D. Timoshanko, A. and Dunbar, J. A.</w:t>
      </w:r>
      <w:r w:rsidR="00002CEB">
        <w:rPr>
          <w:rFonts w:ascii="TimesNewRomanPSMT" w:hAnsi="TimesNewRomanPSMT" w:cs="TimesNewRomanPSMT"/>
          <w:sz w:val="24"/>
          <w:szCs w:val="24"/>
        </w:rPr>
        <w:t>(</w:t>
      </w:r>
      <w:r w:rsidR="00002CEB" w:rsidRPr="00002CEB">
        <w:rPr>
          <w:rFonts w:ascii="TimesNewRomanPSMT" w:hAnsi="TimesNewRomanPSMT" w:cs="TimesNewRomanPSMT"/>
          <w:sz w:val="24"/>
          <w:szCs w:val="24"/>
        </w:rPr>
        <w:t xml:space="preserve"> </w:t>
      </w:r>
      <w:r w:rsidR="00002CEB" w:rsidRPr="00702529">
        <w:rPr>
          <w:rFonts w:ascii="TimesNewRomanPSMT" w:hAnsi="TimesNewRomanPSMT" w:cs="TimesNewRomanPSMT"/>
          <w:sz w:val="24"/>
          <w:szCs w:val="24"/>
        </w:rPr>
        <w:t>2011</w:t>
      </w:r>
      <w:r w:rsidR="00002CEB">
        <w:rPr>
          <w:rFonts w:ascii="TimesNewRomanPSMT" w:hAnsi="TimesNewRomanPSMT" w:cs="TimesNewRomanPSMT"/>
          <w:sz w:val="24"/>
          <w:szCs w:val="24"/>
        </w:rPr>
        <w:t>)</w:t>
      </w:r>
      <w:r w:rsidRPr="00702529">
        <w:rPr>
          <w:rFonts w:ascii="TimesNewRomanPSMT" w:hAnsi="TimesNewRomanPSMT" w:cs="TimesNewRomanPSMT"/>
          <w:sz w:val="24"/>
          <w:szCs w:val="24"/>
        </w:rPr>
        <w:t xml:space="preserve"> </w:t>
      </w:r>
      <w:r w:rsidRPr="00702529">
        <w:rPr>
          <w:rFonts w:ascii="TimesNewRomanPSMT" w:hAnsi="TimesNewRomanPSMT" w:cs="TimesNewRomanPSMT" w:hint="eastAsia"/>
          <w:sz w:val="24"/>
          <w:szCs w:val="24"/>
        </w:rPr>
        <w:t>“</w:t>
      </w:r>
      <w:r w:rsidRPr="00702529">
        <w:rPr>
          <w:rFonts w:ascii="TimesNewRomanPSMT" w:hAnsi="TimesNewRomanPSMT" w:cs="TimesNewRomanPSMT"/>
          <w:sz w:val="24"/>
          <w:szCs w:val="24"/>
        </w:rPr>
        <w:t>Life! in Australia: translating prevention research into a large-scale intervention</w:t>
      </w:r>
      <w:r w:rsidRPr="00702529">
        <w:rPr>
          <w:rFonts w:ascii="TimesNewRomanPSMT" w:hAnsi="TimesNewRomanPSMT" w:cs="TimesNewRomanPSMT"/>
          <w:i/>
          <w:iCs/>
          <w:sz w:val="24"/>
          <w:szCs w:val="24"/>
        </w:rPr>
        <w:t>,</w:t>
      </w:r>
      <w:r w:rsidRPr="00702529">
        <w:rPr>
          <w:rFonts w:ascii="TimesNewRomanPSMT" w:hAnsi="TimesNewRomanPSMT" w:cs="TimesNewRomanPSMT" w:hint="eastAsia"/>
          <w:i/>
          <w:iCs/>
          <w:sz w:val="24"/>
          <w:szCs w:val="24"/>
        </w:rPr>
        <w:t>”</w:t>
      </w:r>
      <w:r w:rsidRPr="00702529">
        <w:rPr>
          <w:rFonts w:ascii="TimesNewRomanPSMT" w:hAnsi="TimesNewRomanPSMT" w:cs="TimesNewRomanPSMT"/>
          <w:i/>
          <w:iCs/>
          <w:sz w:val="24"/>
          <w:szCs w:val="24"/>
        </w:rPr>
        <w:t xml:space="preserve"> British Journal of Diabetes and Vascular Disease</w:t>
      </w:r>
      <w:r w:rsidRPr="00702529">
        <w:rPr>
          <w:rFonts w:ascii="TimesNewRomanPSMT" w:hAnsi="TimesNewRomanPSMT" w:cs="TimesNewRomanPSMT"/>
          <w:sz w:val="24"/>
          <w:szCs w:val="24"/>
        </w:rPr>
        <w:t>, vol. 11, no. 4, pp. 193</w:t>
      </w:r>
      <w:r w:rsidRPr="00702529">
        <w:rPr>
          <w:rFonts w:ascii="TimesNewRomanPSMT" w:hAnsi="TimesNewRomanPSMT" w:cs="TimesNewRomanPSMT" w:hint="eastAsia"/>
          <w:sz w:val="24"/>
          <w:szCs w:val="24"/>
        </w:rPr>
        <w:t>–</w:t>
      </w:r>
      <w:r w:rsidRPr="00702529">
        <w:rPr>
          <w:rFonts w:ascii="TimesNewRomanPSMT" w:hAnsi="TimesNewRomanPSMT" w:cs="TimesNewRomanPSMT"/>
          <w:sz w:val="24"/>
          <w:szCs w:val="24"/>
        </w:rPr>
        <w:t>197,.</w:t>
      </w:r>
    </w:p>
    <w:p w:rsidR="00803DA4" w:rsidRPr="00954846"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C13562" w:rsidRDefault="00803DA4" w:rsidP="00803DA4">
      <w:pPr>
        <w:pStyle w:val="Pa231"/>
        <w:numPr>
          <w:ilvl w:val="0"/>
          <w:numId w:val="1"/>
        </w:numPr>
        <w:jc w:val="both"/>
        <w:rPr>
          <w:rFonts w:ascii="TimesNewRomanPSMT" w:hAnsi="TimesNewRomanPSMT" w:cs="TimesNewRomanPSMT"/>
        </w:rPr>
      </w:pPr>
      <w:r>
        <w:rPr>
          <w:rFonts w:ascii="TimesNewRomanPSMT" w:hAnsi="TimesNewRomanPSMT" w:cs="TimesNewRomanPSMT"/>
        </w:rPr>
        <w:t xml:space="preserve">Lee DH, Kang S, and </w:t>
      </w:r>
      <w:r w:rsidRPr="00C13562">
        <w:rPr>
          <w:rFonts w:ascii="TimesNewRomanPSMT" w:hAnsi="TimesNewRomanPSMT" w:cs="TimesNewRomanPSMT"/>
        </w:rPr>
        <w:t>Zum S.</w:t>
      </w:r>
      <w:r>
        <w:rPr>
          <w:rFonts w:ascii="TimesNewRomanPSMT" w:hAnsi="TimesNewRomanPSMT" w:cs="TimesNewRomanPSMT"/>
        </w:rPr>
        <w:t>(2005)</w:t>
      </w:r>
      <w:r w:rsidRPr="00C13562">
        <w:rPr>
          <w:rFonts w:ascii="TimesNewRomanPSMT" w:hAnsi="TimesNewRomanPSMT" w:cs="TimesNewRomanPSMT"/>
        </w:rPr>
        <w:t>A qualitative assessment of personal and aca</w:t>
      </w:r>
      <w:r w:rsidRPr="00C13562">
        <w:rPr>
          <w:rFonts w:ascii="TimesNewRomanPSMT" w:hAnsi="TimesNewRomanPSMT" w:cs="TimesNewRomanPSMT"/>
        </w:rPr>
        <w:softHyphen/>
        <w:t xml:space="preserve">demic stressors among Korean Collage students: an exploratory study. </w:t>
      </w:r>
      <w:r w:rsidRPr="005122FD">
        <w:rPr>
          <w:rFonts w:ascii="TimesNewRomanPSMT" w:hAnsi="TimesNewRomanPSMT" w:cs="TimesNewRomanPSMT"/>
          <w:i/>
          <w:iCs/>
        </w:rPr>
        <w:t>College Student Journal</w:t>
      </w:r>
      <w:r>
        <w:rPr>
          <w:rFonts w:ascii="TimesNewRomanPSMT" w:hAnsi="TimesNewRomanPSMT" w:cs="TimesNewRomanPSMT"/>
        </w:rPr>
        <w:t>:</w:t>
      </w:r>
      <w:r w:rsidRPr="00C13562">
        <w:rPr>
          <w:rFonts w:ascii="TimesNewRomanPSMT" w:hAnsi="TimesNewRomanPSMT" w:cs="TimesNewRomanPSMT"/>
        </w:rPr>
        <w:t xml:space="preserve">39(3):442. </w:t>
      </w:r>
    </w:p>
    <w:p w:rsidR="00803DA4" w:rsidRPr="00C13562" w:rsidRDefault="00803DA4" w:rsidP="00803DA4">
      <w:pPr>
        <w:pStyle w:val="Default"/>
      </w:pPr>
    </w:p>
    <w:p w:rsidR="00803DA4" w:rsidRPr="00702529" w:rsidRDefault="00803DA4" w:rsidP="00803DA4">
      <w:pPr>
        <w:pStyle w:val="a3"/>
        <w:numPr>
          <w:ilvl w:val="0"/>
          <w:numId w:val="1"/>
        </w:numPr>
        <w:bidi w:val="0"/>
        <w:jc w:val="both"/>
        <w:rPr>
          <w:rFonts w:ascii="TimesNewRomanPSMT" w:hAnsi="TimesNewRomanPSMT" w:cs="TimesNewRomanPSMT"/>
          <w:sz w:val="24"/>
          <w:szCs w:val="24"/>
        </w:rPr>
      </w:pPr>
      <w:r w:rsidRPr="00702529">
        <w:rPr>
          <w:rFonts w:ascii="TimesNewRomanPSMT" w:hAnsi="TimesNewRomanPSMT" w:cs="TimesNewRomanPSMT"/>
          <w:sz w:val="24"/>
          <w:szCs w:val="24"/>
        </w:rPr>
        <w:t xml:space="preserve">El Ansari W, Stock C. (2010) Is the health and wellbeing of university students associated with their academic performance? Cross sectional findings from the United Kingdom. </w:t>
      </w:r>
      <w:r w:rsidRPr="00702529">
        <w:rPr>
          <w:rFonts w:ascii="TimesNewRomanPSMT" w:hAnsi="TimesNewRomanPSMT" w:cs="TimesNewRomanPSMT"/>
          <w:i/>
          <w:iCs/>
          <w:sz w:val="24"/>
          <w:szCs w:val="24"/>
        </w:rPr>
        <w:t>Int J Environ Res Public Health</w:t>
      </w:r>
      <w:r w:rsidRPr="00702529">
        <w:rPr>
          <w:rFonts w:ascii="TimesNewRomanPSMT" w:hAnsi="TimesNewRomanPSMT" w:cs="TimesNewRomanPSMT"/>
          <w:sz w:val="24"/>
          <w:szCs w:val="24"/>
        </w:rPr>
        <w:t>;7(2):509-27.</w:t>
      </w:r>
      <w:r>
        <w:rPr>
          <w:rFonts w:ascii="TimesNewRomanPSMT" w:hAnsi="TimesNewRomanPSMT" w:cs="TimesNewRomanPSMT"/>
          <w:sz w:val="24"/>
          <w:szCs w:val="24"/>
        </w:rPr>
        <w:br/>
      </w: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World Health Organization (WHO). The European Health Report 2009: Health and Health Systems; WHO Regional Office for Europe Copenhagen, WHO: Copenhagen, Denmark, 2009.</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 xml:space="preserve">Madureira, A.S.; Corseuil, H.X.; Pelegrini, A.; Petroski, E.L. (2009). Association between stages of behavior change related to physical activity and nutritional status in university students. </w:t>
      </w:r>
      <w:r w:rsidRPr="00702529">
        <w:rPr>
          <w:rFonts w:ascii="TimesNewRomanPSMT" w:hAnsi="TimesNewRomanPSMT" w:cs="TimesNewRomanPSMT"/>
          <w:i/>
          <w:iCs/>
          <w:sz w:val="24"/>
          <w:szCs w:val="24"/>
        </w:rPr>
        <w:t>Cad. Saude Publ</w:t>
      </w:r>
      <w:r w:rsidRPr="00702529">
        <w:rPr>
          <w:rFonts w:ascii="TimesNewRomanPSMT" w:hAnsi="TimesNewRomanPSMT" w:cs="TimesNewRomanPSMT"/>
          <w:sz w:val="24"/>
          <w:szCs w:val="24"/>
        </w:rPr>
        <w:t>. 25, 2139–2146.</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Steptoe, A.; Wardle, J.; Cui, W.; Bellisle, F.; Zotti, A.M.; Baranyai, R.; Sanderman, R. Trends in smoking, diet, physical exercise, and attitudes toward health in European University students from 13 countries, 1990–2000. Prev. Med. 2002, 35, 97–104.</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 xml:space="preserve">Von Bothmer, M.I.; Fridlund, B. (2005) Gender differences in health habits and in motivation for a healthy lifestyle among Swedish University students. </w:t>
      </w:r>
      <w:r w:rsidRPr="00702529">
        <w:rPr>
          <w:rFonts w:ascii="TimesNewRomanPSMT" w:hAnsi="TimesNewRomanPSMT" w:cs="TimesNewRomanPSMT"/>
          <w:i/>
          <w:iCs/>
          <w:sz w:val="24"/>
          <w:szCs w:val="24"/>
        </w:rPr>
        <w:t>Nurs. Health Sci</w:t>
      </w:r>
      <w:r w:rsidRPr="00702529">
        <w:rPr>
          <w:rFonts w:ascii="TimesNewRomanPSMT" w:hAnsi="TimesNewRomanPSMT" w:cs="TimesNewRomanPSMT"/>
          <w:sz w:val="24"/>
          <w:szCs w:val="24"/>
        </w:rPr>
        <w:t>, 7, 107–118.</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Kelly-Weeder, S. (2008) Binge drinking in college-aged women: Framing a gender-specific prevention strategy</w:t>
      </w:r>
      <w:r w:rsidRPr="00702529">
        <w:rPr>
          <w:rFonts w:ascii="TimesNewRomanPSMT" w:hAnsi="TimesNewRomanPSMT" w:cs="TimesNewRomanPSMT"/>
          <w:i/>
          <w:iCs/>
          <w:sz w:val="24"/>
          <w:szCs w:val="24"/>
        </w:rPr>
        <w:t>. J. Am. Acad. Nurse Pract</w:t>
      </w:r>
      <w:r w:rsidRPr="00702529">
        <w:rPr>
          <w:rFonts w:ascii="TimesNewRomanPSMT" w:hAnsi="TimesNewRomanPSMT" w:cs="TimesNewRomanPSMT"/>
          <w:sz w:val="24"/>
          <w:szCs w:val="24"/>
        </w:rPr>
        <w:t>., 20, 577–584.</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Denton, M.; Prus, S.; Walters, V. Gender differences in health: A Canadian study of the psychosocial, structural and behavioural determinants of health. Soc. Sci. Med. 2004, 58, 2585–2600.</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 xml:space="preserve">Gaffney, K.F.; Wichaikhum, O.A.; Dawson, E.M. (2002), Smoking among female college students: A time for change. </w:t>
      </w:r>
      <w:r w:rsidRPr="00702529">
        <w:rPr>
          <w:rFonts w:ascii="TimesNewRomanPSMT" w:hAnsi="TimesNewRomanPSMT" w:cs="TimesNewRomanPSMT"/>
          <w:i/>
          <w:iCs/>
          <w:sz w:val="24"/>
          <w:szCs w:val="24"/>
        </w:rPr>
        <w:t>J. Obstet. Gynecol. Neonatal Nurs</w:t>
      </w:r>
      <w:r w:rsidRPr="00702529">
        <w:rPr>
          <w:rFonts w:ascii="TimesNewRomanPSMT" w:hAnsi="TimesNewRomanPSMT" w:cs="TimesNewRomanPSMT"/>
          <w:sz w:val="24"/>
          <w:szCs w:val="24"/>
        </w:rPr>
        <w:t>. 31, 502–507.</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Fernandez, D.; Martin, V.; Molina, A.J.; de Luis, J.M. Smoking habits of students of nursing: A questionnaire survey (2004–2006). Nurse Educ. Today 2010, 30, 480–484.</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Riou Franca, L.; Dautzenberg, B.; Falissard, B.; Reynaud, M. Peer substance use overestimation among French university students: A cross-sectional survey. BMC Public Health 2010, 10, doi:10.1186/1471-2458-10-169.</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Tirodimos, I.; Georgouvia, I.; Savvala, T.N.; Karanika, E.; Noukari, D.(2009), Healthy lifestyle habits among Greek university students: Differences by gender and faculty of study 3</w:t>
      </w:r>
      <w:r w:rsidRPr="00702529">
        <w:rPr>
          <w:rFonts w:ascii="TimesNewRomanPSMT" w:hAnsi="TimesNewRomanPSMT" w:cs="TimesNewRomanPSMT"/>
          <w:i/>
          <w:iCs/>
          <w:sz w:val="24"/>
          <w:szCs w:val="24"/>
        </w:rPr>
        <w:t>. East Mediterr. Health J</w:t>
      </w:r>
      <w:r w:rsidRPr="00702529">
        <w:rPr>
          <w:rFonts w:ascii="TimesNewRomanPSMT" w:hAnsi="TimesNewRomanPSMT" w:cs="TimesNewRomanPSMT"/>
          <w:sz w:val="24"/>
          <w:szCs w:val="24"/>
        </w:rPr>
        <w:t>. 15, 722–728.</w:t>
      </w:r>
    </w:p>
    <w:p w:rsidR="00803DA4" w:rsidRPr="00C13562" w:rsidRDefault="00803DA4" w:rsidP="00803DA4">
      <w:pPr>
        <w:bidi w:val="0"/>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Eyre H, Kahn R, Robertson RM. Preventing cancer, cardiovascular disease, and diabetes: a common agenda for the American Cancer Society, the American Diabetes Association, and the American Heart Association. Circulation, 2004,109:3244–55.</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The European health report 2002. Copenhagen, World Health Organization Regional Office for Europe, 2005 (European Series, No. 97).</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803DA4"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Steptoe A . Trends in smoking, diet, physical exercise, and attitudes toward health in European university students from 13 countries, 1990–2000. Preventive medicine, 2002, 35:97–104.</w:t>
      </w:r>
    </w:p>
    <w:p w:rsidR="002E0EB2" w:rsidRPr="002E0EB2" w:rsidRDefault="002E0EB2" w:rsidP="002E0EB2">
      <w:pPr>
        <w:pStyle w:val="a3"/>
        <w:rPr>
          <w:rFonts w:ascii="TimesNewRomanPSMT" w:hAnsi="TimesNewRomanPSMT" w:cs="TimesNewRomanPSMT"/>
          <w:sz w:val="24"/>
          <w:szCs w:val="24"/>
        </w:rPr>
      </w:pPr>
    </w:p>
    <w:p w:rsidR="002E0EB2" w:rsidRPr="00702529" w:rsidRDefault="002E0EB2" w:rsidP="00002CEB">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Erten,</w:t>
      </w:r>
      <w:r w:rsidR="00002CEB">
        <w:rPr>
          <w:rFonts w:ascii="TimesNewRomanPSMT" w:hAnsi="TimesNewRomanPSMT" w:cs="TimesNewRomanPSMT"/>
          <w:sz w:val="24"/>
          <w:szCs w:val="24"/>
        </w:rPr>
        <w:t>M</w:t>
      </w:r>
      <w:r>
        <w:rPr>
          <w:rFonts w:ascii="TimesNewRomanPSMT" w:hAnsi="TimesNewRomanPSMT" w:cs="TimesNewRomanPSMT"/>
          <w:sz w:val="24"/>
          <w:szCs w:val="24"/>
        </w:rPr>
        <w:t>.,2006.</w:t>
      </w:r>
      <w:r w:rsidRPr="00702529">
        <w:rPr>
          <w:rFonts w:ascii="TimesNewRomanPSMT" w:hAnsi="TimesNewRomanPSMT" w:cs="TimesNewRomanPSMT"/>
          <w:sz w:val="24"/>
          <w:szCs w:val="24"/>
        </w:rPr>
        <w:t>Adiyamanilindeegitimgorenuniversiteogrencilerininbeslenmebilgilerininvealiskanliklarininarastirilmasi. GaziUniversitesi, YuksekLisansTezi (basilmamis), 106s., Ankara.</w:t>
      </w:r>
    </w:p>
    <w:p w:rsidR="00803DA4" w:rsidRPr="002E0EB2" w:rsidRDefault="00803DA4" w:rsidP="002E0EB2">
      <w:pPr>
        <w:autoSpaceDE w:val="0"/>
        <w:autoSpaceDN w:val="0"/>
        <w:bidi w:val="0"/>
        <w:adjustRightInd w:val="0"/>
        <w:spacing w:after="0" w:line="240" w:lineRule="auto"/>
        <w:rPr>
          <w:rFonts w:ascii="TimesNewRomanPSMT" w:hAnsi="TimesNewRomanPSMT" w:cs="TimesNewRomanPSMT"/>
          <w:sz w:val="24"/>
          <w:szCs w:val="24"/>
        </w:rPr>
      </w:pPr>
      <w:r w:rsidRPr="002E0EB2">
        <w:rPr>
          <w:rFonts w:ascii="TimesNewRomanPSMT" w:hAnsi="TimesNewRomanPSMT" w:cs="TimesNewRomanPSMT"/>
          <w:sz w:val="24"/>
          <w:szCs w:val="24"/>
        </w:rPr>
        <w:br/>
      </w:r>
    </w:p>
    <w:p w:rsidR="00803DA4" w:rsidRPr="00702529" w:rsidRDefault="00803DA4" w:rsidP="00803DA4">
      <w:pPr>
        <w:pStyle w:val="a3"/>
        <w:numPr>
          <w:ilvl w:val="0"/>
          <w:numId w:val="1"/>
        </w:numPr>
        <w:autoSpaceDE w:val="0"/>
        <w:autoSpaceDN w:val="0"/>
        <w:bidi w:val="0"/>
        <w:adjustRightInd w:val="0"/>
        <w:spacing w:after="0" w:line="240" w:lineRule="auto"/>
        <w:jc w:val="both"/>
        <w:rPr>
          <w:rFonts w:ascii="TimesNewRomanPSMT" w:hAnsi="TimesNewRomanPSMT" w:cs="TimesNewRomanPSMT"/>
          <w:sz w:val="24"/>
          <w:szCs w:val="24"/>
        </w:rPr>
      </w:pPr>
      <w:r w:rsidRPr="00702529">
        <w:rPr>
          <w:rFonts w:ascii="TimesNewRomanPSMT" w:hAnsi="TimesNewRomanPSMT" w:cs="TimesNewRomanPSMT"/>
          <w:sz w:val="24"/>
          <w:szCs w:val="24"/>
        </w:rPr>
        <w:t>Demirezen, E. and ve G. Cosansu, 2005. Adolesancagiogrencilerindebeslenmealiskanliklarinindegerlendirilmesi. Sted, 14: 174-178.</w:t>
      </w:r>
    </w:p>
    <w:p w:rsidR="00803DA4" w:rsidRPr="00C13562" w:rsidRDefault="00803DA4" w:rsidP="00803DA4">
      <w:pPr>
        <w:autoSpaceDE w:val="0"/>
        <w:autoSpaceDN w:val="0"/>
        <w:bidi w:val="0"/>
        <w:adjustRightInd w:val="0"/>
        <w:spacing w:after="0" w:line="240" w:lineRule="auto"/>
        <w:jc w:val="both"/>
        <w:rPr>
          <w:rFonts w:ascii="TimesNewRomanPSMT" w:hAnsi="TimesNewRomanPSMT" w:cs="TimesNewRomanPSMT"/>
          <w:sz w:val="24"/>
          <w:szCs w:val="24"/>
        </w:rPr>
      </w:pPr>
    </w:p>
    <w:p w:rsidR="00F94FDF" w:rsidRDefault="00F94FDF" w:rsidP="00F94FDF">
      <w:pPr>
        <w:pStyle w:val="a3"/>
        <w:autoSpaceDE w:val="0"/>
        <w:autoSpaceDN w:val="0"/>
        <w:bidi w:val="0"/>
        <w:adjustRightInd w:val="0"/>
        <w:spacing w:after="0" w:line="240" w:lineRule="auto"/>
        <w:jc w:val="both"/>
        <w:rPr>
          <w:rFonts w:ascii="TimesNewRomanPSMT" w:hAnsi="TimesNewRomanPSMT" w:cs="TimesNewRomanPSMT"/>
          <w:sz w:val="24"/>
          <w:szCs w:val="24"/>
        </w:rPr>
      </w:pPr>
    </w:p>
    <w:p w:rsidR="00F94FDF" w:rsidRPr="00F94FDF" w:rsidRDefault="00F94FDF" w:rsidP="00F94FDF">
      <w:pPr>
        <w:autoSpaceDE w:val="0"/>
        <w:autoSpaceDN w:val="0"/>
        <w:bidi w:val="0"/>
        <w:adjustRightInd w:val="0"/>
        <w:spacing w:after="0" w:line="240" w:lineRule="auto"/>
        <w:rPr>
          <w:rFonts w:ascii="TimesNewRomanPSMT" w:eastAsiaTheme="minorHAnsi" w:hAnsi="TimesNewRomanPSMT" w:cs="TimesNewRomanPSMT"/>
          <w:sz w:val="24"/>
          <w:szCs w:val="24"/>
        </w:rPr>
      </w:pPr>
    </w:p>
    <w:p w:rsidR="00F94FDF" w:rsidRPr="00F94FDF" w:rsidRDefault="00F94FDF" w:rsidP="00FE5191">
      <w:pPr>
        <w:autoSpaceDE w:val="0"/>
        <w:autoSpaceDN w:val="0"/>
        <w:bidi w:val="0"/>
        <w:adjustRightInd w:val="0"/>
        <w:spacing w:after="0" w:line="240" w:lineRule="auto"/>
        <w:ind w:left="426"/>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22-</w:t>
      </w:r>
      <w:r w:rsidRPr="00F94FDF">
        <w:rPr>
          <w:rFonts w:ascii="TimesNewRomanPSMT" w:eastAsiaTheme="minorHAnsi" w:hAnsi="TimesNewRomanPSMT" w:cs="TimesNewRomanPSMT"/>
          <w:sz w:val="24"/>
          <w:szCs w:val="24"/>
        </w:rPr>
        <w:t xml:space="preserve">Can G, Ozdilli K, Erol O, Unsar S, Tulek Z, Savaser S, et al (2008). Comparison of the health-promoting lifestyles of nursing and non-nursing students in Istanbul, Turkey. Nursing and Health Sciences, 10, 273–280. </w:t>
      </w:r>
    </w:p>
    <w:p w:rsidR="00F94FDF" w:rsidRDefault="00F94FDF" w:rsidP="00FE5191">
      <w:pPr>
        <w:pStyle w:val="a3"/>
        <w:autoSpaceDE w:val="0"/>
        <w:autoSpaceDN w:val="0"/>
        <w:bidi w:val="0"/>
        <w:adjustRightInd w:val="0"/>
        <w:spacing w:after="0" w:line="240" w:lineRule="auto"/>
        <w:ind w:left="426"/>
        <w:jc w:val="both"/>
        <w:rPr>
          <w:rFonts w:ascii="TimesNewRomanPSMT" w:hAnsi="TimesNewRomanPSMT" w:cs="TimesNewRomanPSMT"/>
          <w:sz w:val="24"/>
          <w:szCs w:val="24"/>
        </w:rPr>
      </w:pPr>
    </w:p>
    <w:p w:rsidR="00F94FDF" w:rsidRDefault="00F94FDF" w:rsidP="00FE5191">
      <w:pPr>
        <w:pStyle w:val="a3"/>
        <w:autoSpaceDE w:val="0"/>
        <w:autoSpaceDN w:val="0"/>
        <w:bidi w:val="0"/>
        <w:adjustRightInd w:val="0"/>
        <w:spacing w:after="0" w:line="240" w:lineRule="auto"/>
        <w:ind w:left="426"/>
        <w:jc w:val="both"/>
        <w:rPr>
          <w:rFonts w:ascii="TimesNewRomanPSMT" w:hAnsi="TimesNewRomanPSMT" w:cs="TimesNewRomanPSMT"/>
          <w:sz w:val="24"/>
          <w:szCs w:val="24"/>
        </w:rPr>
      </w:pPr>
    </w:p>
    <w:p w:rsidR="00F94FDF" w:rsidRDefault="00F94FDF" w:rsidP="00FE5191">
      <w:pPr>
        <w:pStyle w:val="a3"/>
        <w:autoSpaceDE w:val="0"/>
        <w:autoSpaceDN w:val="0"/>
        <w:bidi w:val="0"/>
        <w:adjustRightInd w:val="0"/>
        <w:spacing w:after="0" w:line="240" w:lineRule="auto"/>
        <w:ind w:left="426"/>
        <w:jc w:val="both"/>
        <w:rPr>
          <w:rFonts w:ascii="TimesNewRomanPSMT" w:hAnsi="TimesNewRomanPSMT" w:cs="TimesNewRomanPSMT"/>
          <w:sz w:val="24"/>
          <w:szCs w:val="24"/>
        </w:rPr>
      </w:pPr>
    </w:p>
    <w:p w:rsidR="00F94FDF" w:rsidRPr="00F94FDF" w:rsidRDefault="00F94FDF" w:rsidP="00FE5191">
      <w:pPr>
        <w:autoSpaceDE w:val="0"/>
        <w:autoSpaceDN w:val="0"/>
        <w:bidi w:val="0"/>
        <w:adjustRightInd w:val="0"/>
        <w:spacing w:after="0" w:line="240" w:lineRule="auto"/>
        <w:ind w:left="426"/>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23-</w:t>
      </w:r>
      <w:r w:rsidRPr="00F94FDF">
        <w:rPr>
          <w:rFonts w:ascii="TimesNewRomanPSMT" w:eastAsiaTheme="minorHAnsi" w:hAnsi="TimesNewRomanPSMT" w:cs="TimesNewRomanPSMT"/>
          <w:sz w:val="24"/>
          <w:szCs w:val="24"/>
        </w:rPr>
        <w:t xml:space="preserve">Bothmer M &amp; Fridlund B (2005). Gender differences in health habits and in motivation for a healthy lifestyle among Swedish university students. Nursing and Health Sciences, 7, 107–118. </w:t>
      </w:r>
    </w:p>
    <w:p w:rsidR="00F94FDF" w:rsidRDefault="00F94FDF" w:rsidP="00F94FDF">
      <w:pPr>
        <w:pStyle w:val="a3"/>
        <w:autoSpaceDE w:val="0"/>
        <w:autoSpaceDN w:val="0"/>
        <w:bidi w:val="0"/>
        <w:adjustRightInd w:val="0"/>
        <w:spacing w:after="0" w:line="240" w:lineRule="auto"/>
        <w:jc w:val="both"/>
        <w:rPr>
          <w:rFonts w:ascii="TimesNewRomanPSMT" w:hAnsi="TimesNewRomanPSMT" w:cs="TimesNewRomanPSMT"/>
          <w:sz w:val="24"/>
          <w:szCs w:val="24"/>
        </w:rPr>
      </w:pPr>
    </w:p>
    <w:p w:rsidR="00F94FDF" w:rsidRDefault="00F94FDF" w:rsidP="00F94FDF">
      <w:pPr>
        <w:pStyle w:val="a3"/>
        <w:autoSpaceDE w:val="0"/>
        <w:autoSpaceDN w:val="0"/>
        <w:bidi w:val="0"/>
        <w:adjustRightInd w:val="0"/>
        <w:spacing w:after="0" w:line="240" w:lineRule="auto"/>
        <w:jc w:val="both"/>
        <w:rPr>
          <w:rFonts w:ascii="TimesNewRomanPSMT" w:hAnsi="TimesNewRomanPSMT" w:cs="TimesNewRomanPSMT"/>
          <w:sz w:val="24"/>
          <w:szCs w:val="24"/>
        </w:rPr>
      </w:pPr>
    </w:p>
    <w:p w:rsidR="00803DA4" w:rsidRPr="00702529" w:rsidRDefault="00803DA4" w:rsidP="00F94FDF">
      <w:pPr>
        <w:pStyle w:val="a3"/>
        <w:autoSpaceDE w:val="0"/>
        <w:autoSpaceDN w:val="0"/>
        <w:bidi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br/>
      </w:r>
    </w:p>
    <w:p w:rsidR="004A256E" w:rsidRPr="004A256E" w:rsidRDefault="004A256E" w:rsidP="00FE5191">
      <w:pPr>
        <w:autoSpaceDE w:val="0"/>
        <w:autoSpaceDN w:val="0"/>
        <w:bidi w:val="0"/>
        <w:adjustRightInd w:val="0"/>
        <w:spacing w:after="0" w:line="240" w:lineRule="auto"/>
        <w:ind w:left="426"/>
        <w:jc w:val="both"/>
        <w:rPr>
          <w:rFonts w:ascii="TimesNewRomanPSMT" w:hAnsi="TimesNewRomanPSMT" w:cs="TimesNewRomanPSMT"/>
          <w:sz w:val="24"/>
          <w:szCs w:val="24"/>
        </w:rPr>
      </w:pPr>
      <w:r>
        <w:rPr>
          <w:rFonts w:ascii="TimesNewRomanPSMT" w:hAnsi="TimesNewRomanPSMT" w:cs="TimesNewRomanPSMT"/>
          <w:sz w:val="24"/>
          <w:szCs w:val="24"/>
        </w:rPr>
        <w:t>24-</w:t>
      </w:r>
      <w:r w:rsidRPr="004A256E">
        <w:rPr>
          <w:rFonts w:ascii="TimesNewRomanPSMT" w:hAnsi="TimesNewRomanPSMT" w:cs="TimesNewRomanPSMT"/>
          <w:sz w:val="24"/>
          <w:szCs w:val="24"/>
        </w:rPr>
        <w:t xml:space="preserve">Wang D, Ou CQ, Chen MY, &amp; Duan N (2009). Health-promoting lifestyles of university students in Mainland China. BMC Public Health, 9,379. Doi: 10.1186/1471-2458-9-379. </w:t>
      </w:r>
    </w:p>
    <w:p w:rsidR="00803DA4" w:rsidRPr="00702529" w:rsidRDefault="00803DA4" w:rsidP="00FE5191">
      <w:pPr>
        <w:autoSpaceDE w:val="0"/>
        <w:autoSpaceDN w:val="0"/>
        <w:bidi w:val="0"/>
        <w:adjustRightInd w:val="0"/>
        <w:spacing w:after="0" w:line="240" w:lineRule="auto"/>
        <w:jc w:val="both"/>
        <w:rPr>
          <w:rFonts w:ascii="TimesNewRomanPSMT" w:hAnsi="TimesNewRomanPSMT" w:cs="TimesNewRomanPSMT"/>
          <w:sz w:val="24"/>
          <w:szCs w:val="24"/>
        </w:rPr>
      </w:pPr>
    </w:p>
    <w:p w:rsidR="00803DA4" w:rsidRPr="00F94FDF" w:rsidRDefault="00F94FDF" w:rsidP="00FE5191">
      <w:pPr>
        <w:autoSpaceDE w:val="0"/>
        <w:autoSpaceDN w:val="0"/>
        <w:bidi w:val="0"/>
        <w:adjustRightInd w:val="0"/>
        <w:spacing w:after="0" w:line="240" w:lineRule="auto"/>
        <w:ind w:left="360"/>
        <w:jc w:val="both"/>
        <w:rPr>
          <w:rFonts w:ascii="TimesNewRomanPSMT" w:hAnsi="TimesNewRomanPSMT" w:cs="TimesNewRomanPSMT"/>
          <w:sz w:val="24"/>
          <w:szCs w:val="24"/>
        </w:rPr>
      </w:pPr>
      <w:r>
        <w:rPr>
          <w:rFonts w:ascii="TimesNewRomanPSMT" w:hAnsi="TimesNewRomanPSMT" w:cs="TimesNewRomanPSMT"/>
          <w:sz w:val="24"/>
          <w:szCs w:val="24"/>
        </w:rPr>
        <w:t>25-</w:t>
      </w:r>
      <w:r w:rsidR="00803DA4" w:rsidRPr="00F94FDF">
        <w:rPr>
          <w:rFonts w:ascii="TimesNewRomanPSMT" w:hAnsi="TimesNewRomanPSMT" w:cs="TimesNewRomanPSMT"/>
          <w:sz w:val="24"/>
          <w:szCs w:val="24"/>
        </w:rPr>
        <w:t>Verónica Varela-Mato, José M. Cancela, Carlos Ayan, Vicente Martín  and Antonio Molina.(2012), Lifestyle and Health among SpanishUniversity Students: Differences by Gender and Academic Discipline.</w:t>
      </w:r>
      <w:r w:rsidR="00803DA4" w:rsidRPr="00F94FDF">
        <w:rPr>
          <w:rFonts w:ascii="Times New Roman" w:hAnsi="Times New Roman" w:cs="Times New Roman"/>
          <w:i/>
          <w:iCs/>
          <w:sz w:val="24"/>
          <w:szCs w:val="24"/>
        </w:rPr>
        <w:t xml:space="preserve"> Int. J. Environ. Res. Public Health</w:t>
      </w:r>
      <w:r w:rsidR="00803DA4" w:rsidRPr="00F94FDF">
        <w:rPr>
          <w:rFonts w:ascii="TimesNewRomanPSMT" w:hAnsi="TimesNewRomanPSMT" w:cs="TimesNewRomanPSMT"/>
          <w:sz w:val="24"/>
          <w:szCs w:val="24"/>
        </w:rPr>
        <w:t xml:space="preserve">, </w:t>
      </w:r>
      <w:r w:rsidR="00803DA4" w:rsidRPr="00F94FDF">
        <w:rPr>
          <w:rFonts w:ascii="Times New Roman" w:hAnsi="Times New Roman" w:cs="Times New Roman"/>
          <w:i/>
          <w:iCs/>
          <w:sz w:val="24"/>
          <w:szCs w:val="24"/>
        </w:rPr>
        <w:t>9</w:t>
      </w:r>
      <w:r w:rsidR="00803DA4" w:rsidRPr="00F94FDF">
        <w:rPr>
          <w:rFonts w:ascii="TimesNewRomanPSMT" w:hAnsi="TimesNewRomanPSMT" w:cs="TimesNewRomanPSMT"/>
          <w:sz w:val="24"/>
          <w:szCs w:val="24"/>
        </w:rPr>
        <w:t>, 2728-2741.</w:t>
      </w:r>
    </w:p>
    <w:p w:rsidR="00F94FDF" w:rsidRDefault="00F94FDF" w:rsidP="00FE5191">
      <w:pPr>
        <w:bidi w:val="0"/>
        <w:jc w:val="both"/>
        <w:rPr>
          <w:lang w:bidi="ar-IQ"/>
        </w:rPr>
      </w:pPr>
    </w:p>
    <w:p w:rsidR="00F94FDF" w:rsidRPr="00F94FDF" w:rsidRDefault="00F94FDF" w:rsidP="00F94FDF">
      <w:pPr>
        <w:bidi w:val="0"/>
        <w:rPr>
          <w:lang w:bidi="ar-IQ"/>
        </w:rPr>
      </w:pPr>
    </w:p>
    <w:p w:rsidR="004A256E" w:rsidRPr="004A256E" w:rsidRDefault="004A256E" w:rsidP="004A256E">
      <w:pPr>
        <w:autoSpaceDE w:val="0"/>
        <w:autoSpaceDN w:val="0"/>
        <w:bidi w:val="0"/>
        <w:adjustRightInd w:val="0"/>
        <w:spacing w:after="0" w:line="240" w:lineRule="auto"/>
        <w:rPr>
          <w:rFonts w:ascii="Times New Roman" w:hAnsi="Times New Roman" w:cs="Times New Roman"/>
          <w:color w:val="000000"/>
          <w:sz w:val="24"/>
          <w:szCs w:val="24"/>
        </w:rPr>
      </w:pPr>
    </w:p>
    <w:p w:rsidR="00F94FDF" w:rsidRDefault="00F94FDF" w:rsidP="00F94FDF">
      <w:pPr>
        <w:bidi w:val="0"/>
        <w:rPr>
          <w:lang w:bidi="ar-IQ"/>
        </w:rPr>
      </w:pPr>
    </w:p>
    <w:p w:rsidR="00F94FDF" w:rsidRPr="00F94FDF" w:rsidRDefault="00F94FDF" w:rsidP="00F94FDF">
      <w:pPr>
        <w:autoSpaceDE w:val="0"/>
        <w:autoSpaceDN w:val="0"/>
        <w:bidi w:val="0"/>
        <w:adjustRightInd w:val="0"/>
        <w:spacing w:after="0" w:line="240" w:lineRule="auto"/>
        <w:rPr>
          <w:rFonts w:ascii="TimesNewRomanPSMT" w:eastAsiaTheme="minorHAnsi" w:hAnsi="TimesNewRomanPSMT" w:cs="TimesNewRomanPSMT"/>
          <w:sz w:val="24"/>
          <w:szCs w:val="24"/>
        </w:rPr>
      </w:pPr>
    </w:p>
    <w:p w:rsidR="00F94FDF" w:rsidRDefault="00F94FDF" w:rsidP="00F94FDF">
      <w:pPr>
        <w:bidi w:val="0"/>
        <w:rPr>
          <w:lang w:bidi="ar-IQ"/>
        </w:rPr>
      </w:pPr>
    </w:p>
    <w:p w:rsidR="00256928" w:rsidRPr="00F94FDF" w:rsidRDefault="00256928" w:rsidP="00F94FDF">
      <w:pPr>
        <w:bidi w:val="0"/>
        <w:rPr>
          <w:lang w:bidi="ar-IQ"/>
        </w:rPr>
      </w:pPr>
    </w:p>
    <w:sectPr w:rsidR="00256928" w:rsidRPr="00F94FDF" w:rsidSect="00D54A7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BC7" w:rsidRDefault="00155BC7" w:rsidP="00803DA4">
      <w:pPr>
        <w:spacing w:after="0" w:line="240" w:lineRule="auto"/>
      </w:pPr>
      <w:r>
        <w:separator/>
      </w:r>
    </w:p>
  </w:endnote>
  <w:endnote w:type="continuationSeparator" w:id="1">
    <w:p w:rsidR="00155BC7" w:rsidRDefault="00155BC7" w:rsidP="00803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nionPro-Regular">
    <w:altName w:val="Arial Unicode MS"/>
    <w:panose1 w:val="00000000000000000000"/>
    <w:charset w:val="81"/>
    <w:family w:val="auto"/>
    <w:notTrueType/>
    <w:pitch w:val="default"/>
    <w:sig w:usb0="00000001" w:usb1="09060000" w:usb2="00000010" w:usb3="00000000" w:csb0="00080000"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Bold">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BC7" w:rsidRDefault="00155BC7" w:rsidP="00803DA4">
      <w:pPr>
        <w:spacing w:after="0" w:line="240" w:lineRule="auto"/>
      </w:pPr>
      <w:r>
        <w:separator/>
      </w:r>
    </w:p>
  </w:footnote>
  <w:footnote w:type="continuationSeparator" w:id="1">
    <w:p w:rsidR="00155BC7" w:rsidRDefault="00155BC7" w:rsidP="00803D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F28A9"/>
    <w:multiLevelType w:val="hybridMultilevel"/>
    <w:tmpl w:val="37067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803DA4"/>
    <w:rsid w:val="00002CEB"/>
    <w:rsid w:val="00004111"/>
    <w:rsid w:val="00042E7C"/>
    <w:rsid w:val="000807EC"/>
    <w:rsid w:val="00155BC7"/>
    <w:rsid w:val="00182A9D"/>
    <w:rsid w:val="001D5981"/>
    <w:rsid w:val="002260B2"/>
    <w:rsid w:val="00256928"/>
    <w:rsid w:val="002A0062"/>
    <w:rsid w:val="002E0EB2"/>
    <w:rsid w:val="003E5D58"/>
    <w:rsid w:val="00420E1F"/>
    <w:rsid w:val="00421F5D"/>
    <w:rsid w:val="004A256E"/>
    <w:rsid w:val="00623FBB"/>
    <w:rsid w:val="006E269B"/>
    <w:rsid w:val="00700B06"/>
    <w:rsid w:val="007320B9"/>
    <w:rsid w:val="00751ECF"/>
    <w:rsid w:val="00785B47"/>
    <w:rsid w:val="007A5F04"/>
    <w:rsid w:val="00803DA4"/>
    <w:rsid w:val="008C1E74"/>
    <w:rsid w:val="008C707B"/>
    <w:rsid w:val="00966636"/>
    <w:rsid w:val="00966C91"/>
    <w:rsid w:val="00AF2765"/>
    <w:rsid w:val="00AF28DA"/>
    <w:rsid w:val="00B641E2"/>
    <w:rsid w:val="00B964A0"/>
    <w:rsid w:val="00C1737F"/>
    <w:rsid w:val="00C74A8D"/>
    <w:rsid w:val="00CB60E9"/>
    <w:rsid w:val="00D47A77"/>
    <w:rsid w:val="00D50E46"/>
    <w:rsid w:val="00D514A8"/>
    <w:rsid w:val="00D54A7F"/>
    <w:rsid w:val="00DE594D"/>
    <w:rsid w:val="00E552C9"/>
    <w:rsid w:val="00E64E99"/>
    <w:rsid w:val="00E67CEF"/>
    <w:rsid w:val="00EE4FE7"/>
    <w:rsid w:val="00F94FDF"/>
    <w:rsid w:val="00FB4508"/>
    <w:rsid w:val="00FE51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5" type="connector" idref="#_x0000_s1034"/>
        <o:r id="V:Rule6" type="connector" idref="#_x0000_s1032"/>
        <o:r id="V:Rule7" type="connector" idref="#_x0000_s1033"/>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A7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03DA4"/>
    <w:pPr>
      <w:ind w:left="720"/>
      <w:contextualSpacing/>
    </w:pPr>
    <w:rPr>
      <w:rFonts w:eastAsiaTheme="minorHAnsi"/>
    </w:rPr>
  </w:style>
  <w:style w:type="table" w:styleId="a4">
    <w:name w:val="Table Grid"/>
    <w:basedOn w:val="a1"/>
    <w:uiPriority w:val="59"/>
    <w:rsid w:val="00803DA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3DA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Pa231">
    <w:name w:val="Pa23+1"/>
    <w:basedOn w:val="Default"/>
    <w:next w:val="Default"/>
    <w:uiPriority w:val="99"/>
    <w:rsid w:val="00803DA4"/>
    <w:pPr>
      <w:spacing w:line="161" w:lineRule="atLeast"/>
    </w:pPr>
    <w:rPr>
      <w:color w:val="auto"/>
    </w:rPr>
  </w:style>
  <w:style w:type="character" w:styleId="Hyperlink">
    <w:name w:val="Hyperlink"/>
    <w:basedOn w:val="a0"/>
    <w:uiPriority w:val="99"/>
    <w:unhideWhenUsed/>
    <w:rsid w:val="00803DA4"/>
    <w:rPr>
      <w:color w:val="0000FF" w:themeColor="hyperlink"/>
      <w:u w:val="single"/>
    </w:rPr>
  </w:style>
  <w:style w:type="paragraph" w:styleId="a5">
    <w:name w:val="header"/>
    <w:basedOn w:val="a"/>
    <w:link w:val="Char"/>
    <w:uiPriority w:val="99"/>
    <w:semiHidden/>
    <w:unhideWhenUsed/>
    <w:rsid w:val="00803DA4"/>
    <w:pPr>
      <w:tabs>
        <w:tab w:val="center" w:pos="4153"/>
        <w:tab w:val="right" w:pos="8306"/>
      </w:tabs>
      <w:spacing w:after="0" w:line="240" w:lineRule="auto"/>
    </w:pPr>
  </w:style>
  <w:style w:type="character" w:customStyle="1" w:styleId="Char">
    <w:name w:val="رأس صفحة Char"/>
    <w:basedOn w:val="a0"/>
    <w:link w:val="a5"/>
    <w:uiPriority w:val="99"/>
    <w:semiHidden/>
    <w:rsid w:val="00803DA4"/>
  </w:style>
  <w:style w:type="paragraph" w:styleId="a6">
    <w:name w:val="footer"/>
    <w:basedOn w:val="a"/>
    <w:link w:val="Char0"/>
    <w:uiPriority w:val="99"/>
    <w:semiHidden/>
    <w:unhideWhenUsed/>
    <w:rsid w:val="00803DA4"/>
    <w:pPr>
      <w:tabs>
        <w:tab w:val="center" w:pos="4153"/>
        <w:tab w:val="right" w:pos="8306"/>
      </w:tabs>
      <w:spacing w:after="0" w:line="240" w:lineRule="auto"/>
    </w:pPr>
  </w:style>
  <w:style w:type="character" w:customStyle="1" w:styleId="Char0">
    <w:name w:val="تذييل صفحة Char"/>
    <w:basedOn w:val="a0"/>
    <w:link w:val="a6"/>
    <w:uiPriority w:val="99"/>
    <w:semiHidden/>
    <w:rsid w:val="00803DA4"/>
  </w:style>
  <w:style w:type="paragraph" w:styleId="a7">
    <w:name w:val="Title"/>
    <w:basedOn w:val="a"/>
    <w:next w:val="a"/>
    <w:link w:val="Char1"/>
    <w:qFormat/>
    <w:rsid w:val="00D514A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Char1">
    <w:name w:val="العنوان Char"/>
    <w:basedOn w:val="a0"/>
    <w:link w:val="a7"/>
    <w:rsid w:val="00D514A8"/>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68212256">
      <w:bodyDiv w:val="1"/>
      <w:marLeft w:val="0"/>
      <w:marRight w:val="0"/>
      <w:marTop w:val="0"/>
      <w:marBottom w:val="0"/>
      <w:divBdr>
        <w:top w:val="none" w:sz="0" w:space="0" w:color="auto"/>
        <w:left w:val="none" w:sz="0" w:space="0" w:color="auto"/>
        <w:bottom w:val="none" w:sz="0" w:space="0" w:color="auto"/>
        <w:right w:val="none" w:sz="0" w:space="0" w:color="auto"/>
      </w:divBdr>
    </w:div>
    <w:div w:id="1376932503">
      <w:bodyDiv w:val="1"/>
      <w:marLeft w:val="0"/>
      <w:marRight w:val="0"/>
      <w:marTop w:val="0"/>
      <w:marBottom w:val="0"/>
      <w:divBdr>
        <w:top w:val="none" w:sz="0" w:space="0" w:color="auto"/>
        <w:left w:val="none" w:sz="0" w:space="0" w:color="auto"/>
        <w:bottom w:val="none" w:sz="0" w:space="0" w:color="auto"/>
        <w:right w:val="none" w:sz="0" w:space="0" w:color="auto"/>
      </w:divBdr>
    </w:div>
    <w:div w:id="13860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ir_younse@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strong.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7DBD3-F66E-4008-B205-4B22BCF0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4336</Words>
  <Characters>24720</Characters>
  <Application>Microsoft Office Word</Application>
  <DocSecurity>0</DocSecurity>
  <Lines>206</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dc:creator>
  <cp:keywords/>
  <dc:description/>
  <cp:lastModifiedBy>engineer</cp:lastModifiedBy>
  <cp:revision>29</cp:revision>
  <dcterms:created xsi:type="dcterms:W3CDTF">2014-04-25T19:40:00Z</dcterms:created>
  <dcterms:modified xsi:type="dcterms:W3CDTF">2014-04-28T20:55:00Z</dcterms:modified>
</cp:coreProperties>
</file>