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88" w:rsidRPr="009817F8" w:rsidRDefault="00405288" w:rsidP="009817F8">
      <w:pPr>
        <w:spacing w:after="0"/>
        <w:jc w:val="both"/>
        <w:rPr>
          <w:b/>
          <w:color w:val="FF0000"/>
          <w:sz w:val="28"/>
          <w:szCs w:val="28"/>
          <w:lang w:val="en-US"/>
        </w:rPr>
      </w:pPr>
      <w:r w:rsidRPr="00405288">
        <w:rPr>
          <w:sz w:val="24"/>
          <w:szCs w:val="24"/>
          <w:lang w:val="en-US"/>
        </w:rPr>
        <w:t>Supplem</w:t>
      </w:r>
      <w:r w:rsidR="009817F8">
        <w:rPr>
          <w:sz w:val="24"/>
          <w:szCs w:val="24"/>
          <w:lang w:val="en-US"/>
        </w:rPr>
        <w:t xml:space="preserve">entary Information </w:t>
      </w:r>
      <w:r>
        <w:rPr>
          <w:sz w:val="24"/>
          <w:szCs w:val="24"/>
          <w:lang w:val="en-US"/>
        </w:rPr>
        <w:t>for the article</w:t>
      </w:r>
      <w:r w:rsidRPr="0040528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“</w:t>
      </w:r>
      <w:r w:rsidR="00A52DD0" w:rsidRPr="00A52DD0">
        <w:rPr>
          <w:b/>
          <w:sz w:val="24"/>
          <w:szCs w:val="24"/>
          <w:lang w:val="en-US"/>
        </w:rPr>
        <w:t>Intermolecular interactions, spectroscopic and theoretical investigation of 4-aminoacetophenone</w:t>
      </w:r>
      <w:r w:rsidR="009817F8" w:rsidRPr="003649FD">
        <w:rPr>
          <w:b/>
          <w:sz w:val="24"/>
          <w:szCs w:val="24"/>
          <w:lang w:val="en-US"/>
        </w:rPr>
        <w:t>”</w:t>
      </w:r>
      <w:r w:rsidR="009817F8" w:rsidRPr="003649FD">
        <w:rPr>
          <w:b/>
          <w:sz w:val="28"/>
          <w:szCs w:val="28"/>
          <w:lang w:val="en-US"/>
        </w:rPr>
        <w:t xml:space="preserve"> </w:t>
      </w:r>
      <w:r w:rsidRPr="003649FD">
        <w:rPr>
          <w:rFonts w:cstheme="minorHAnsi"/>
          <w:sz w:val="24"/>
          <w:szCs w:val="24"/>
          <w:lang w:val="en-US"/>
        </w:rPr>
        <w:t xml:space="preserve">by </w:t>
      </w:r>
      <w:r w:rsidR="009817F8" w:rsidRPr="003649FD">
        <w:rPr>
          <w:rFonts w:cstheme="minorHAnsi"/>
          <w:sz w:val="24"/>
          <w:szCs w:val="24"/>
          <w:lang w:val="en-US"/>
        </w:rPr>
        <w:t>Mariana</w:t>
      </w:r>
      <w:r w:rsidR="009817F8" w:rsidRPr="009817F8">
        <w:rPr>
          <w:rFonts w:cstheme="minorHAnsi"/>
          <w:sz w:val="24"/>
          <w:szCs w:val="24"/>
          <w:lang w:val="en-US"/>
        </w:rPr>
        <w:t xml:space="preserve"> Rocha</w:t>
      </w:r>
      <w:r w:rsidR="009817F8" w:rsidRPr="009817F8">
        <w:rPr>
          <w:rFonts w:cstheme="minorHAnsi"/>
          <w:sz w:val="24"/>
          <w:szCs w:val="24"/>
          <w:vertAlign w:val="superscript"/>
          <w:lang w:val="en-US"/>
        </w:rPr>
        <w:t>1</w:t>
      </w:r>
      <w:r w:rsidR="009817F8">
        <w:rPr>
          <w:rFonts w:cstheme="minorHAnsi"/>
          <w:sz w:val="24"/>
          <w:szCs w:val="24"/>
          <w:lang w:val="en-US"/>
        </w:rPr>
        <w:t xml:space="preserve">, </w:t>
      </w:r>
      <w:r w:rsidRPr="009817F8">
        <w:rPr>
          <w:rFonts w:cstheme="minorHAnsi"/>
          <w:sz w:val="24"/>
          <w:szCs w:val="24"/>
          <w:lang w:val="en-US"/>
        </w:rPr>
        <w:t>Alejandro Di Santo</w:t>
      </w:r>
      <w:r w:rsidRPr="009817F8">
        <w:rPr>
          <w:rFonts w:cstheme="minorHAnsi"/>
          <w:sz w:val="24"/>
          <w:szCs w:val="24"/>
          <w:vertAlign w:val="superscript"/>
          <w:lang w:val="en-US"/>
        </w:rPr>
        <w:t>1</w:t>
      </w:r>
      <w:r w:rsidRPr="009817F8">
        <w:rPr>
          <w:rFonts w:cstheme="minorHAnsi"/>
          <w:sz w:val="24"/>
          <w:szCs w:val="24"/>
          <w:lang w:val="en-US"/>
        </w:rPr>
        <w:t>,</w:t>
      </w:r>
      <w:r w:rsidR="009817F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9817F8">
        <w:rPr>
          <w:rFonts w:cstheme="minorHAnsi"/>
          <w:sz w:val="24"/>
          <w:szCs w:val="24"/>
          <w:lang w:val="en-US"/>
        </w:rPr>
        <w:t>Aída</w:t>
      </w:r>
      <w:proofErr w:type="spellEnd"/>
      <w:r w:rsidRPr="009817F8">
        <w:rPr>
          <w:rFonts w:cstheme="minorHAnsi"/>
          <w:sz w:val="24"/>
          <w:szCs w:val="24"/>
          <w:lang w:val="en-US"/>
        </w:rPr>
        <w:t xml:space="preserve"> Ben Altabef</w:t>
      </w:r>
      <w:r w:rsidR="00175E96">
        <w:rPr>
          <w:rFonts w:cstheme="minorHAnsi"/>
          <w:sz w:val="24"/>
          <w:szCs w:val="24"/>
          <w:vertAlign w:val="superscript"/>
          <w:lang w:val="en-US"/>
        </w:rPr>
        <w:t>1</w:t>
      </w:r>
      <w:proofErr w:type="gramStart"/>
      <w:r w:rsidRPr="009817F8">
        <w:rPr>
          <w:rFonts w:cstheme="minorHAnsi"/>
          <w:sz w:val="24"/>
          <w:szCs w:val="24"/>
          <w:vertAlign w:val="superscript"/>
          <w:lang w:val="en-US"/>
        </w:rPr>
        <w:t>,+</w:t>
      </w:r>
      <w:proofErr w:type="gramEnd"/>
      <w:r w:rsidR="005956E8">
        <w:rPr>
          <w:rFonts w:cstheme="minorHAnsi"/>
          <w:sz w:val="24"/>
          <w:szCs w:val="24"/>
          <w:lang w:val="en-US"/>
        </w:rPr>
        <w:t xml:space="preserve"> </w:t>
      </w:r>
      <w:r w:rsidR="009817F8">
        <w:rPr>
          <w:rFonts w:cstheme="minorHAnsi"/>
          <w:sz w:val="24"/>
          <w:szCs w:val="24"/>
          <w:lang w:val="en-US"/>
        </w:rPr>
        <w:t xml:space="preserve">and Diego </w:t>
      </w:r>
      <w:r w:rsidR="009817F8" w:rsidRPr="009817F8">
        <w:rPr>
          <w:rFonts w:cstheme="minorHAnsi"/>
          <w:sz w:val="24"/>
          <w:szCs w:val="24"/>
          <w:lang w:val="en-US"/>
        </w:rPr>
        <w:t>M. Gil</w:t>
      </w:r>
      <w:r w:rsidR="009817F8" w:rsidRPr="009817F8">
        <w:rPr>
          <w:rFonts w:cstheme="minorHAnsi"/>
          <w:sz w:val="24"/>
          <w:szCs w:val="24"/>
          <w:vertAlign w:val="superscript"/>
          <w:lang w:val="en-US"/>
        </w:rPr>
        <w:t>1,+,*</w:t>
      </w:r>
    </w:p>
    <w:p w:rsidR="00405288" w:rsidRDefault="00A52DD0" w:rsidP="00A52DD0">
      <w:pPr>
        <w:tabs>
          <w:tab w:val="left" w:pos="5856"/>
        </w:tabs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bookmarkStart w:id="0" w:name="_GoBack"/>
      <w:bookmarkEnd w:id="0"/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  <w:r w:rsidRPr="00250561">
        <w:rPr>
          <w:rFonts w:cstheme="minorHAnsi"/>
          <w:b/>
          <w:sz w:val="24"/>
          <w:szCs w:val="24"/>
          <w:lang w:val="en-US"/>
        </w:rPr>
        <w:t>Figure S1:</w:t>
      </w:r>
      <w:r>
        <w:rPr>
          <w:rFonts w:cstheme="minorHAnsi"/>
          <w:sz w:val="24"/>
          <w:szCs w:val="24"/>
          <w:lang w:val="en-US"/>
        </w:rPr>
        <w:t xml:space="preserve"> Dipolar moment vector for PAAP at B3LYP/6-311++</w:t>
      </w:r>
      <w:proofErr w:type="gramStart"/>
      <w:r>
        <w:rPr>
          <w:rFonts w:cstheme="minorHAnsi"/>
          <w:sz w:val="24"/>
          <w:szCs w:val="24"/>
          <w:lang w:val="en-US"/>
        </w:rPr>
        <w:t>G(</w:t>
      </w:r>
      <w:proofErr w:type="spellStart"/>
      <w:proofErr w:type="gramEnd"/>
      <w:r>
        <w:rPr>
          <w:rFonts w:cstheme="minorHAnsi"/>
          <w:sz w:val="24"/>
          <w:szCs w:val="24"/>
          <w:lang w:val="en-US"/>
        </w:rPr>
        <w:t>d,p</w:t>
      </w:r>
      <w:proofErr w:type="spellEnd"/>
      <w:r>
        <w:rPr>
          <w:rFonts w:cstheme="minorHAnsi"/>
          <w:sz w:val="24"/>
          <w:szCs w:val="24"/>
          <w:lang w:val="en-US"/>
        </w:rPr>
        <w:t>) level.</w:t>
      </w: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250561">
      <w:pPr>
        <w:spacing w:after="0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>
            <wp:extent cx="4794490" cy="4706065"/>
            <wp:effectExtent l="19050" t="0" r="6110" b="0"/>
            <wp:docPr id="2" name="1 Imagen" descr="Dipole mom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ole moment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035" cy="47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250561" w:rsidRDefault="0025056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65D2F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>Figure S2</w:t>
      </w:r>
      <w:r w:rsidR="004851D3" w:rsidRPr="004851D3">
        <w:rPr>
          <w:rFonts w:cstheme="minorHAnsi"/>
          <w:b/>
          <w:sz w:val="24"/>
          <w:szCs w:val="24"/>
          <w:lang w:val="en-US"/>
        </w:rPr>
        <w:t>:</w:t>
      </w:r>
      <w:r w:rsidR="004851D3">
        <w:rPr>
          <w:rFonts w:cstheme="minorHAnsi"/>
          <w:sz w:val="24"/>
          <w:szCs w:val="24"/>
          <w:lang w:val="en-US"/>
        </w:rPr>
        <w:t xml:space="preserve"> Optimized molecular structure of a dimer structure of PAAP calculated at B3LYP/6-311++</w:t>
      </w:r>
      <w:proofErr w:type="gramStart"/>
      <w:r w:rsidR="004851D3">
        <w:rPr>
          <w:rFonts w:cstheme="minorHAnsi"/>
          <w:sz w:val="24"/>
          <w:szCs w:val="24"/>
          <w:lang w:val="en-US"/>
        </w:rPr>
        <w:t>G(</w:t>
      </w:r>
      <w:proofErr w:type="spellStart"/>
      <w:proofErr w:type="gramEnd"/>
      <w:r w:rsidR="004851D3">
        <w:rPr>
          <w:rFonts w:cstheme="minorHAnsi"/>
          <w:sz w:val="24"/>
          <w:szCs w:val="24"/>
          <w:lang w:val="en-US"/>
        </w:rPr>
        <w:t>d,p</w:t>
      </w:r>
      <w:proofErr w:type="spellEnd"/>
      <w:r w:rsidR="004851D3">
        <w:rPr>
          <w:rFonts w:cstheme="minorHAnsi"/>
          <w:sz w:val="24"/>
          <w:szCs w:val="24"/>
          <w:lang w:val="en-US"/>
        </w:rPr>
        <w:t>) level of theory.</w:t>
      </w: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>
            <wp:extent cx="5612130" cy="4281805"/>
            <wp:effectExtent l="19050" t="0" r="7620" b="0"/>
            <wp:docPr id="4" name="3 Imagen" descr="Dimero-Op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ero-Opt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65D2F" w:rsidRDefault="00465D2F" w:rsidP="00650251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</w:p>
    <w:p w:rsidR="00465D2F" w:rsidRDefault="00465D2F" w:rsidP="00650251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</w:p>
    <w:p w:rsidR="00465D2F" w:rsidRDefault="00465D2F" w:rsidP="00650251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</w:p>
    <w:p w:rsidR="00465D2F" w:rsidRDefault="00465D2F" w:rsidP="00650251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</w:p>
    <w:p w:rsidR="00650251" w:rsidRDefault="00465D2F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>Figure S3</w:t>
      </w:r>
      <w:r w:rsidR="00650251">
        <w:rPr>
          <w:rFonts w:cstheme="minorHAnsi"/>
          <w:b/>
          <w:sz w:val="24"/>
          <w:szCs w:val="24"/>
          <w:lang w:val="en-US"/>
        </w:rPr>
        <w:t xml:space="preserve">: </w:t>
      </w:r>
      <w:r w:rsidR="00650251">
        <w:rPr>
          <w:rFonts w:cstheme="minorHAnsi"/>
          <w:sz w:val="24"/>
          <w:szCs w:val="24"/>
          <w:lang w:val="en-US"/>
        </w:rPr>
        <w:t>Molecular graph of 4-aminoacetophenone molecule calculated at B3LYP/6-311++</w:t>
      </w:r>
      <w:proofErr w:type="gramStart"/>
      <w:r w:rsidR="00650251">
        <w:rPr>
          <w:rFonts w:cstheme="minorHAnsi"/>
          <w:sz w:val="24"/>
          <w:szCs w:val="24"/>
          <w:lang w:val="en-US"/>
        </w:rPr>
        <w:t>G(</w:t>
      </w:r>
      <w:proofErr w:type="spellStart"/>
      <w:proofErr w:type="gramEnd"/>
      <w:r w:rsidR="00650251">
        <w:rPr>
          <w:rFonts w:cstheme="minorHAnsi"/>
          <w:sz w:val="24"/>
          <w:szCs w:val="24"/>
          <w:lang w:val="en-US"/>
        </w:rPr>
        <w:t>d,p</w:t>
      </w:r>
      <w:proofErr w:type="spellEnd"/>
      <w:r w:rsidR="00650251">
        <w:rPr>
          <w:rFonts w:cstheme="minorHAnsi"/>
          <w:sz w:val="24"/>
          <w:szCs w:val="24"/>
          <w:lang w:val="en-US"/>
        </w:rPr>
        <w:t>) approximation using AIM program.</w:t>
      </w:r>
    </w:p>
    <w:p w:rsidR="004851D3" w:rsidRPr="004851D3" w:rsidRDefault="004851D3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05288" w:rsidRPr="00405288" w:rsidRDefault="00405288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>
            <wp:extent cx="5612130" cy="4247515"/>
            <wp:effectExtent l="19050" t="0" r="7620" b="0"/>
            <wp:docPr id="1" name="0 Imagen" descr="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288" w:rsidRPr="00405288" w:rsidRDefault="00405288" w:rsidP="00405288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465D2F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>Figure S4</w:t>
      </w:r>
      <w:r w:rsidR="00650251" w:rsidRPr="00650251">
        <w:rPr>
          <w:rFonts w:cstheme="minorHAnsi"/>
          <w:b/>
          <w:sz w:val="24"/>
          <w:szCs w:val="24"/>
          <w:lang w:val="en-US"/>
        </w:rPr>
        <w:t>:</w:t>
      </w:r>
      <w:r w:rsidR="00650251">
        <w:rPr>
          <w:rFonts w:cstheme="minorHAnsi"/>
          <w:sz w:val="24"/>
          <w:szCs w:val="24"/>
          <w:lang w:val="en-US"/>
        </w:rPr>
        <w:t xml:space="preserve"> AIM Molecular graph of a dimer structure of PAAP.</w:t>
      </w: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2B3FC4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>
            <wp:extent cx="5612130" cy="3625215"/>
            <wp:effectExtent l="19050" t="0" r="7620" b="0"/>
            <wp:docPr id="6" name="5 Imagen" descr="aim-dim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m-dimer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175793" w:rsidRDefault="00465D2F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>Figure S5</w:t>
      </w:r>
      <w:r w:rsidR="006E4D80" w:rsidRPr="00876B79">
        <w:rPr>
          <w:rFonts w:cstheme="minorHAnsi"/>
          <w:b/>
          <w:sz w:val="24"/>
          <w:szCs w:val="24"/>
          <w:lang w:val="en-US"/>
        </w:rPr>
        <w:t>:</w:t>
      </w:r>
      <w:r w:rsidR="006E4D80">
        <w:rPr>
          <w:rFonts w:cstheme="minorHAnsi"/>
          <w:sz w:val="24"/>
          <w:szCs w:val="24"/>
          <w:lang w:val="en-US"/>
        </w:rPr>
        <w:t xml:space="preserve"> </w:t>
      </w:r>
      <w:r w:rsidR="00876B79">
        <w:rPr>
          <w:rFonts w:cstheme="minorHAnsi"/>
          <w:sz w:val="24"/>
          <w:szCs w:val="24"/>
          <w:lang w:val="en-US"/>
        </w:rPr>
        <w:t>MEP plot for PAAP computed at B3LYP/6-311++</w:t>
      </w:r>
      <w:proofErr w:type="gramStart"/>
      <w:r w:rsidR="00876B79">
        <w:rPr>
          <w:rFonts w:cstheme="minorHAnsi"/>
          <w:sz w:val="24"/>
          <w:szCs w:val="24"/>
          <w:lang w:val="en-US"/>
        </w:rPr>
        <w:t>G(</w:t>
      </w:r>
      <w:proofErr w:type="spellStart"/>
      <w:proofErr w:type="gramEnd"/>
      <w:r w:rsidR="00876B79">
        <w:rPr>
          <w:rFonts w:cstheme="minorHAnsi"/>
          <w:sz w:val="24"/>
          <w:szCs w:val="24"/>
          <w:lang w:val="en-US"/>
        </w:rPr>
        <w:t>d,p</w:t>
      </w:r>
      <w:proofErr w:type="spellEnd"/>
      <w:r w:rsidR="00876B79">
        <w:rPr>
          <w:rFonts w:cstheme="minorHAnsi"/>
          <w:sz w:val="24"/>
          <w:szCs w:val="24"/>
          <w:lang w:val="en-US"/>
        </w:rPr>
        <w:t>) approximation.</w:t>
      </w:r>
    </w:p>
    <w:p w:rsidR="00876B79" w:rsidRDefault="00876B79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876B79" w:rsidRDefault="00876B79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s-AR"/>
        </w:rPr>
        <w:drawing>
          <wp:inline distT="0" distB="0" distL="0" distR="0">
            <wp:extent cx="5612130" cy="4354830"/>
            <wp:effectExtent l="19050" t="0" r="7620" b="0"/>
            <wp:docPr id="7" name="6 Imagen" descr="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793" w:rsidRDefault="00175793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650251" w:rsidRDefault="00650251" w:rsidP="00650251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Pr="00405288" w:rsidRDefault="00405288" w:rsidP="00405288">
      <w:pPr>
        <w:spacing w:after="0"/>
        <w:jc w:val="center"/>
        <w:rPr>
          <w:rFonts w:cstheme="minorHAnsi"/>
          <w:sz w:val="24"/>
          <w:szCs w:val="24"/>
          <w:lang w:val="en-US"/>
        </w:rPr>
      </w:pPr>
    </w:p>
    <w:p w:rsidR="00405288" w:rsidRPr="00A54F8F" w:rsidRDefault="00405288" w:rsidP="00405288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6D2C8B" w:rsidRDefault="006D2C8B">
      <w:pPr>
        <w:rPr>
          <w:sz w:val="24"/>
          <w:szCs w:val="24"/>
          <w:lang w:val="en-US"/>
        </w:rPr>
      </w:pPr>
    </w:p>
    <w:p w:rsidR="00405288" w:rsidRDefault="00405288" w:rsidP="00405288">
      <w:pPr>
        <w:jc w:val="center"/>
        <w:rPr>
          <w:sz w:val="24"/>
          <w:szCs w:val="24"/>
          <w:lang w:val="en-US"/>
        </w:rPr>
      </w:pPr>
    </w:p>
    <w:p w:rsidR="00E369BB" w:rsidRDefault="00E369BB" w:rsidP="00405288">
      <w:pPr>
        <w:jc w:val="center"/>
        <w:rPr>
          <w:sz w:val="24"/>
          <w:szCs w:val="24"/>
          <w:lang w:val="en-US"/>
        </w:rPr>
      </w:pPr>
    </w:p>
    <w:p w:rsidR="00E369BB" w:rsidRDefault="00E369BB" w:rsidP="00405288">
      <w:pPr>
        <w:jc w:val="center"/>
        <w:rPr>
          <w:sz w:val="24"/>
          <w:szCs w:val="24"/>
          <w:lang w:val="en-US"/>
        </w:rPr>
      </w:pPr>
    </w:p>
    <w:p w:rsidR="00582B03" w:rsidRDefault="00582B03" w:rsidP="00582B03">
      <w:pPr>
        <w:jc w:val="both"/>
        <w:rPr>
          <w:sz w:val="24"/>
          <w:szCs w:val="24"/>
          <w:lang w:val="en-US"/>
        </w:rPr>
      </w:pPr>
      <w:r w:rsidRPr="00582B03">
        <w:rPr>
          <w:b/>
          <w:sz w:val="24"/>
          <w:szCs w:val="24"/>
          <w:lang w:val="en-US"/>
        </w:rPr>
        <w:lastRenderedPageBreak/>
        <w:t>Table S1:</w:t>
      </w:r>
      <w:r>
        <w:rPr>
          <w:sz w:val="24"/>
          <w:szCs w:val="24"/>
          <w:lang w:val="en-US"/>
        </w:rPr>
        <w:t xml:space="preserve"> Total atomic charges obtained using NPA approach, computed at B3LYP/6-311++</w:t>
      </w:r>
      <w:proofErr w:type="gramStart"/>
      <w:r>
        <w:rPr>
          <w:sz w:val="24"/>
          <w:szCs w:val="24"/>
          <w:lang w:val="en-US"/>
        </w:rPr>
        <w:t>G(</w:t>
      </w:r>
      <w:proofErr w:type="spellStart"/>
      <w:proofErr w:type="gramEnd"/>
      <w:r>
        <w:rPr>
          <w:sz w:val="24"/>
          <w:szCs w:val="24"/>
          <w:lang w:val="en-US"/>
        </w:rPr>
        <w:t>d,p</w:t>
      </w:r>
      <w:proofErr w:type="spellEnd"/>
      <w:r>
        <w:rPr>
          <w:sz w:val="24"/>
          <w:szCs w:val="24"/>
          <w:lang w:val="en-US"/>
        </w:rPr>
        <w:t>) approximation.</w:t>
      </w:r>
    </w:p>
    <w:p w:rsidR="00582B03" w:rsidRPr="00582B03" w:rsidRDefault="00582B03" w:rsidP="00582B0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 w:rsidRPr="00582B03">
        <w:rPr>
          <w:sz w:val="24"/>
          <w:szCs w:val="24"/>
          <w:lang w:val="en-US"/>
        </w:rPr>
        <w:t xml:space="preserve">  </w:t>
      </w:r>
    </w:p>
    <w:p w:rsidR="00582B03" w:rsidRPr="00582B03" w:rsidRDefault="00582B03" w:rsidP="00582B03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</w:t>
      </w:r>
      <w:r>
        <w:rPr>
          <w:sz w:val="24"/>
          <w:szCs w:val="24"/>
          <w:lang w:val="en-US"/>
        </w:rPr>
        <w:t xml:space="preserve">Atom     </w:t>
      </w:r>
      <w:r w:rsidRPr="00582B03">
        <w:rPr>
          <w:sz w:val="24"/>
          <w:szCs w:val="24"/>
          <w:lang w:val="en-US"/>
        </w:rPr>
        <w:t xml:space="preserve">Charge         Core      </w:t>
      </w:r>
      <w:r>
        <w:rPr>
          <w:sz w:val="24"/>
          <w:szCs w:val="24"/>
          <w:lang w:val="en-US"/>
        </w:rPr>
        <w:t xml:space="preserve">  </w:t>
      </w:r>
      <w:r w:rsidRPr="00582B03">
        <w:rPr>
          <w:sz w:val="24"/>
          <w:szCs w:val="24"/>
          <w:lang w:val="en-US"/>
        </w:rPr>
        <w:t xml:space="preserve">Valence    </w:t>
      </w:r>
      <w:r>
        <w:rPr>
          <w:sz w:val="24"/>
          <w:szCs w:val="24"/>
          <w:lang w:val="en-US"/>
        </w:rPr>
        <w:t xml:space="preserve">  </w:t>
      </w:r>
      <w:r w:rsidRPr="00582B03">
        <w:rPr>
          <w:sz w:val="24"/>
          <w:szCs w:val="24"/>
          <w:lang w:val="en-US"/>
        </w:rPr>
        <w:t xml:space="preserve">Rydberg      </w:t>
      </w:r>
      <w:r>
        <w:rPr>
          <w:sz w:val="24"/>
          <w:szCs w:val="24"/>
          <w:lang w:val="en-US"/>
        </w:rPr>
        <w:t xml:space="preserve">  </w:t>
      </w:r>
      <w:r w:rsidRPr="00582B03">
        <w:rPr>
          <w:sz w:val="24"/>
          <w:szCs w:val="24"/>
          <w:lang w:val="en-US"/>
        </w:rPr>
        <w:t>Total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1    0.19235      1.99902     3.78912    0.01951     5.80765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2   -0.25969      1.99907     4.24388    0.01674     6.25969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3   -0.14718      1.99911     4.13301    0.01507     6.14718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4   -0.19476      1.99893     4.17739    0.01844     6.19476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5   -0.12543      1.99909     4.10808    0.01825     6.12543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 6   -0.25319      1.99906     4.23786    0.01628     6.25319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 7    0.20073      0.00000     0.79635    0.00291     0.79927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 8    0.20613      0.00000     0.79202    0.00185     0.79387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 9    0.22933      0.00000     0.76841    0.00226     0.77067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10    0.20234      0.00000     0.79566    0.00200     0.79766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N   11   -0.77692      1.99942     5.76162    0.01588     7.77692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12    0.37787      0.00000     0.61970    0.00243     0.62213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13    0.37851      0.00000     0.61899    0.00250     0.62149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14    0.55170      1.99928     3.40942    0.03960     5.44830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O   15   -0.57498      1.99976     6.56121    0.01400     8.57498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C   16   -0.66687      1.99926     4.65932    0.00828     6.66687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17    0.22719      0.00000     0.77057    0.00225     0.77281</w:t>
      </w:r>
    </w:p>
    <w:p w:rsidR="00582B03" w:rsidRPr="00582B03" w:rsidRDefault="00582B03" w:rsidP="00582B03">
      <w:pP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18    0.21628      0.00000     0.78187    0.00185     0.78372</w:t>
      </w:r>
    </w:p>
    <w:p w:rsidR="00582B03" w:rsidRPr="00582B03" w:rsidRDefault="00582B03" w:rsidP="00582B03">
      <w:pPr>
        <w:pBdr>
          <w:bottom w:val="single" w:sz="4" w:space="1" w:color="auto"/>
        </w:pBdr>
        <w:spacing w:after="0"/>
        <w:jc w:val="both"/>
        <w:rPr>
          <w:sz w:val="24"/>
          <w:szCs w:val="24"/>
          <w:lang w:val="en-US"/>
        </w:rPr>
      </w:pPr>
      <w:r w:rsidRPr="00582B03">
        <w:rPr>
          <w:sz w:val="24"/>
          <w:szCs w:val="24"/>
          <w:lang w:val="en-US"/>
        </w:rPr>
        <w:t xml:space="preserve">      H   19    0.21659      0.00000     0.78156    0.00185     0.78341</w:t>
      </w:r>
    </w:p>
    <w:p w:rsidR="00E369BB" w:rsidRDefault="00E369BB" w:rsidP="00405288">
      <w:pPr>
        <w:jc w:val="center"/>
        <w:rPr>
          <w:sz w:val="24"/>
          <w:szCs w:val="24"/>
          <w:lang w:val="en-US"/>
        </w:rPr>
      </w:pPr>
    </w:p>
    <w:p w:rsidR="00E51ED0" w:rsidRDefault="00E51ED0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Default="00B21B75" w:rsidP="00E51ED0">
      <w:pPr>
        <w:jc w:val="both"/>
        <w:rPr>
          <w:sz w:val="24"/>
          <w:szCs w:val="24"/>
          <w:lang w:val="en-US"/>
        </w:rPr>
      </w:pPr>
    </w:p>
    <w:p w:rsidR="00B21B75" w:rsidRPr="00B21B75" w:rsidRDefault="00B21B75" w:rsidP="00B21B75">
      <w:pPr>
        <w:rPr>
          <w:lang w:val="en-US"/>
        </w:rPr>
      </w:pPr>
      <w:r w:rsidRPr="00B21B75">
        <w:rPr>
          <w:b/>
          <w:lang w:val="en-US"/>
        </w:rPr>
        <w:lastRenderedPageBreak/>
        <w:t>Table S2:</w:t>
      </w:r>
      <w:r w:rsidRPr="00B21B75">
        <w:rPr>
          <w:lang w:val="en-US"/>
        </w:rPr>
        <w:t xml:space="preserve"> Enrichment ratios </w:t>
      </w:r>
      <w:proofErr w:type="spellStart"/>
      <w:r w:rsidRPr="00B21B75">
        <w:rPr>
          <w:lang w:val="en-US"/>
        </w:rPr>
        <w:t>Exy</w:t>
      </w:r>
      <w:proofErr w:type="spellEnd"/>
      <w:r w:rsidRPr="00B21B75">
        <w:rPr>
          <w:lang w:val="en-US"/>
        </w:rPr>
        <w:t xml:space="preserve"> of the main</w:t>
      </w:r>
      <w:r>
        <w:rPr>
          <w:lang w:val="en-US"/>
        </w:rPr>
        <w:t xml:space="preserve"> intermolecular interactions of</w:t>
      </w:r>
      <w:r w:rsidRPr="00B21B75">
        <w:rPr>
          <w:lang w:val="en-US"/>
        </w:rPr>
        <w:t xml:space="preserve"> PAAP</w:t>
      </w:r>
      <w:r>
        <w:rPr>
          <w:lang w:val="en-US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9"/>
      </w:tblGrid>
      <w:tr w:rsidR="00B21B75" w:rsidTr="00B21B75">
        <w:trPr>
          <w:jc w:val="center"/>
        </w:trPr>
        <w:tc>
          <w:tcPr>
            <w:tcW w:w="1728" w:type="dxa"/>
            <w:vAlign w:val="center"/>
          </w:tcPr>
          <w:p w:rsidR="00B21B75" w:rsidRDefault="00B21B75" w:rsidP="00B21B75">
            <w:pPr>
              <w:jc w:val="center"/>
            </w:pPr>
            <w:proofErr w:type="spellStart"/>
            <w:r>
              <w:t>Interaction</w:t>
            </w:r>
            <w:proofErr w:type="spellEnd"/>
          </w:p>
        </w:tc>
        <w:tc>
          <w:tcPr>
            <w:tcW w:w="1729" w:type="dxa"/>
            <w:vAlign w:val="center"/>
          </w:tcPr>
          <w:p w:rsidR="00B21B75" w:rsidRDefault="00B21B75" w:rsidP="00B21B75">
            <w:pPr>
              <w:tabs>
                <w:tab w:val="left" w:pos="1367"/>
              </w:tabs>
              <w:jc w:val="center"/>
            </w:pPr>
            <w:proofErr w:type="spellStart"/>
            <w:r>
              <w:t>Enrichment</w:t>
            </w:r>
            <w:proofErr w:type="spellEnd"/>
            <w:r>
              <w:t xml:space="preserve">  Ratio</w:t>
            </w:r>
          </w:p>
        </w:tc>
      </w:tr>
      <w:tr w:rsidR="00B21B75" w:rsidTr="00B21B75">
        <w:trPr>
          <w:trHeight w:val="1104"/>
          <w:jc w:val="center"/>
        </w:trPr>
        <w:tc>
          <w:tcPr>
            <w:tcW w:w="1728" w:type="dxa"/>
            <w:vAlign w:val="center"/>
          </w:tcPr>
          <w:p w:rsidR="00B21B75" w:rsidRPr="00DF5977" w:rsidRDefault="00B21B75" w:rsidP="00B21B7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H</w:t>
            </w:r>
            <w:r>
              <w:rPr>
                <w:rFonts w:cstheme="minorHAnsi"/>
                <w:lang w:val="es-ES"/>
              </w:rPr>
              <w:t>·</w:t>
            </w:r>
            <w:r>
              <w:rPr>
                <w:rFonts w:ascii="Calibri" w:hAnsi="Calibri" w:cs="Calibri"/>
                <w:lang w:val="es-ES"/>
              </w:rPr>
              <w:t>·</w:t>
            </w:r>
            <w:r>
              <w:rPr>
                <w:rFonts w:cstheme="minorHAnsi"/>
                <w:lang w:val="es-ES"/>
              </w:rPr>
              <w:t>·</w:t>
            </w:r>
            <w:r w:rsidRPr="00DF5977">
              <w:rPr>
                <w:lang w:val="es-ES"/>
              </w:rPr>
              <w:t>H</w:t>
            </w:r>
          </w:p>
          <w:p w:rsidR="00B21B75" w:rsidRPr="00DF5977" w:rsidRDefault="00B21B75" w:rsidP="00B21B7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C</w:t>
            </w:r>
            <w:r>
              <w:rPr>
                <w:rFonts w:cstheme="minorHAnsi"/>
                <w:lang w:val="es-ES"/>
              </w:rPr>
              <w:t>·</w:t>
            </w:r>
            <w:r>
              <w:rPr>
                <w:rFonts w:ascii="Calibri" w:hAnsi="Calibri" w:cs="Calibri"/>
                <w:lang w:val="es-ES"/>
              </w:rPr>
              <w:t>·</w:t>
            </w:r>
            <w:r>
              <w:rPr>
                <w:rFonts w:cstheme="minorHAnsi"/>
                <w:lang w:val="es-ES"/>
              </w:rPr>
              <w:t>·</w:t>
            </w:r>
            <w:r w:rsidRPr="00DF5977">
              <w:rPr>
                <w:lang w:val="es-ES"/>
              </w:rPr>
              <w:t>H</w:t>
            </w:r>
          </w:p>
          <w:p w:rsidR="00B21B75" w:rsidRPr="00DF5977" w:rsidRDefault="00B21B75" w:rsidP="00B21B7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</w:t>
            </w:r>
            <w:r>
              <w:rPr>
                <w:rFonts w:cstheme="minorHAnsi"/>
                <w:lang w:val="es-ES"/>
              </w:rPr>
              <w:t>·</w:t>
            </w:r>
            <w:r>
              <w:rPr>
                <w:rFonts w:ascii="Calibri" w:hAnsi="Calibri" w:cs="Calibri"/>
                <w:lang w:val="es-ES"/>
              </w:rPr>
              <w:t>·</w:t>
            </w:r>
            <w:r>
              <w:rPr>
                <w:rFonts w:cstheme="minorHAnsi"/>
                <w:lang w:val="es-ES"/>
              </w:rPr>
              <w:t>·</w:t>
            </w:r>
            <w:r w:rsidRPr="00DF5977">
              <w:rPr>
                <w:lang w:val="es-ES"/>
              </w:rPr>
              <w:t>H</w:t>
            </w:r>
          </w:p>
          <w:p w:rsidR="00B21B75" w:rsidRPr="00DF5977" w:rsidRDefault="00B21B75" w:rsidP="00B21B75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O</w:t>
            </w:r>
            <w:r>
              <w:rPr>
                <w:rFonts w:cstheme="minorHAnsi"/>
                <w:lang w:val="es-ES"/>
              </w:rPr>
              <w:t>·</w:t>
            </w:r>
            <w:r>
              <w:rPr>
                <w:rFonts w:ascii="Calibri" w:hAnsi="Calibri" w:cs="Calibri"/>
                <w:lang w:val="es-ES"/>
              </w:rPr>
              <w:t>·</w:t>
            </w:r>
            <w:r>
              <w:rPr>
                <w:rFonts w:cstheme="minorHAnsi"/>
                <w:lang w:val="es-ES"/>
              </w:rPr>
              <w:t>·</w:t>
            </w:r>
            <w:r w:rsidRPr="00DF5977">
              <w:rPr>
                <w:lang w:val="es-ES"/>
              </w:rPr>
              <w:t>H</w:t>
            </w:r>
          </w:p>
        </w:tc>
        <w:tc>
          <w:tcPr>
            <w:tcW w:w="1729" w:type="dxa"/>
            <w:vAlign w:val="center"/>
          </w:tcPr>
          <w:p w:rsidR="00B21B75" w:rsidRDefault="00B21B75" w:rsidP="00B21B75">
            <w:pPr>
              <w:jc w:val="center"/>
            </w:pPr>
            <w:r>
              <w:t>0.87</w:t>
            </w:r>
          </w:p>
          <w:p w:rsidR="00B21B75" w:rsidRDefault="00B21B75" w:rsidP="00B21B75">
            <w:pPr>
              <w:jc w:val="center"/>
            </w:pPr>
            <w:r>
              <w:t>1.34</w:t>
            </w:r>
          </w:p>
          <w:p w:rsidR="00B21B75" w:rsidRDefault="00B21B75" w:rsidP="00B21B75">
            <w:pPr>
              <w:jc w:val="center"/>
            </w:pPr>
            <w:r>
              <w:t>1.36</w:t>
            </w:r>
          </w:p>
          <w:p w:rsidR="00B21B75" w:rsidRDefault="00B21B75" w:rsidP="00B21B75">
            <w:pPr>
              <w:jc w:val="center"/>
            </w:pPr>
            <w:r>
              <w:t>1.30</w:t>
            </w:r>
          </w:p>
        </w:tc>
      </w:tr>
    </w:tbl>
    <w:p w:rsidR="00B21B75" w:rsidRDefault="00B21B75" w:rsidP="00B21B75"/>
    <w:p w:rsidR="00B21B75" w:rsidRPr="00405288" w:rsidRDefault="00B21B75" w:rsidP="00E51ED0">
      <w:pPr>
        <w:jc w:val="both"/>
        <w:rPr>
          <w:sz w:val="24"/>
          <w:szCs w:val="24"/>
          <w:lang w:val="en-US"/>
        </w:rPr>
      </w:pPr>
    </w:p>
    <w:sectPr w:rsidR="00B21B75" w:rsidRPr="00405288" w:rsidSect="006D2C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5288"/>
    <w:rsid w:val="00020DD8"/>
    <w:rsid w:val="000A4ADD"/>
    <w:rsid w:val="00175793"/>
    <w:rsid w:val="00175E96"/>
    <w:rsid w:val="001A6BE8"/>
    <w:rsid w:val="00250561"/>
    <w:rsid w:val="002B3FC4"/>
    <w:rsid w:val="00305A23"/>
    <w:rsid w:val="003649FD"/>
    <w:rsid w:val="00405288"/>
    <w:rsid w:val="00434E81"/>
    <w:rsid w:val="00465D2F"/>
    <w:rsid w:val="004851D3"/>
    <w:rsid w:val="0048769A"/>
    <w:rsid w:val="004A001F"/>
    <w:rsid w:val="004C1D7B"/>
    <w:rsid w:val="00556FA9"/>
    <w:rsid w:val="00582B03"/>
    <w:rsid w:val="005956E8"/>
    <w:rsid w:val="00597CB8"/>
    <w:rsid w:val="00615FCE"/>
    <w:rsid w:val="00650251"/>
    <w:rsid w:val="006545EC"/>
    <w:rsid w:val="00665182"/>
    <w:rsid w:val="006D2C8B"/>
    <w:rsid w:val="006E4D80"/>
    <w:rsid w:val="0071761F"/>
    <w:rsid w:val="007E6C52"/>
    <w:rsid w:val="008373AB"/>
    <w:rsid w:val="00876B79"/>
    <w:rsid w:val="00922B86"/>
    <w:rsid w:val="009817F8"/>
    <w:rsid w:val="00A52DD0"/>
    <w:rsid w:val="00B21B75"/>
    <w:rsid w:val="00B35210"/>
    <w:rsid w:val="00D3753E"/>
    <w:rsid w:val="00E369BB"/>
    <w:rsid w:val="00E51ED0"/>
    <w:rsid w:val="00F8769A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9D496-52E9-45FF-9352-01D21530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2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28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21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3D97-C078-4EB1-BC3C-B5C8F82E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383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pentium4</dc:creator>
  <cp:lastModifiedBy>Usuario de Windows</cp:lastModifiedBy>
  <cp:revision>5</cp:revision>
  <dcterms:created xsi:type="dcterms:W3CDTF">2017-12-20T11:43:00Z</dcterms:created>
  <dcterms:modified xsi:type="dcterms:W3CDTF">2018-03-13T19:08:00Z</dcterms:modified>
</cp:coreProperties>
</file>